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78C" w:rsidRPr="00CC678C" w:rsidRDefault="00F061FB" w:rsidP="00CC678C">
      <w:pPr>
        <w:spacing w:line="360" w:lineRule="auto"/>
        <w:jc w:val="right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</w:rPr>
        <w:t xml:space="preserve">                                                                            </w:t>
      </w:r>
      <w:r w:rsidRPr="00CC678C">
        <w:rPr>
          <w:rFonts w:ascii="Arial" w:hAnsi="Arial" w:cs="Arial"/>
          <w:b/>
          <w:i/>
          <w:sz w:val="22"/>
          <w:szCs w:val="22"/>
        </w:rPr>
        <w:t>Załącznik nr 1</w:t>
      </w:r>
      <w:r w:rsidR="00CC678C" w:rsidRPr="00CC678C">
        <w:rPr>
          <w:rFonts w:ascii="Arial" w:hAnsi="Arial" w:cs="Arial"/>
          <w:b/>
          <w:i/>
          <w:sz w:val="22"/>
          <w:szCs w:val="22"/>
        </w:rPr>
        <w:t xml:space="preserve"> do </w:t>
      </w:r>
      <w:r w:rsidR="00CC194F">
        <w:rPr>
          <w:rFonts w:ascii="Arial" w:hAnsi="Arial" w:cs="Arial"/>
          <w:b/>
          <w:i/>
          <w:sz w:val="22"/>
          <w:szCs w:val="22"/>
        </w:rPr>
        <w:t>umowy</w:t>
      </w:r>
    </w:p>
    <w:p w:rsidR="00F061FB" w:rsidRPr="00CC678C" w:rsidRDefault="00CC678C" w:rsidP="00CC678C">
      <w:pPr>
        <w:spacing w:line="360" w:lineRule="auto"/>
        <w:jc w:val="right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bookmarkStart w:id="0" w:name="_GoBack"/>
      <w:bookmarkEnd w:id="0"/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OPIS PRZEDMIOTU ZAMÓWIENIA</w:t>
      </w: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626E37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RYBY I PRZETWORY</w:t>
      </w:r>
      <w:r w:rsidR="00E72081">
        <w:rPr>
          <w:rFonts w:ascii="Arial" w:hAnsi="Arial" w:cs="Arial"/>
          <w:b/>
          <w:sz w:val="40"/>
          <w:szCs w:val="40"/>
        </w:rPr>
        <w:t xml:space="preserve">, </w:t>
      </w:r>
      <w:r>
        <w:rPr>
          <w:rFonts w:ascii="Arial" w:hAnsi="Arial" w:cs="Arial"/>
          <w:b/>
          <w:sz w:val="40"/>
          <w:szCs w:val="40"/>
        </w:rPr>
        <w:t>OLEJE I TŁUSZCZE ROŚLINNE</w:t>
      </w:r>
      <w:r w:rsidR="00E72081">
        <w:rPr>
          <w:rFonts w:ascii="Arial" w:hAnsi="Arial" w:cs="Arial"/>
          <w:b/>
          <w:sz w:val="40"/>
          <w:szCs w:val="40"/>
        </w:rPr>
        <w:t xml:space="preserve"> ORAZ </w:t>
      </w:r>
      <w:r>
        <w:rPr>
          <w:rFonts w:ascii="Arial" w:hAnsi="Arial" w:cs="Arial"/>
          <w:b/>
          <w:sz w:val="40"/>
          <w:szCs w:val="40"/>
        </w:rPr>
        <w:t>SOSY, ZUPY, PRZYPRAWY PRZETWORZONE</w:t>
      </w:r>
    </w:p>
    <w:p w:rsidR="00E72081" w:rsidRDefault="00E72081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F061FB">
      <w:pPr>
        <w:spacing w:line="360" w:lineRule="auto"/>
        <w:rPr>
          <w:rFonts w:ascii="Arial" w:hAnsi="Arial" w:cs="Arial"/>
          <w:i/>
        </w:rPr>
      </w:pPr>
    </w:p>
    <w:p w:rsidR="00F061FB" w:rsidRDefault="00F061FB" w:rsidP="00F061FB">
      <w:pPr>
        <w:spacing w:line="360" w:lineRule="auto"/>
        <w:rPr>
          <w:rFonts w:ascii="Arial" w:hAnsi="Arial" w:cs="Arial"/>
          <w:i/>
        </w:rPr>
      </w:pPr>
    </w:p>
    <w:p w:rsidR="00F061FB" w:rsidRDefault="00F061FB" w:rsidP="00F061FB">
      <w:pPr>
        <w:spacing w:line="360" w:lineRule="auto"/>
        <w:rPr>
          <w:rFonts w:ascii="Arial" w:hAnsi="Arial" w:cs="Arial"/>
          <w:i/>
        </w:rPr>
      </w:pPr>
    </w:p>
    <w:p w:rsidR="00F061FB" w:rsidRPr="00F061FB" w:rsidRDefault="00F061FB" w:rsidP="00F061FB">
      <w:pPr>
        <w:spacing w:line="360" w:lineRule="auto"/>
        <w:rPr>
          <w:rFonts w:ascii="Arial" w:hAnsi="Arial" w:cs="Arial"/>
          <w:i/>
        </w:rPr>
      </w:pPr>
      <w:r w:rsidRPr="00F061FB">
        <w:rPr>
          <w:rFonts w:ascii="Arial" w:hAnsi="Arial" w:cs="Arial"/>
          <w:i/>
        </w:rPr>
        <w:t>Opracował:</w:t>
      </w:r>
    </w:p>
    <w:p w:rsidR="00F061FB" w:rsidRPr="00F061FB" w:rsidRDefault="00F061FB" w:rsidP="00F061FB">
      <w:pPr>
        <w:spacing w:line="360" w:lineRule="auto"/>
        <w:rPr>
          <w:rFonts w:ascii="Arial" w:hAnsi="Arial" w:cs="Arial"/>
          <w:i/>
        </w:rPr>
      </w:pPr>
      <w:r w:rsidRPr="00F061FB">
        <w:rPr>
          <w:rFonts w:ascii="Arial" w:hAnsi="Arial" w:cs="Arial"/>
          <w:i/>
        </w:rPr>
        <w:t>Wojskowy Ośrodek Badawczo-Wdrożeniowy Służby Żywnościowej</w:t>
      </w:r>
    </w:p>
    <w:p w:rsidR="00F061FB" w:rsidRPr="00F061FB" w:rsidRDefault="00F061FB" w:rsidP="00F061FB">
      <w:pPr>
        <w:spacing w:line="360" w:lineRule="auto"/>
        <w:rPr>
          <w:rFonts w:ascii="Arial" w:hAnsi="Arial" w:cs="Arial"/>
          <w:i/>
        </w:rPr>
      </w:pPr>
      <w:r w:rsidRPr="00F061FB">
        <w:rPr>
          <w:rFonts w:ascii="Arial" w:hAnsi="Arial" w:cs="Arial"/>
          <w:i/>
        </w:rPr>
        <w:t>04-470 Warszawa, ul. Marsa 112</w:t>
      </w:r>
    </w:p>
    <w:p w:rsidR="00C675AB" w:rsidRDefault="00C675AB" w:rsidP="00C675AB">
      <w:pPr>
        <w:spacing w:line="360" w:lineRule="auto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lastRenderedPageBreak/>
        <w:t xml:space="preserve">  </w:t>
      </w:r>
    </w:p>
    <w:p w:rsidR="00C675AB" w:rsidRDefault="00C675AB" w:rsidP="00C675AB">
      <w:pPr>
        <w:spacing w:line="360" w:lineRule="auto"/>
        <w:rPr>
          <w:rFonts w:ascii="Arial" w:hAnsi="Arial" w:cs="Arial"/>
          <w:b/>
          <w:sz w:val="40"/>
          <w:szCs w:val="40"/>
        </w:rPr>
      </w:pPr>
    </w:p>
    <w:p w:rsidR="004F738D" w:rsidRDefault="00C675AB" w:rsidP="004F738D">
      <w:pPr>
        <w:spacing w:line="360" w:lineRule="auto"/>
        <w:ind w:left="2124" w:firstLine="708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</w:t>
      </w:r>
      <w:r w:rsidR="006C6F42">
        <w:rPr>
          <w:rFonts w:ascii="Arial" w:hAnsi="Arial" w:cs="Arial"/>
          <w:b/>
          <w:sz w:val="40"/>
          <w:szCs w:val="40"/>
        </w:rPr>
        <w:t xml:space="preserve">  </w:t>
      </w:r>
      <w:r>
        <w:rPr>
          <w:rFonts w:ascii="Arial" w:hAnsi="Arial" w:cs="Arial"/>
          <w:b/>
          <w:sz w:val="40"/>
          <w:szCs w:val="40"/>
        </w:rPr>
        <w:t xml:space="preserve">ZADANIE Nr 1 </w:t>
      </w:r>
    </w:p>
    <w:p w:rsidR="00C675AB" w:rsidRDefault="00941FE1" w:rsidP="00C675AB">
      <w:pPr>
        <w:spacing w:line="360" w:lineRule="auto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    </w:t>
      </w:r>
      <w:r w:rsidR="002E6228">
        <w:rPr>
          <w:rFonts w:ascii="Arial" w:hAnsi="Arial" w:cs="Arial"/>
          <w:b/>
          <w:sz w:val="40"/>
          <w:szCs w:val="40"/>
        </w:rPr>
        <w:t xml:space="preserve">        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2E6228">
        <w:rPr>
          <w:rFonts w:ascii="Arial" w:hAnsi="Arial" w:cs="Arial"/>
          <w:b/>
          <w:sz w:val="40"/>
          <w:szCs w:val="40"/>
        </w:rPr>
        <w:t>RYBY I PRZETWORY RYBNE</w:t>
      </w:r>
    </w:p>
    <w:p w:rsidR="00B21FB6" w:rsidRDefault="00B21FB6" w:rsidP="00C675AB">
      <w:pPr>
        <w:spacing w:line="360" w:lineRule="auto"/>
        <w:rPr>
          <w:rFonts w:ascii="Arial" w:hAnsi="Arial" w:cs="Arial"/>
          <w:b/>
          <w:sz w:val="40"/>
          <w:szCs w:val="40"/>
        </w:rPr>
      </w:pPr>
    </w:p>
    <w:p w:rsidR="00B21FB6" w:rsidRDefault="00B21FB6" w:rsidP="00C675AB">
      <w:pPr>
        <w:spacing w:line="360" w:lineRule="auto"/>
        <w:rPr>
          <w:rFonts w:ascii="Arial" w:hAnsi="Arial" w:cs="Arial"/>
          <w:b/>
          <w:sz w:val="40"/>
          <w:szCs w:val="40"/>
        </w:rPr>
      </w:pPr>
    </w:p>
    <w:p w:rsidR="00B21FB6" w:rsidRPr="000F7A08" w:rsidRDefault="00B21FB6" w:rsidP="00B21FB6">
      <w:pPr>
        <w:jc w:val="center"/>
        <w:rPr>
          <w:rFonts w:ascii="Arial" w:hAnsi="Arial" w:cs="Arial"/>
          <w:b/>
          <w:sz w:val="40"/>
          <w:szCs w:val="40"/>
        </w:rPr>
      </w:pPr>
      <w:r w:rsidRPr="000F7A08">
        <w:rPr>
          <w:rFonts w:ascii="Arial" w:hAnsi="Arial" w:cs="Arial"/>
          <w:b/>
          <w:sz w:val="40"/>
          <w:szCs w:val="40"/>
        </w:rPr>
        <w:t>KARP ŚWIEŻY - TUSZA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1 Wstęp</w:t>
      </w:r>
    </w:p>
    <w:p w:rsidR="00B21FB6" w:rsidRPr="00B21FB6" w:rsidRDefault="00B21FB6" w:rsidP="00B21FB6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 xml:space="preserve">Zakres 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Niniejszymi minimalnymi wymaganiami jakościowymi objęto wymagania, metody badań oraz warunki przechowywania i pakowania karpia świeżego - tuszy.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Postanowienia minimalnych wymagań jakościowych wykorzystywane są podczas produkcji i obrotu handlowego karpia świeżego - tuszy przeznaczonego dla odbiorcy.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  <w:bCs/>
        </w:rPr>
      </w:pPr>
      <w:r w:rsidRPr="00B21FB6">
        <w:rPr>
          <w:rFonts w:ascii="Arial" w:hAnsi="Arial" w:cs="Arial"/>
          <w:b/>
          <w:bCs/>
        </w:rPr>
        <w:t>1.2 Dokumenty powołane</w:t>
      </w:r>
    </w:p>
    <w:p w:rsidR="00B21FB6" w:rsidRPr="00B21FB6" w:rsidRDefault="00B21FB6" w:rsidP="00B21FB6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B21FB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B21FB6" w:rsidRPr="00B21FB6" w:rsidRDefault="00B21FB6" w:rsidP="00727C07">
      <w:pPr>
        <w:pStyle w:val="E-1"/>
        <w:numPr>
          <w:ilvl w:val="0"/>
          <w:numId w:val="6"/>
        </w:numPr>
        <w:tabs>
          <w:tab w:val="left" w:pos="0"/>
          <w:tab w:val="left" w:pos="360"/>
        </w:tabs>
        <w:jc w:val="both"/>
        <w:rPr>
          <w:rFonts w:ascii="Arial" w:hAnsi="Arial" w:cs="Arial"/>
          <w:bCs/>
        </w:rPr>
      </w:pPr>
      <w:r w:rsidRPr="00B21FB6">
        <w:rPr>
          <w:rFonts w:ascii="Arial" w:hAnsi="Arial" w:cs="Arial"/>
          <w:bCs/>
        </w:rPr>
        <w:t>PN-A-86767 Ryby i inne zwierzęta wodne świeże i mrożone - Wspólne wymagania i badania</w:t>
      </w:r>
    </w:p>
    <w:p w:rsidR="00B21FB6" w:rsidRDefault="00B21FB6" w:rsidP="00B21FB6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21FB6" w:rsidRPr="00E7218F" w:rsidRDefault="00B21FB6" w:rsidP="00B21FB6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Karp świeży - tusza</w:t>
      </w:r>
    </w:p>
    <w:p w:rsidR="00B21FB6" w:rsidRPr="0042382F" w:rsidRDefault="00B21FB6" w:rsidP="00B21FB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Karp pozbawiony głowy wraz z pasem barkowym (i płetwami piersiowymi) cięciem prostym lub skośnym, z płatami brzusznymi przeciętymi lub ściętymi poza otwór odbytowy i usuniętymi wnętrznościami, nerka i błona otrzewna mogą być pozostawione</w:t>
      </w:r>
    </w:p>
    <w:p w:rsidR="00B21FB6" w:rsidRPr="00B21FB6" w:rsidRDefault="00B21FB6" w:rsidP="00B21FB6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B21FB6">
        <w:rPr>
          <w:rFonts w:ascii="Arial" w:hAnsi="Arial" w:cs="Arial"/>
          <w:b/>
          <w:bCs/>
        </w:rPr>
        <w:t>2 Wymagania</w:t>
      </w:r>
    </w:p>
    <w:p w:rsidR="00B21FB6" w:rsidRDefault="00B21FB6" w:rsidP="00B21FB6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B21FB6" w:rsidRDefault="00B21FB6" w:rsidP="00B21FB6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21FB6" w:rsidRPr="00133CB7" w:rsidRDefault="00B21FB6" w:rsidP="00B21FB6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B21FB6" w:rsidRPr="006605FF" w:rsidRDefault="00B21FB6" w:rsidP="00B21FB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B21FB6" w:rsidRPr="007C5935" w:rsidRDefault="00B21FB6" w:rsidP="00B21FB6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C5935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1971"/>
        <w:gridCol w:w="5220"/>
        <w:gridCol w:w="1460"/>
      </w:tblGrid>
      <w:tr w:rsidR="00B21FB6" w:rsidRPr="002C3EC8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00" w:type="dxa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315" w:type="dxa"/>
            <w:vAlign w:val="center"/>
          </w:tcPr>
          <w:p w:rsidR="00B21FB6" w:rsidRPr="005F1251" w:rsidRDefault="00B21FB6" w:rsidP="00B21FB6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F1251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B21FB6" w:rsidRPr="002C3EC8" w:rsidTr="00144F45">
        <w:trPr>
          <w:trHeight w:val="450"/>
          <w:jc w:val="center"/>
        </w:trPr>
        <w:tc>
          <w:tcPr>
            <w:tcW w:w="9210" w:type="dxa"/>
            <w:gridSpan w:val="4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Ryba świeża</w:t>
            </w:r>
          </w:p>
        </w:tc>
      </w:tr>
      <w:tr w:rsidR="00B21FB6" w:rsidRPr="002C3EC8" w:rsidTr="00144F45">
        <w:trPr>
          <w:cantSplit/>
          <w:trHeight w:val="341"/>
          <w:jc w:val="center"/>
        </w:trPr>
        <w:tc>
          <w:tcPr>
            <w:tcW w:w="0" w:type="auto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0" w:type="dxa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Skóra</w:t>
            </w:r>
          </w:p>
        </w:tc>
        <w:tc>
          <w:tcPr>
            <w:tcW w:w="5315" w:type="dxa"/>
            <w:tcBorders>
              <w:bottom w:val="single" w:sz="6" w:space="0" w:color="auto"/>
            </w:tcBorders>
          </w:tcPr>
          <w:p w:rsidR="00B21FB6" w:rsidRPr="008621AB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Połyskująca, opalizująca, czysta, o naturalnym zabarwieniu, nie dopuszcza się ryb z oznakami szaty godowej i cieknących</w:t>
            </w:r>
          </w:p>
        </w:tc>
        <w:tc>
          <w:tcPr>
            <w:tcW w:w="1485" w:type="dxa"/>
            <w:vMerge w:val="restart"/>
            <w:vAlign w:val="center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Pr="004A3F3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</w:tc>
      </w:tr>
      <w:tr w:rsidR="00B21FB6" w:rsidRPr="002C3EC8" w:rsidTr="00144F45">
        <w:trPr>
          <w:cantSplit/>
          <w:trHeight w:val="230"/>
          <w:jc w:val="center"/>
        </w:trPr>
        <w:tc>
          <w:tcPr>
            <w:tcW w:w="0" w:type="auto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Śluz</w:t>
            </w:r>
          </w:p>
        </w:tc>
        <w:tc>
          <w:tcPr>
            <w:tcW w:w="5315" w:type="dxa"/>
            <w:tcBorders>
              <w:bottom w:val="single" w:sz="6" w:space="0" w:color="auto"/>
            </w:tcBorders>
          </w:tcPr>
          <w:p w:rsidR="00B21FB6" w:rsidRPr="008621AB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Przezroczysty naturalny</w:t>
            </w:r>
          </w:p>
        </w:tc>
        <w:tc>
          <w:tcPr>
            <w:tcW w:w="1485" w:type="dxa"/>
            <w:vMerge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5315" w:type="dxa"/>
          </w:tcPr>
          <w:p w:rsidR="00B21FB6" w:rsidRPr="008621AB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Prawidłowe dla danego sposobu, cięcia równe, powierzchnie cięć gładkie,  nie dopuszcza się pozostałości wnętrzności</w:t>
            </w:r>
          </w:p>
        </w:tc>
        <w:tc>
          <w:tcPr>
            <w:tcW w:w="1485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mięsa wzdłuż kręgosłupa</w:t>
            </w:r>
          </w:p>
        </w:tc>
        <w:tc>
          <w:tcPr>
            <w:tcW w:w="5315" w:type="dxa"/>
          </w:tcPr>
          <w:p w:rsidR="00B21FB6" w:rsidRPr="008621AB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Naturalna</w:t>
            </w:r>
          </w:p>
        </w:tc>
        <w:tc>
          <w:tcPr>
            <w:tcW w:w="1485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</w:t>
            </w:r>
          </w:p>
        </w:tc>
        <w:tc>
          <w:tcPr>
            <w:tcW w:w="5315" w:type="dxa"/>
          </w:tcPr>
          <w:p w:rsidR="00B21FB6" w:rsidRPr="008621AB" w:rsidRDefault="00B21FB6" w:rsidP="00B21FB6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Tkanka mięsna sprężysta, kręgosłup pęka przy próbie oderwania go od mięsa,</w:t>
            </w:r>
            <w:r w:rsidRPr="008621AB">
              <w:rPr>
                <w:rFonts w:ascii="Arial" w:hAnsi="Arial" w:cs="Arial"/>
                <w:bCs/>
                <w:sz w:val="18"/>
                <w:szCs w:val="18"/>
              </w:rPr>
              <w:t xml:space="preserve"> niedopuszczalna mazista, wysuszona tekstura tkanki mięsnej,</w:t>
            </w:r>
          </w:p>
        </w:tc>
        <w:tc>
          <w:tcPr>
            <w:tcW w:w="1485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315" w:type="dxa"/>
          </w:tcPr>
          <w:p w:rsidR="00B21FB6" w:rsidRPr="008621AB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Swoisty, charakterystyczny dla karpia, niedopuszczalny</w:t>
            </w:r>
            <w:r w:rsidRPr="008621AB">
              <w:rPr>
                <w:rFonts w:ascii="Arial" w:hAnsi="Arial" w:cs="Arial"/>
                <w:bCs/>
                <w:sz w:val="18"/>
                <w:szCs w:val="18"/>
              </w:rPr>
              <w:t xml:space="preserve"> jełki, kwaśny, gnilny, inny obcy,</w:t>
            </w:r>
          </w:p>
        </w:tc>
        <w:tc>
          <w:tcPr>
            <w:tcW w:w="1485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Uszkodzenia</w:t>
            </w:r>
          </w:p>
        </w:tc>
        <w:tc>
          <w:tcPr>
            <w:tcW w:w="5315" w:type="dxa"/>
          </w:tcPr>
          <w:p w:rsidR="00B21FB6" w:rsidRPr="008621AB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Ryby zdrowe, bez widocznych oznak chorobowych skóry i mięsa, powierzchnia ryb bez uszkodzeń skóry i tkanki mięsnej, dopuszcza się do 2% masy ryb z uszkodzeniami skóry i powierzchniowymi uszkodzeniami tkanki mięsnej</w:t>
            </w:r>
          </w:p>
        </w:tc>
        <w:tc>
          <w:tcPr>
            <w:tcW w:w="1485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9210" w:type="dxa"/>
            <w:gridSpan w:val="4"/>
          </w:tcPr>
          <w:p w:rsidR="00B21FB6" w:rsidRPr="008621AB" w:rsidRDefault="00B21FB6" w:rsidP="00B21F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1AB">
              <w:rPr>
                <w:rFonts w:ascii="Arial" w:hAnsi="Arial" w:cs="Arial"/>
                <w:b/>
                <w:sz w:val="18"/>
                <w:szCs w:val="18"/>
              </w:rPr>
              <w:t>Ryba po gotowaniu</w:t>
            </w: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315" w:type="dxa"/>
          </w:tcPr>
          <w:p w:rsidR="00B21FB6" w:rsidRPr="008621AB" w:rsidRDefault="00B21FB6" w:rsidP="00B21FB6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Swoisty, charakterystyczny dla karpia,</w:t>
            </w:r>
            <w:r w:rsidRPr="008621AB">
              <w:rPr>
                <w:rFonts w:ascii="Arial" w:hAnsi="Arial" w:cs="Arial"/>
                <w:bCs/>
                <w:sz w:val="18"/>
                <w:szCs w:val="18"/>
              </w:rPr>
              <w:t xml:space="preserve"> niedopuszczalny jełki, kwaśny, gorzki i inny obcy,</w:t>
            </w:r>
          </w:p>
        </w:tc>
        <w:tc>
          <w:tcPr>
            <w:tcW w:w="1485" w:type="dxa"/>
            <w:vMerge w:val="restart"/>
            <w:vAlign w:val="center"/>
          </w:tcPr>
          <w:p w:rsidR="00B21FB6" w:rsidRPr="002C3EC8" w:rsidRDefault="00B21FB6" w:rsidP="00B21F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mięsa</w:t>
            </w:r>
          </w:p>
        </w:tc>
        <w:tc>
          <w:tcPr>
            <w:tcW w:w="5315" w:type="dxa"/>
          </w:tcPr>
          <w:p w:rsidR="00B21FB6" w:rsidRPr="008621AB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Charakterystyczna, mięso zwarte, kruche, delikatne, soczyste</w:t>
            </w:r>
          </w:p>
        </w:tc>
        <w:tc>
          <w:tcPr>
            <w:tcW w:w="1485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21FB6" w:rsidRDefault="00B21FB6" w:rsidP="00B21FB6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B21FB6" w:rsidRPr="006878FC" w:rsidRDefault="00B21FB6" w:rsidP="00B21FB6">
      <w:pPr>
        <w:pStyle w:val="Nagwek11"/>
        <w:rPr>
          <w:bCs w:val="0"/>
        </w:rPr>
      </w:pPr>
      <w:r w:rsidRPr="00295CBB">
        <w:rPr>
          <w:b w:val="0"/>
          <w:bCs w:val="0"/>
        </w:rPr>
        <w:t>Zawartość zanieczyszczeń</w:t>
      </w:r>
      <w:r>
        <w:rPr>
          <w:b w:val="0"/>
          <w:bCs w:val="0"/>
        </w:rPr>
        <w:t xml:space="preserve">  zgodnie z aktualnie obowiązującym prawem.</w:t>
      </w:r>
    </w:p>
    <w:p w:rsidR="00B21FB6" w:rsidRPr="00133CB7" w:rsidRDefault="00B21FB6" w:rsidP="00B21FB6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21FB6" w:rsidRPr="00D050C2" w:rsidRDefault="00B21FB6" w:rsidP="00B21FB6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21FB6" w:rsidRPr="00B21FB6" w:rsidRDefault="00B21FB6" w:rsidP="00B21FB6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Trwałość</w:t>
      </w:r>
    </w:p>
    <w:p w:rsidR="00B21FB6" w:rsidRPr="0034180F" w:rsidRDefault="00B21FB6" w:rsidP="00B21FB6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D66D48">
        <w:rPr>
          <w:rFonts w:ascii="Arial" w:hAnsi="Arial" w:cs="Arial"/>
          <w:sz w:val="20"/>
          <w:szCs w:val="20"/>
        </w:rPr>
        <w:t>nie mniej niż 2 dni</w:t>
      </w:r>
      <w:r>
        <w:rPr>
          <w:rFonts w:ascii="Arial" w:hAnsi="Arial" w:cs="Arial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>4 Metody badań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4.1 Sprawdzenie znakowania i stanu opakowań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Wykonać metodą wizualną na zgodność z pkt. 5.1 i 5.2.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4.2 Oznaczanie cech organoleptycznych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Według norm podanych w Tablicy 1.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 xml:space="preserve">5 Pakowanie, znakowanie, przechowywanie 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5.1 Pakowanie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21FB6" w:rsidRDefault="00B21FB6" w:rsidP="00B21F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21FB6" w:rsidRDefault="00B21FB6" w:rsidP="00B21FB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21FB6" w:rsidRPr="00B21FB6" w:rsidRDefault="00B21FB6" w:rsidP="00727C07">
      <w:pPr>
        <w:pStyle w:val="E-1"/>
        <w:numPr>
          <w:ilvl w:val="1"/>
          <w:numId w:val="7"/>
        </w:numPr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Znakowanie</w:t>
      </w:r>
    </w:p>
    <w:p w:rsidR="00B21FB6" w:rsidRPr="00B21FB6" w:rsidRDefault="00B21FB6" w:rsidP="00B21FB6">
      <w:pPr>
        <w:pStyle w:val="E-1"/>
        <w:rPr>
          <w:rFonts w:ascii="Arial" w:hAnsi="Arial" w:cs="Arial"/>
          <w:color w:val="000000"/>
        </w:rPr>
      </w:pPr>
      <w:r w:rsidRPr="00B21FB6">
        <w:rPr>
          <w:rFonts w:ascii="Arial" w:hAnsi="Arial" w:cs="Arial"/>
          <w:color w:val="000000"/>
        </w:rPr>
        <w:lastRenderedPageBreak/>
        <w:t>Z</w:t>
      </w:r>
      <w:r w:rsidRPr="00B21FB6">
        <w:rPr>
          <w:rFonts w:ascii="Arial" w:hAnsi="Arial" w:cs="Arial"/>
        </w:rPr>
        <w:t>godnie z aktualnie obowiązującym prawem.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5.3 Przechowywanie</w:t>
      </w:r>
    </w:p>
    <w:p w:rsidR="00B21FB6" w:rsidRPr="00B21FB6" w:rsidRDefault="00B21FB6" w:rsidP="00B21FB6">
      <w:pPr>
        <w:pStyle w:val="E-1"/>
        <w:rPr>
          <w:rFonts w:ascii="Arial" w:hAnsi="Arial" w:cs="Arial"/>
        </w:rPr>
      </w:pPr>
      <w:r w:rsidRPr="00B21FB6">
        <w:rPr>
          <w:rFonts w:ascii="Arial" w:hAnsi="Arial" w:cs="Arial"/>
        </w:rPr>
        <w:t>Przechowywać zgodnie z zaleceniami producenta.</w:t>
      </w:r>
    </w:p>
    <w:p w:rsidR="00B21FB6" w:rsidRDefault="00B21FB6" w:rsidP="00B21FB6">
      <w:pPr>
        <w:rPr>
          <w:rFonts w:ascii="Arial" w:hAnsi="Arial" w:cs="Arial"/>
          <w:sz w:val="20"/>
          <w:szCs w:val="20"/>
        </w:rPr>
      </w:pP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B21FB6" w:rsidRDefault="00B21FB6" w:rsidP="00B21FB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B21FB6" w:rsidRPr="00B21FB6" w:rsidRDefault="00B21FB6" w:rsidP="00B21FB6">
      <w:pPr>
        <w:pStyle w:val="E-1"/>
        <w:rPr>
          <w:rFonts w:ascii="Arial" w:hAnsi="Arial" w:cs="Arial"/>
        </w:rPr>
      </w:pPr>
    </w:p>
    <w:p w:rsidR="00B21FB6" w:rsidRPr="003A24EC" w:rsidRDefault="00B21FB6" w:rsidP="00B21FB6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KARP - </w:t>
      </w:r>
      <w:r w:rsidRPr="003A24EC">
        <w:rPr>
          <w:rFonts w:ascii="Arial" w:hAnsi="Arial" w:cs="Arial"/>
          <w:b/>
          <w:sz w:val="40"/>
          <w:szCs w:val="40"/>
        </w:rPr>
        <w:t>FILET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1 Wstęp</w:t>
      </w:r>
    </w:p>
    <w:p w:rsidR="00B21FB6" w:rsidRPr="00B21FB6" w:rsidRDefault="00B21FB6" w:rsidP="00B21FB6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 xml:space="preserve">Zakres 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Niniejszymi minimalnymi wymaganiami jakościowymi objęto wymagania, metody badań oraz warunki przechowywania i pakowania filetów z karpia.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Postanowienia minimalnych wymagań jakościowych wykorzystywane są podczas produkcji i obrotu handlowego filetów z karpia przeznaczonych dla odbiorcy.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  <w:bCs/>
        </w:rPr>
      </w:pPr>
      <w:r w:rsidRPr="00B21FB6">
        <w:rPr>
          <w:rFonts w:ascii="Arial" w:hAnsi="Arial" w:cs="Arial"/>
          <w:b/>
          <w:bCs/>
        </w:rPr>
        <w:t>1.2 Dokumenty powołane</w:t>
      </w:r>
    </w:p>
    <w:p w:rsidR="00B21FB6" w:rsidRPr="00B21FB6" w:rsidRDefault="00B21FB6" w:rsidP="00B21FB6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B21FB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B21FB6" w:rsidRPr="00B21FB6" w:rsidRDefault="00B21FB6" w:rsidP="00727C07">
      <w:pPr>
        <w:pStyle w:val="E-1"/>
        <w:numPr>
          <w:ilvl w:val="0"/>
          <w:numId w:val="9"/>
        </w:numPr>
        <w:jc w:val="both"/>
        <w:rPr>
          <w:rFonts w:ascii="Arial" w:hAnsi="Arial" w:cs="Arial"/>
          <w:bCs/>
        </w:rPr>
      </w:pPr>
      <w:r w:rsidRPr="00B21FB6">
        <w:rPr>
          <w:rFonts w:ascii="Arial" w:hAnsi="Arial" w:cs="Arial"/>
          <w:bCs/>
        </w:rPr>
        <w:t>PN-A-86767 Ryby i inne zwierzęta wodne świeże i mrożone - Wspólne wymagania i badania</w:t>
      </w:r>
    </w:p>
    <w:p w:rsidR="00B21FB6" w:rsidRDefault="00B21FB6" w:rsidP="00727C07">
      <w:pPr>
        <w:widowControl w:val="0"/>
        <w:numPr>
          <w:ilvl w:val="1"/>
          <w:numId w:val="8"/>
        </w:numPr>
        <w:suppressAutoHyphens/>
        <w:spacing w:before="240" w:after="24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B21FB6" w:rsidRDefault="00B21FB6" w:rsidP="00B21FB6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Karp </w:t>
      </w:r>
      <w:r w:rsidRPr="00FD7926">
        <w:rPr>
          <w:rFonts w:ascii="Arial" w:hAnsi="Arial" w:cs="Arial"/>
          <w:b/>
          <w:bCs/>
          <w:sz w:val="20"/>
          <w:szCs w:val="20"/>
        </w:rPr>
        <w:t>-</w:t>
      </w:r>
      <w:r w:rsidRPr="00FD7926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filet</w:t>
      </w:r>
    </w:p>
    <w:p w:rsidR="00B21FB6" w:rsidRPr="00463B12" w:rsidRDefault="00B21FB6" w:rsidP="00B21FB6">
      <w:pPr>
        <w:spacing w:before="240" w:after="2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Płat z mięsa karpia o nieregularnej wielkości i kształcie, oddzielony od pozostałych części anatomicznych ryby cięciem, wykonanym równolegle do kręgosłupa z pozostawieniem skóry </w:t>
      </w:r>
      <w:r>
        <w:rPr>
          <w:rFonts w:ascii="Arial" w:hAnsi="Arial" w:cs="Arial"/>
          <w:bCs/>
          <w:sz w:val="20"/>
          <w:szCs w:val="20"/>
        </w:rPr>
        <w:br/>
        <w:t>bez wyrostków ościstych kręgosłupa; błona otrzewna i żebra usunięte</w:t>
      </w:r>
    </w:p>
    <w:p w:rsidR="00B21FB6" w:rsidRPr="00B21FB6" w:rsidRDefault="00B21FB6" w:rsidP="00B21FB6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B21FB6">
        <w:rPr>
          <w:rFonts w:ascii="Arial" w:hAnsi="Arial" w:cs="Arial"/>
          <w:b/>
          <w:bCs/>
        </w:rPr>
        <w:t>2 Wymagania</w:t>
      </w:r>
    </w:p>
    <w:p w:rsidR="00B21FB6" w:rsidRDefault="00B21FB6" w:rsidP="00B21FB6">
      <w:pPr>
        <w:pStyle w:val="Nagwek11"/>
        <w:rPr>
          <w:bCs w:val="0"/>
        </w:rPr>
      </w:pPr>
      <w:bookmarkStart w:id="1" w:name="_Toc134517190"/>
      <w:r>
        <w:rPr>
          <w:bCs w:val="0"/>
        </w:rPr>
        <w:t>2.1 Wymagania ogólne</w:t>
      </w:r>
    </w:p>
    <w:p w:rsidR="00B21FB6" w:rsidRDefault="00B21FB6" w:rsidP="00B21FB6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21FB6" w:rsidRPr="00133CB7" w:rsidRDefault="00B21FB6" w:rsidP="00B21FB6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  <w:bookmarkEnd w:id="1"/>
    </w:p>
    <w:p w:rsidR="00B21FB6" w:rsidRPr="000C0E1D" w:rsidRDefault="00B21FB6" w:rsidP="00B21FB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B21FB6" w:rsidRPr="00133924" w:rsidRDefault="00B21FB6" w:rsidP="00B21FB6">
      <w:pPr>
        <w:pStyle w:val="Nagwek6"/>
        <w:tabs>
          <w:tab w:val="left" w:pos="10891"/>
        </w:tabs>
        <w:spacing w:before="0"/>
        <w:jc w:val="center"/>
        <w:rPr>
          <w:rFonts w:ascii="Arial" w:hAnsi="Arial" w:cs="Arial"/>
          <w:b w:val="0"/>
          <w:sz w:val="18"/>
          <w:szCs w:val="18"/>
        </w:rPr>
      </w:pPr>
      <w:r w:rsidRPr="0013392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70"/>
        <w:gridCol w:w="4686"/>
        <w:gridCol w:w="1996"/>
      </w:tblGrid>
      <w:tr w:rsidR="00B21FB6" w:rsidRPr="002C3EC8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00" w:type="dxa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761" w:type="dxa"/>
            <w:vAlign w:val="center"/>
          </w:tcPr>
          <w:p w:rsidR="00B21FB6" w:rsidRPr="000E5E3B" w:rsidRDefault="00B21FB6" w:rsidP="00B21FB6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0E5E3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B21FB6" w:rsidRPr="002C3EC8" w:rsidTr="00144F45">
        <w:trPr>
          <w:cantSplit/>
          <w:trHeight w:val="341"/>
          <w:jc w:val="center"/>
        </w:trPr>
        <w:tc>
          <w:tcPr>
            <w:tcW w:w="0" w:type="auto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761" w:type="dxa"/>
            <w:tcBorders>
              <w:bottom w:val="single" w:sz="6" w:space="0" w:color="auto"/>
            </w:tcBorders>
          </w:tcPr>
          <w:p w:rsidR="00B21FB6" w:rsidRDefault="00B21FB6" w:rsidP="00B21FB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Filety całe, bez obcych zanieczyszczeń, na skórze dopuszcza się przezroczysty śluz; niedopuszczalna obecność pasożytów</w:t>
            </w:r>
          </w:p>
        </w:tc>
        <w:tc>
          <w:tcPr>
            <w:tcW w:w="2039" w:type="dxa"/>
            <w:vMerge w:val="restart"/>
            <w:vAlign w:val="center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21FB6" w:rsidRPr="004A3F3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1"/>
          <w:jc w:val="center"/>
        </w:trPr>
        <w:tc>
          <w:tcPr>
            <w:tcW w:w="0" w:type="auto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Oprawienie </w:t>
            </w:r>
          </w:p>
        </w:tc>
        <w:tc>
          <w:tcPr>
            <w:tcW w:w="4761" w:type="dxa"/>
            <w:tcBorders>
              <w:bottom w:val="single" w:sz="6" w:space="0" w:color="auto"/>
            </w:tcBorders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Powierzchnie cięć gładkie, bez poszarpań krawędzi; nie dopuszcza się pozostałości wnętrzności skrzepów krwi, łusek, ości</w:t>
            </w:r>
          </w:p>
        </w:tc>
        <w:tc>
          <w:tcPr>
            <w:tcW w:w="2039" w:type="dxa"/>
            <w:vMerge/>
            <w:vAlign w:val="center"/>
          </w:tcPr>
          <w:p w:rsidR="00B21FB6" w:rsidRPr="004A3F3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4761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Sprężysta, niedopuszczalna zbyt miękka lub mazista</w:t>
            </w:r>
          </w:p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9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4761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Tkanka mięsna o naturalnej barwie, charakterystycznej dla mięsa karpia</w:t>
            </w:r>
          </w:p>
        </w:tc>
        <w:tc>
          <w:tcPr>
            <w:tcW w:w="2039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135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761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i charakterystyczny dla świeżego karpia</w:t>
            </w:r>
          </w:p>
        </w:tc>
        <w:tc>
          <w:tcPr>
            <w:tcW w:w="2039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 po ugotowaniu</w:t>
            </w:r>
          </w:p>
        </w:tc>
        <w:tc>
          <w:tcPr>
            <w:tcW w:w="4761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Swoisty dla karpia, niedopuszczalny jełki, gorzki, kwaśny lub inny obcy</w:t>
            </w:r>
          </w:p>
        </w:tc>
        <w:tc>
          <w:tcPr>
            <w:tcW w:w="2039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4761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karpia, krucha, zwarta, soczysta, dopuszcza się lekko miękką</w:t>
            </w:r>
          </w:p>
        </w:tc>
        <w:tc>
          <w:tcPr>
            <w:tcW w:w="2039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21FB6" w:rsidRDefault="00B21FB6" w:rsidP="00B21FB6">
      <w:pPr>
        <w:pStyle w:val="Nagwek11"/>
        <w:rPr>
          <w:bCs w:val="0"/>
        </w:rPr>
      </w:pPr>
      <w:bookmarkStart w:id="2" w:name="_Toc134517192"/>
      <w:r>
        <w:rPr>
          <w:bCs w:val="0"/>
        </w:rPr>
        <w:t>2.3 Wymagania chemiczne</w:t>
      </w:r>
    </w:p>
    <w:p w:rsidR="00B21FB6" w:rsidRPr="00295CBB" w:rsidRDefault="00B21FB6" w:rsidP="00B21FB6">
      <w:pPr>
        <w:pStyle w:val="Nagwek11"/>
        <w:rPr>
          <w:b w:val="0"/>
          <w:bCs w:val="0"/>
        </w:rPr>
      </w:pPr>
      <w:r w:rsidRPr="00295CBB">
        <w:rPr>
          <w:b w:val="0"/>
          <w:bCs w:val="0"/>
        </w:rPr>
        <w:t xml:space="preserve">Zawartość zanieczyszczeń </w:t>
      </w:r>
      <w:r>
        <w:rPr>
          <w:b w:val="0"/>
          <w:bCs w:val="0"/>
        </w:rPr>
        <w:t>w produkcie zgodnie z aktualnie obowiązującym prawem.</w:t>
      </w:r>
    </w:p>
    <w:bookmarkEnd w:id="2"/>
    <w:p w:rsidR="00B21FB6" w:rsidRPr="00133CB7" w:rsidRDefault="00B21FB6" w:rsidP="00B21FB6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21FB6" w:rsidRPr="00C73575" w:rsidRDefault="00B21FB6" w:rsidP="00B21FB6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21FB6" w:rsidRPr="00B21FB6" w:rsidRDefault="00B21FB6" w:rsidP="00B21FB6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Trwałość</w:t>
      </w:r>
    </w:p>
    <w:p w:rsidR="00B21FB6" w:rsidRPr="00EA335E" w:rsidRDefault="00B21FB6" w:rsidP="00B21FB6">
      <w:pPr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</w:t>
      </w:r>
      <w:r w:rsidRPr="00311196">
        <w:rPr>
          <w:rFonts w:ascii="Arial" w:hAnsi="Arial" w:cs="Arial"/>
          <w:sz w:val="20"/>
          <w:szCs w:val="20"/>
        </w:rPr>
        <w:t>mniej niż 2</w:t>
      </w:r>
      <w:r>
        <w:rPr>
          <w:rFonts w:ascii="Arial" w:hAnsi="Arial" w:cs="Arial"/>
          <w:sz w:val="20"/>
          <w:szCs w:val="20"/>
        </w:rPr>
        <w:t xml:space="preserve"> </w:t>
      </w:r>
      <w:r w:rsidRPr="00311196">
        <w:rPr>
          <w:rFonts w:ascii="Arial" w:hAnsi="Arial" w:cs="Arial"/>
          <w:sz w:val="20"/>
          <w:szCs w:val="20"/>
        </w:rPr>
        <w:t>dni</w:t>
      </w:r>
      <w:r>
        <w:rPr>
          <w:rFonts w:ascii="Arial" w:hAnsi="Arial" w:cs="Arial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>4 Metody badań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4.1 Sprawdzenie znakowania i stanu opakowań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Wykonać metodą wizualną na zgodność z pkt. 5.1 i 5.2.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 xml:space="preserve">4.2 Oznaczanie cech organoleptycznych </w:t>
      </w:r>
    </w:p>
    <w:p w:rsidR="00B21FB6" w:rsidRPr="006A7578" w:rsidRDefault="00B21FB6" w:rsidP="00B21FB6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6A7578">
        <w:rPr>
          <w:rFonts w:ascii="Arial" w:hAnsi="Arial" w:cs="Arial"/>
          <w:sz w:val="20"/>
          <w:szCs w:val="20"/>
        </w:rPr>
        <w:t>Wykonać organoleptycznie na zgodność z wymaganiami podanymi w Tablicy 1 wg PN-A-86767.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 xml:space="preserve">5 Pakowanie, znakowanie, przechowywanie 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5.1 Pakowanie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21FB6" w:rsidRDefault="00B21FB6" w:rsidP="00B21F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21FB6" w:rsidRDefault="00B21FB6" w:rsidP="00B21FB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21FB6" w:rsidRPr="00B21FB6" w:rsidRDefault="00B21FB6" w:rsidP="00727C07">
      <w:pPr>
        <w:pStyle w:val="E-1"/>
        <w:numPr>
          <w:ilvl w:val="1"/>
          <w:numId w:val="10"/>
        </w:numPr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Znakowanie</w:t>
      </w:r>
    </w:p>
    <w:p w:rsidR="00B21FB6" w:rsidRPr="00B21FB6" w:rsidRDefault="00B21FB6" w:rsidP="00B21FB6">
      <w:pPr>
        <w:pStyle w:val="E-1"/>
        <w:rPr>
          <w:rFonts w:ascii="Arial" w:hAnsi="Arial" w:cs="Arial"/>
        </w:rPr>
      </w:pPr>
      <w:r w:rsidRPr="00B21FB6">
        <w:rPr>
          <w:rFonts w:ascii="Arial" w:hAnsi="Arial" w:cs="Arial"/>
        </w:rPr>
        <w:t>Zgodnie z aktualnie obowiązującym prawem.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5.3 Przechowywanie</w:t>
      </w:r>
    </w:p>
    <w:p w:rsidR="00B21FB6" w:rsidRPr="00B21FB6" w:rsidRDefault="00B21FB6" w:rsidP="00B21FB6">
      <w:pPr>
        <w:pStyle w:val="E-1"/>
        <w:rPr>
          <w:rFonts w:ascii="Arial" w:hAnsi="Arial" w:cs="Arial"/>
        </w:rPr>
      </w:pPr>
      <w:r w:rsidRPr="00B21FB6">
        <w:rPr>
          <w:rFonts w:ascii="Arial" w:hAnsi="Arial" w:cs="Arial"/>
        </w:rPr>
        <w:t>Przechowywać zgodnie z zaleceniami producenta.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B21FB6" w:rsidRDefault="00B21FB6" w:rsidP="00B21FB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B21FB6" w:rsidRDefault="00B21FB6" w:rsidP="00B21FB6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B21FB6" w:rsidRDefault="00B21FB6" w:rsidP="00B21FB6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B21FB6" w:rsidRPr="005927F3" w:rsidRDefault="00B21FB6" w:rsidP="00B21FB6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5927F3">
        <w:rPr>
          <w:rFonts w:ascii="Arial" w:hAnsi="Arial" w:cs="Arial"/>
          <w:b/>
          <w:sz w:val="40"/>
          <w:szCs w:val="40"/>
        </w:rPr>
        <w:lastRenderedPageBreak/>
        <w:t>PSTRĄG FILET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1 Wstęp</w:t>
      </w:r>
    </w:p>
    <w:p w:rsidR="00B21FB6" w:rsidRPr="00B21FB6" w:rsidRDefault="00B21FB6" w:rsidP="00B21FB6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 xml:space="preserve">Zakres 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Niniejszymi minimalnymi wymaganiami jakościowymi objęto wymagania, metody badań oraz warunki przechowywania i pakowania pstrąga – fileta.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Postanowienia minimalnych wymagań jakościowych wykorzystywane są podczas produkcji i obrotu handlowego pstrąga -  fileta przeznaczonego dla odbiorcy.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  <w:bCs/>
        </w:rPr>
      </w:pPr>
      <w:r w:rsidRPr="00B21FB6">
        <w:rPr>
          <w:rFonts w:ascii="Arial" w:hAnsi="Arial" w:cs="Arial"/>
          <w:b/>
          <w:bCs/>
        </w:rPr>
        <w:t>1.2 Dokumenty powołane</w:t>
      </w:r>
    </w:p>
    <w:p w:rsidR="00B21FB6" w:rsidRPr="00B21FB6" w:rsidRDefault="00B21FB6" w:rsidP="00B21FB6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B21FB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B21FB6" w:rsidRPr="00B21FB6" w:rsidRDefault="00B21FB6" w:rsidP="00727C07">
      <w:pPr>
        <w:pStyle w:val="E-1"/>
        <w:numPr>
          <w:ilvl w:val="0"/>
          <w:numId w:val="11"/>
        </w:numPr>
        <w:jc w:val="both"/>
        <w:rPr>
          <w:rFonts w:ascii="Arial" w:hAnsi="Arial" w:cs="Arial"/>
          <w:bCs/>
        </w:rPr>
      </w:pPr>
      <w:r w:rsidRPr="00B21FB6">
        <w:rPr>
          <w:rFonts w:ascii="Arial" w:hAnsi="Arial" w:cs="Arial"/>
          <w:bCs/>
        </w:rPr>
        <w:t xml:space="preserve"> PN-A-86767 Ryby i inne zwierzęta wodne świeże i mrożone - Wspólne wymagania i badania</w:t>
      </w:r>
    </w:p>
    <w:p w:rsidR="00B21FB6" w:rsidRDefault="00B21FB6" w:rsidP="00B21FB6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21FB6" w:rsidRDefault="00B21FB6" w:rsidP="00B21FB6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B4697A">
        <w:rPr>
          <w:rFonts w:ascii="Arial" w:hAnsi="Arial" w:cs="Arial"/>
          <w:b/>
          <w:bCs/>
          <w:sz w:val="20"/>
          <w:szCs w:val="20"/>
        </w:rPr>
        <w:t>Pstrąg</w:t>
      </w:r>
      <w:r>
        <w:rPr>
          <w:rFonts w:ascii="Arial" w:hAnsi="Arial" w:cs="Arial"/>
          <w:b/>
          <w:bCs/>
          <w:sz w:val="20"/>
          <w:szCs w:val="20"/>
        </w:rPr>
        <w:t xml:space="preserve"> -</w:t>
      </w:r>
      <w:r w:rsidRPr="00B4697A">
        <w:rPr>
          <w:rFonts w:ascii="Arial" w:hAnsi="Arial" w:cs="Arial"/>
          <w:b/>
          <w:bCs/>
          <w:sz w:val="20"/>
          <w:szCs w:val="20"/>
        </w:rPr>
        <w:t xml:space="preserve"> filet </w:t>
      </w:r>
    </w:p>
    <w:p w:rsidR="00B21FB6" w:rsidRPr="00B4697A" w:rsidRDefault="00B21FB6" w:rsidP="00B21FB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Płat mięsa z pstrąga (Oncorhynchus mykiss) o nieregularnej wielkości i kształcie, oddzielony od pozostałych części anatomicznych ryby cięciem, wykonanym równolegle do kręgosłupa z pozostawieniem skóry bez wyrostków ościstych kręgosłupa, błony otrzewnej, żeber, płetw</w:t>
      </w:r>
    </w:p>
    <w:p w:rsidR="00B21FB6" w:rsidRPr="00B21FB6" w:rsidRDefault="00B21FB6" w:rsidP="00B21FB6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B21FB6">
        <w:rPr>
          <w:rFonts w:ascii="Arial" w:hAnsi="Arial" w:cs="Arial"/>
          <w:b/>
          <w:bCs/>
        </w:rPr>
        <w:t>2 Wymagania</w:t>
      </w:r>
    </w:p>
    <w:p w:rsidR="00B21FB6" w:rsidRDefault="00B21FB6" w:rsidP="00B21FB6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B21FB6" w:rsidRPr="0084685C" w:rsidRDefault="00B21FB6" w:rsidP="00B21FB6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</w:t>
      </w:r>
    </w:p>
    <w:p w:rsidR="00B21FB6" w:rsidRPr="00133CB7" w:rsidRDefault="00B21FB6" w:rsidP="00B21FB6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B21FB6" w:rsidRPr="0060442F" w:rsidRDefault="00B21FB6" w:rsidP="00B21FB6">
      <w:pPr>
        <w:tabs>
          <w:tab w:val="left" w:pos="10891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B21FB6" w:rsidRPr="00082FE0" w:rsidRDefault="00B21FB6" w:rsidP="00B21FB6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82FE0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70"/>
        <w:gridCol w:w="5084"/>
        <w:gridCol w:w="1598"/>
      </w:tblGrid>
      <w:tr w:rsidR="00B21FB6" w:rsidRPr="002C3EC8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00" w:type="dxa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73" w:type="dxa"/>
            <w:vAlign w:val="center"/>
          </w:tcPr>
          <w:p w:rsidR="00B21FB6" w:rsidRPr="006C768B" w:rsidRDefault="00B21FB6" w:rsidP="00B21FB6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6C768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B21FB6" w:rsidRPr="002C3EC8" w:rsidTr="00144F45">
        <w:trPr>
          <w:cantSplit/>
          <w:trHeight w:val="341"/>
          <w:jc w:val="center"/>
        </w:trPr>
        <w:tc>
          <w:tcPr>
            <w:tcW w:w="0" w:type="auto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0" w:type="dxa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173" w:type="dxa"/>
            <w:tcBorders>
              <w:bottom w:val="single" w:sz="6" w:space="0" w:color="auto"/>
            </w:tcBorders>
          </w:tcPr>
          <w:p w:rsidR="00B21FB6" w:rsidRPr="007506F2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506F2">
              <w:rPr>
                <w:rFonts w:ascii="Arial" w:hAnsi="Arial" w:cs="Arial"/>
                <w:sz w:val="18"/>
                <w:szCs w:val="18"/>
              </w:rPr>
              <w:t>Filety całe, bez obcych zanieczyszczeń, na skórze dopuszcza się przezroczysty śluz, niedopuszczalna obecność pasożytów</w:t>
            </w:r>
          </w:p>
        </w:tc>
        <w:tc>
          <w:tcPr>
            <w:tcW w:w="1627" w:type="dxa"/>
            <w:vMerge w:val="restart"/>
            <w:vAlign w:val="center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Pr="004A3F3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5173" w:type="dxa"/>
          </w:tcPr>
          <w:p w:rsidR="00B21FB6" w:rsidRPr="007506F2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Powierzchnie cięć gładkie, bez poszarpań krawędzi; nie dopuszcza się pozostałości wnętrzności</w:t>
            </w:r>
            <w:r>
              <w:rPr>
                <w:rFonts w:ascii="Arial" w:hAnsi="Arial" w:cs="Arial"/>
                <w:sz w:val="18"/>
                <w:szCs w:val="18"/>
              </w:rPr>
              <w:t>, skrzepów krwi, łusek, ości</w:t>
            </w:r>
          </w:p>
        </w:tc>
        <w:tc>
          <w:tcPr>
            <w:tcW w:w="1627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5173" w:type="dxa"/>
          </w:tcPr>
          <w:p w:rsidR="00B21FB6" w:rsidRPr="007506F2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506F2">
              <w:rPr>
                <w:rFonts w:ascii="Arial" w:hAnsi="Arial" w:cs="Arial"/>
                <w:sz w:val="18"/>
                <w:szCs w:val="18"/>
              </w:rPr>
              <w:t>Tkanka mięsna sprężysta, niedopuszczalna zbyt miękka, mazista lub wysuszona</w:t>
            </w:r>
          </w:p>
        </w:tc>
        <w:tc>
          <w:tcPr>
            <w:tcW w:w="1627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161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tkanki mięsnej</w:t>
            </w:r>
          </w:p>
        </w:tc>
        <w:tc>
          <w:tcPr>
            <w:tcW w:w="5173" w:type="dxa"/>
          </w:tcPr>
          <w:p w:rsidR="00B21FB6" w:rsidRPr="007506F2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Tkanka mięsna o naturalnej barwie</w:t>
            </w:r>
            <w:r>
              <w:rPr>
                <w:rFonts w:ascii="Arial" w:hAnsi="Arial" w:cs="Arial"/>
                <w:sz w:val="18"/>
                <w:szCs w:val="18"/>
              </w:rPr>
              <w:t>, charakterystycznej dla pstrąga, niedopuszczalne zmiany naturalnej barwy spowodowane np. przekrwieniami, siniakami lub z innych powodów</w:t>
            </w:r>
          </w:p>
        </w:tc>
        <w:tc>
          <w:tcPr>
            <w:tcW w:w="1627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173" w:type="dxa"/>
          </w:tcPr>
          <w:p w:rsidR="00B21FB6" w:rsidRPr="007506F2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506F2">
              <w:rPr>
                <w:rFonts w:ascii="Arial" w:hAnsi="Arial" w:cs="Arial"/>
                <w:sz w:val="18"/>
                <w:szCs w:val="18"/>
              </w:rPr>
              <w:t>Swoisty, charakterystyczny dla świeżego pstrąga niedopuszczalny</w:t>
            </w:r>
            <w:r w:rsidRPr="007506F2">
              <w:rPr>
                <w:rFonts w:ascii="Arial" w:hAnsi="Arial" w:cs="Arial"/>
                <w:bCs/>
                <w:sz w:val="18"/>
                <w:szCs w:val="18"/>
              </w:rPr>
              <w:t xml:space="preserve"> jełki, kwaśny, gnilny i inny obcy,</w:t>
            </w:r>
          </w:p>
        </w:tc>
        <w:tc>
          <w:tcPr>
            <w:tcW w:w="1627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 po ugotowaniu</w:t>
            </w:r>
          </w:p>
        </w:tc>
        <w:tc>
          <w:tcPr>
            <w:tcW w:w="5173" w:type="dxa"/>
            <w:tcBorders>
              <w:bottom w:val="single" w:sz="4" w:space="0" w:color="auto"/>
            </w:tcBorders>
          </w:tcPr>
          <w:p w:rsidR="00B21FB6" w:rsidRPr="007506F2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506F2">
              <w:rPr>
                <w:rFonts w:ascii="Arial" w:hAnsi="Arial" w:cs="Arial"/>
                <w:sz w:val="18"/>
                <w:szCs w:val="18"/>
              </w:rPr>
              <w:t xml:space="preserve">Swoisty, właściwy dla świeżego </w:t>
            </w:r>
            <w:r>
              <w:rPr>
                <w:rFonts w:ascii="Arial" w:hAnsi="Arial" w:cs="Arial"/>
                <w:sz w:val="18"/>
                <w:szCs w:val="18"/>
              </w:rPr>
              <w:t>pstrąga, nie dopuszczalny smak:</w:t>
            </w:r>
            <w:r w:rsidRPr="007506F2">
              <w:rPr>
                <w:rFonts w:ascii="Arial" w:hAnsi="Arial" w:cs="Arial"/>
                <w:bCs/>
                <w:sz w:val="18"/>
                <w:szCs w:val="18"/>
              </w:rPr>
              <w:t xml:space="preserve"> jełki, kwaśny, gorzki i inny obcy</w:t>
            </w:r>
            <w:r w:rsidRPr="007506F2">
              <w:rPr>
                <w:rFonts w:ascii="Arial" w:hAnsi="Arial" w:cs="Arial"/>
                <w:sz w:val="18"/>
                <w:szCs w:val="18"/>
              </w:rPr>
              <w:t xml:space="preserve"> i zapach:</w:t>
            </w:r>
            <w:r w:rsidRPr="007506F2">
              <w:rPr>
                <w:rFonts w:ascii="Arial" w:hAnsi="Arial" w:cs="Arial"/>
                <w:bCs/>
                <w:sz w:val="18"/>
                <w:szCs w:val="18"/>
              </w:rPr>
              <w:t xml:space="preserve"> jełki, kwaśny, gnilny i inny obcy,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5173" w:type="dxa"/>
            <w:tcBorders>
              <w:bottom w:val="single" w:sz="4" w:space="0" w:color="auto"/>
            </w:tcBorders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Zwarta, krucha, soczysta, charakterystyczna dla pstrąga, dopuszcza się lekko miękką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21FB6" w:rsidRDefault="00B21FB6" w:rsidP="00B21FB6">
      <w:pPr>
        <w:pStyle w:val="Nagwek11"/>
        <w:rPr>
          <w:bCs w:val="0"/>
        </w:rPr>
      </w:pPr>
      <w:r>
        <w:rPr>
          <w:bCs w:val="0"/>
        </w:rPr>
        <w:lastRenderedPageBreak/>
        <w:t>2.3 Wymagania chemiczne</w:t>
      </w:r>
    </w:p>
    <w:p w:rsidR="00B21FB6" w:rsidRDefault="00B21FB6" w:rsidP="00B21FB6">
      <w:pPr>
        <w:pStyle w:val="Nagwek11"/>
        <w:rPr>
          <w:bCs w:val="0"/>
        </w:rPr>
      </w:pPr>
      <w:r w:rsidRPr="00295CBB">
        <w:rPr>
          <w:b w:val="0"/>
          <w:bCs w:val="0"/>
        </w:rPr>
        <w:t>Zawartość zanieczyszczeń</w:t>
      </w:r>
      <w:r>
        <w:rPr>
          <w:b w:val="0"/>
          <w:bCs w:val="0"/>
        </w:rPr>
        <w:t xml:space="preserve"> zgodnie z aktualnie obowiązującym prawem.</w:t>
      </w:r>
    </w:p>
    <w:p w:rsidR="00B21FB6" w:rsidRPr="00133CB7" w:rsidRDefault="00B21FB6" w:rsidP="00B21FB6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21FB6" w:rsidRPr="00B60E4C" w:rsidRDefault="00B21FB6" w:rsidP="00B21FB6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21FB6" w:rsidRPr="00B21FB6" w:rsidRDefault="00B21FB6" w:rsidP="00B21FB6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Trwałość</w:t>
      </w:r>
    </w:p>
    <w:p w:rsidR="00B21FB6" w:rsidRPr="0034180F" w:rsidRDefault="00B21FB6" w:rsidP="00B21FB6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</w:t>
      </w:r>
      <w:r w:rsidRPr="00311196">
        <w:rPr>
          <w:rFonts w:ascii="Arial" w:hAnsi="Arial" w:cs="Arial"/>
          <w:sz w:val="20"/>
          <w:szCs w:val="20"/>
        </w:rPr>
        <w:t>mniej niż 2</w:t>
      </w:r>
      <w:r>
        <w:rPr>
          <w:rFonts w:ascii="Arial" w:hAnsi="Arial" w:cs="Arial"/>
          <w:sz w:val="20"/>
          <w:szCs w:val="20"/>
        </w:rPr>
        <w:t xml:space="preserve"> </w:t>
      </w:r>
      <w:r w:rsidRPr="00311196">
        <w:rPr>
          <w:rFonts w:ascii="Arial" w:hAnsi="Arial" w:cs="Arial"/>
          <w:sz w:val="20"/>
          <w:szCs w:val="20"/>
        </w:rPr>
        <w:t>dni</w:t>
      </w:r>
      <w:r>
        <w:rPr>
          <w:rFonts w:ascii="Arial" w:hAnsi="Arial" w:cs="Arial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>4 Metody badań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4.1 Sprawdzenie znakowania i stanu opakowań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Wykonać metodą wizualną na zgodność z pkt. 5.1 i 5.2.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4.2 Oznaczanie cech organoleptycznych</w:t>
      </w:r>
    </w:p>
    <w:p w:rsidR="00B21FB6" w:rsidRPr="00957838" w:rsidRDefault="00B21FB6" w:rsidP="00B21FB6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957838">
        <w:rPr>
          <w:rFonts w:ascii="Arial" w:hAnsi="Arial" w:cs="Arial"/>
          <w:sz w:val="20"/>
          <w:szCs w:val="20"/>
        </w:rPr>
        <w:t>Wykonać organoleptycznie na zgodność z wymaganiami podanymi w Tablicy 1 wg PN-A-86767.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 xml:space="preserve">5 Pakowanie, znakowanie, przechowywanie </w:t>
      </w:r>
    </w:p>
    <w:p w:rsidR="00B21FB6" w:rsidRPr="000764E2" w:rsidRDefault="00B21FB6" w:rsidP="00B21FB6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0764E2">
        <w:rPr>
          <w:rFonts w:ascii="Arial" w:eastAsia="Calibri" w:hAnsi="Arial" w:cs="Arial"/>
          <w:b/>
          <w:sz w:val="20"/>
          <w:szCs w:val="20"/>
        </w:rPr>
        <w:t>5.1 Pakowanie</w:t>
      </w:r>
    </w:p>
    <w:p w:rsidR="00B21FB6" w:rsidRPr="000764E2" w:rsidRDefault="00B21FB6" w:rsidP="00B21FB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0764E2">
        <w:rPr>
          <w:rFonts w:ascii="Arial" w:eastAsia="Calibri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21FB6" w:rsidRPr="000764E2" w:rsidRDefault="00B21FB6" w:rsidP="00B21FB6">
      <w:pPr>
        <w:jc w:val="both"/>
        <w:rPr>
          <w:rFonts w:ascii="Arial" w:hAnsi="Arial" w:cs="Arial"/>
          <w:sz w:val="20"/>
          <w:szCs w:val="20"/>
        </w:rPr>
      </w:pPr>
      <w:r w:rsidRPr="000764E2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21FB6" w:rsidRPr="000764E2" w:rsidRDefault="00B21FB6" w:rsidP="00B21FB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64E2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21FB6" w:rsidRPr="0050130D" w:rsidRDefault="00B21FB6" w:rsidP="00727C07">
      <w:pPr>
        <w:widowControl w:val="0"/>
        <w:numPr>
          <w:ilvl w:val="1"/>
          <w:numId w:val="12"/>
        </w:numPr>
        <w:suppressAutoHyphens/>
        <w:spacing w:before="240" w:after="240"/>
        <w:jc w:val="both"/>
        <w:rPr>
          <w:rFonts w:ascii="Arial" w:hAnsi="Arial" w:cs="Arial"/>
          <w:kern w:val="20"/>
          <w:sz w:val="16"/>
          <w:szCs w:val="20"/>
        </w:rPr>
      </w:pPr>
      <w:r w:rsidRPr="0050130D">
        <w:rPr>
          <w:rFonts w:ascii="Arial" w:hAnsi="Arial" w:cs="Arial"/>
          <w:b/>
          <w:kern w:val="20"/>
          <w:sz w:val="20"/>
        </w:rPr>
        <w:t>Znakowanie</w:t>
      </w:r>
    </w:p>
    <w:p w:rsidR="00B21FB6" w:rsidRPr="00B21FB6" w:rsidRDefault="00B21FB6" w:rsidP="00B21FB6">
      <w:pPr>
        <w:pStyle w:val="E-1"/>
        <w:rPr>
          <w:rFonts w:ascii="Arial" w:hAnsi="Arial" w:cs="Arial"/>
          <w:color w:val="000000"/>
        </w:rPr>
      </w:pPr>
      <w:r w:rsidRPr="00B21FB6">
        <w:rPr>
          <w:rFonts w:ascii="Arial" w:hAnsi="Arial" w:cs="Arial"/>
          <w:color w:val="000000"/>
        </w:rPr>
        <w:t>Z</w:t>
      </w:r>
      <w:r w:rsidRPr="00B21FB6">
        <w:rPr>
          <w:rFonts w:ascii="Arial" w:hAnsi="Arial" w:cs="Arial"/>
        </w:rPr>
        <w:t>godnie z aktualnie obowiązującym prawem.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5.3 Przechowywanie</w:t>
      </w:r>
    </w:p>
    <w:p w:rsidR="00B21FB6" w:rsidRPr="00B21FB6" w:rsidRDefault="00B21FB6" w:rsidP="00B21FB6">
      <w:pPr>
        <w:pStyle w:val="E-1"/>
        <w:rPr>
          <w:rFonts w:ascii="Arial" w:hAnsi="Arial" w:cs="Arial"/>
        </w:rPr>
      </w:pPr>
      <w:r w:rsidRPr="00B21FB6">
        <w:rPr>
          <w:rFonts w:ascii="Arial" w:hAnsi="Arial" w:cs="Arial"/>
        </w:rPr>
        <w:t>Przechowywać zgodnie z zaleceniami producenta.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B21FB6" w:rsidRDefault="00B21FB6" w:rsidP="00B21FB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 (środa-piątek)</w:t>
      </w:r>
    </w:p>
    <w:p w:rsidR="00C2573C" w:rsidRDefault="00C2573C" w:rsidP="00B21FB6">
      <w:pPr>
        <w:pStyle w:val="E-1"/>
        <w:rPr>
          <w:rFonts w:ascii="Arial" w:hAnsi="Arial" w:cs="Arial"/>
        </w:rPr>
      </w:pPr>
    </w:p>
    <w:p w:rsidR="00C2573C" w:rsidRPr="003A24EC" w:rsidRDefault="00C2573C" w:rsidP="00C2573C">
      <w:pPr>
        <w:jc w:val="center"/>
        <w:rPr>
          <w:rFonts w:ascii="Arial" w:hAnsi="Arial" w:cs="Arial"/>
          <w:b/>
          <w:sz w:val="40"/>
          <w:szCs w:val="40"/>
        </w:rPr>
      </w:pPr>
      <w:r w:rsidRPr="003A24EC">
        <w:rPr>
          <w:rFonts w:ascii="Arial" w:hAnsi="Arial" w:cs="Arial"/>
          <w:b/>
          <w:sz w:val="40"/>
          <w:szCs w:val="40"/>
        </w:rPr>
        <w:t>ŁOSOŚ FILET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1 Wstęp</w:t>
      </w:r>
    </w:p>
    <w:p w:rsidR="00C2573C" w:rsidRPr="00C2573C" w:rsidRDefault="00C2573C" w:rsidP="00C2573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t xml:space="preserve">Zakres </w:t>
      </w: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Niniejszymi minimalnymi wymaganiami jakościowymi objęto wymagania, metody badań oraz warunki przechowywania i pakowania filetów z łososia.</w:t>
      </w: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 xml:space="preserve">Postanowienia minimalnych wymagań jakościowych wykorzystywane są podczas produkcji i obrotu </w:t>
      </w:r>
      <w:r w:rsidRPr="00C2573C">
        <w:rPr>
          <w:rFonts w:ascii="Arial" w:hAnsi="Arial" w:cs="Arial"/>
        </w:rPr>
        <w:lastRenderedPageBreak/>
        <w:t>handlowego filetów z łososia przeznaczonych dla odbiorcy.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  <w:b/>
          <w:bCs/>
        </w:rPr>
      </w:pPr>
      <w:r w:rsidRPr="00C2573C">
        <w:rPr>
          <w:rFonts w:ascii="Arial" w:hAnsi="Arial" w:cs="Arial"/>
          <w:b/>
          <w:bCs/>
        </w:rPr>
        <w:t>1.2 Dokumenty powołane</w:t>
      </w:r>
    </w:p>
    <w:p w:rsidR="00C2573C" w:rsidRPr="00C2573C" w:rsidRDefault="00C2573C" w:rsidP="00C2573C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C2573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C2573C" w:rsidRPr="00C2573C" w:rsidRDefault="00C2573C" w:rsidP="00727C07">
      <w:pPr>
        <w:pStyle w:val="E-1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C2573C">
        <w:rPr>
          <w:rFonts w:ascii="Arial" w:hAnsi="Arial" w:cs="Arial"/>
          <w:bCs/>
        </w:rPr>
        <w:t xml:space="preserve"> PN-A-86767 Ryby i inne zwierzęta wodne świeże i mrożone - Wspólne wymagania i badania</w:t>
      </w:r>
    </w:p>
    <w:p w:rsidR="00C2573C" w:rsidRDefault="00C2573C" w:rsidP="00727C07">
      <w:pPr>
        <w:widowControl w:val="0"/>
        <w:numPr>
          <w:ilvl w:val="1"/>
          <w:numId w:val="8"/>
        </w:numPr>
        <w:suppressAutoHyphens/>
        <w:spacing w:before="240" w:after="24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C2573C" w:rsidRDefault="00C2573C" w:rsidP="00C2573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Łosoś filet</w:t>
      </w:r>
    </w:p>
    <w:p w:rsidR="00C2573C" w:rsidRPr="00463B12" w:rsidRDefault="00C2573C" w:rsidP="00C2573C">
      <w:pPr>
        <w:spacing w:before="240" w:after="2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Płat z mięsa łososia (Salmo salar) o nieregularnej wielkości i kształcie, oddzielony od pozostałych części anatomicznych ryby cięciem, wykonanym równolegle do kręgosłupa z pozostawieniem skóry </w:t>
      </w:r>
      <w:r>
        <w:rPr>
          <w:rFonts w:ascii="Arial" w:hAnsi="Arial" w:cs="Arial"/>
          <w:bCs/>
          <w:sz w:val="20"/>
          <w:szCs w:val="20"/>
        </w:rPr>
        <w:br/>
        <w:t>bez wyrostków ościstych kręgosłupa, błona otrzewna i żebra usunięte</w:t>
      </w:r>
    </w:p>
    <w:p w:rsidR="00C2573C" w:rsidRPr="00C2573C" w:rsidRDefault="00C2573C" w:rsidP="00C2573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C2573C">
        <w:rPr>
          <w:rFonts w:ascii="Arial" w:hAnsi="Arial" w:cs="Arial"/>
          <w:b/>
          <w:bCs/>
        </w:rPr>
        <w:t>2 Wymagania</w:t>
      </w:r>
    </w:p>
    <w:p w:rsidR="00C2573C" w:rsidRDefault="00C2573C" w:rsidP="00C2573C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C2573C" w:rsidRDefault="00C2573C" w:rsidP="00C2573C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2573C" w:rsidRPr="00133CB7" w:rsidRDefault="00C2573C" w:rsidP="00C2573C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C2573C" w:rsidRPr="000753A3" w:rsidRDefault="00C2573C" w:rsidP="00C2573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C2573C" w:rsidRPr="00133924" w:rsidRDefault="00C2573C" w:rsidP="00C2573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13392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70"/>
        <w:gridCol w:w="4686"/>
        <w:gridCol w:w="1996"/>
      </w:tblGrid>
      <w:tr w:rsidR="00C2573C" w:rsidRPr="002C3EC8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00" w:type="dxa"/>
            <w:vAlign w:val="center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761" w:type="dxa"/>
            <w:vAlign w:val="center"/>
          </w:tcPr>
          <w:p w:rsidR="00C2573C" w:rsidRPr="000E5E3B" w:rsidRDefault="00C2573C" w:rsidP="00C2573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0E5E3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2573C" w:rsidRPr="002C3EC8" w:rsidTr="00144F45">
        <w:trPr>
          <w:cantSplit/>
          <w:trHeight w:val="341"/>
          <w:jc w:val="center"/>
        </w:trPr>
        <w:tc>
          <w:tcPr>
            <w:tcW w:w="0" w:type="auto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761" w:type="dxa"/>
            <w:tcBorders>
              <w:bottom w:val="single" w:sz="6" w:space="0" w:color="auto"/>
            </w:tcBorders>
          </w:tcPr>
          <w:p w:rsidR="00C2573C" w:rsidRPr="001F5D29" w:rsidRDefault="00C2573C" w:rsidP="00C2573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Filety całe, bez obcych zanieczyszczeń, na skórze dopuszcza się przezroczysty śluz; niedopuszczalna obecność pasożytów</w:t>
            </w:r>
          </w:p>
        </w:tc>
        <w:tc>
          <w:tcPr>
            <w:tcW w:w="2039" w:type="dxa"/>
            <w:vMerge w:val="restart"/>
            <w:vAlign w:val="center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Pr="004A3F3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</w:tc>
      </w:tr>
      <w:tr w:rsidR="00C2573C" w:rsidRPr="002C3EC8" w:rsidTr="00144F45">
        <w:trPr>
          <w:cantSplit/>
          <w:trHeight w:val="341"/>
          <w:jc w:val="center"/>
        </w:trPr>
        <w:tc>
          <w:tcPr>
            <w:tcW w:w="0" w:type="auto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Oprawienie </w:t>
            </w:r>
          </w:p>
        </w:tc>
        <w:tc>
          <w:tcPr>
            <w:tcW w:w="4761" w:type="dxa"/>
            <w:tcBorders>
              <w:bottom w:val="single" w:sz="6" w:space="0" w:color="auto"/>
            </w:tcBorders>
          </w:tcPr>
          <w:p w:rsidR="00C2573C" w:rsidRPr="001F5D29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Powierzchnie cięć gładkie, bez poszarpań krawędzi; nie dopuszcza się pozostałości wnętrzności</w:t>
            </w:r>
            <w:r>
              <w:rPr>
                <w:rFonts w:ascii="Arial" w:hAnsi="Arial" w:cs="Arial"/>
                <w:sz w:val="18"/>
                <w:szCs w:val="18"/>
              </w:rPr>
              <w:t>, skrzepów krwi, łusek, ości</w:t>
            </w:r>
            <w:r w:rsidRPr="001F5D2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39" w:type="dxa"/>
            <w:vMerge/>
            <w:vAlign w:val="center"/>
          </w:tcPr>
          <w:p w:rsidR="00C2573C" w:rsidRPr="004A3F3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4761" w:type="dxa"/>
          </w:tcPr>
          <w:p w:rsidR="00C2573C" w:rsidRPr="001F5D29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Sprężysta, niedopuszczalna zbyt miękka, mazista lub wysuszona</w:t>
            </w:r>
          </w:p>
        </w:tc>
        <w:tc>
          <w:tcPr>
            <w:tcW w:w="2039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4761" w:type="dxa"/>
          </w:tcPr>
          <w:p w:rsidR="00C2573C" w:rsidRPr="001F5D29" w:rsidRDefault="00C2573C" w:rsidP="00C2573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Tkanka mięsna o naturalnej barwie, charakterystycznej dla łososia, dla łososi hodowlanych dopuszcza się różową</w:t>
            </w:r>
            <w:r>
              <w:rPr>
                <w:rFonts w:ascii="Arial" w:hAnsi="Arial" w:cs="Arial"/>
                <w:sz w:val="18"/>
                <w:szCs w:val="18"/>
              </w:rPr>
              <w:t>, niedopuszczalne zmiany naturalnej barwy spowodowane np. przekrwieniami, siniakami lub z innych powodów</w:t>
            </w:r>
          </w:p>
        </w:tc>
        <w:tc>
          <w:tcPr>
            <w:tcW w:w="2039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761" w:type="dxa"/>
          </w:tcPr>
          <w:p w:rsidR="00C2573C" w:rsidRPr="001F5D29" w:rsidRDefault="00C2573C" w:rsidP="00C2573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Swoisty, charakterystyczny dla świeżego łososia,  niedopuszczalny</w:t>
            </w:r>
            <w:r w:rsidRPr="001F5D29">
              <w:rPr>
                <w:rFonts w:ascii="Arial" w:hAnsi="Arial" w:cs="Arial"/>
                <w:bCs/>
                <w:sz w:val="18"/>
                <w:szCs w:val="18"/>
              </w:rPr>
              <w:t xml:space="preserve"> jełki, kwaśny, gnilny i inny obcy,</w:t>
            </w:r>
            <w:r w:rsidRPr="001F5D2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39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 po ugotowaniu</w:t>
            </w:r>
          </w:p>
        </w:tc>
        <w:tc>
          <w:tcPr>
            <w:tcW w:w="4761" w:type="dxa"/>
          </w:tcPr>
          <w:p w:rsidR="00C2573C" w:rsidRPr="001F5D29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Swoisty, niedopuszczalny jełki, gorzki, kwaśny lub inny obcy</w:t>
            </w:r>
          </w:p>
        </w:tc>
        <w:tc>
          <w:tcPr>
            <w:tcW w:w="2039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4761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Zwarta, krucha, soczysta, charakterystyczna dla łososia, dopuszcza się lekko miękką</w:t>
            </w:r>
          </w:p>
        </w:tc>
        <w:tc>
          <w:tcPr>
            <w:tcW w:w="2039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2573C" w:rsidRDefault="00C2573C" w:rsidP="00C2573C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C2573C" w:rsidRPr="00295CBB" w:rsidRDefault="00C2573C" w:rsidP="00C2573C">
      <w:pPr>
        <w:pStyle w:val="Nagwek11"/>
        <w:rPr>
          <w:b w:val="0"/>
          <w:bCs w:val="0"/>
        </w:rPr>
      </w:pPr>
      <w:r w:rsidRPr="00295CBB">
        <w:rPr>
          <w:b w:val="0"/>
          <w:bCs w:val="0"/>
        </w:rPr>
        <w:t xml:space="preserve">Zawartość zanieczyszczeń </w:t>
      </w:r>
      <w:r>
        <w:rPr>
          <w:b w:val="0"/>
          <w:bCs w:val="0"/>
        </w:rPr>
        <w:t>w produkcie zgodnie z aktualnie obowiązującym prawem.</w:t>
      </w:r>
    </w:p>
    <w:p w:rsidR="00C2573C" w:rsidRPr="00133CB7" w:rsidRDefault="00C2573C" w:rsidP="00C2573C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C2573C" w:rsidRPr="00C57A07" w:rsidRDefault="00C2573C" w:rsidP="00C2573C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2573C" w:rsidRPr="00C2573C" w:rsidRDefault="00C2573C" w:rsidP="00C2573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Trwałość</w:t>
      </w:r>
    </w:p>
    <w:p w:rsidR="00C2573C" w:rsidRPr="00EA335E" w:rsidRDefault="00C2573C" w:rsidP="00C2573C">
      <w:pPr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lastRenderedPageBreak/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</w:t>
      </w:r>
      <w:r w:rsidRPr="00311196">
        <w:rPr>
          <w:rFonts w:ascii="Arial" w:hAnsi="Arial" w:cs="Arial"/>
          <w:sz w:val="20"/>
          <w:szCs w:val="20"/>
        </w:rPr>
        <w:t>mniej niż 2</w:t>
      </w:r>
      <w:r>
        <w:rPr>
          <w:rFonts w:ascii="Arial" w:hAnsi="Arial" w:cs="Arial"/>
          <w:sz w:val="20"/>
          <w:szCs w:val="20"/>
        </w:rPr>
        <w:t xml:space="preserve"> </w:t>
      </w:r>
      <w:r w:rsidRPr="00311196">
        <w:rPr>
          <w:rFonts w:ascii="Arial" w:hAnsi="Arial" w:cs="Arial"/>
          <w:sz w:val="20"/>
          <w:szCs w:val="20"/>
        </w:rPr>
        <w:t>dni</w:t>
      </w:r>
      <w:r>
        <w:rPr>
          <w:rFonts w:ascii="Arial" w:hAnsi="Arial" w:cs="Arial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C2573C" w:rsidRPr="00C2573C" w:rsidRDefault="00C2573C" w:rsidP="00C2573C">
      <w:pPr>
        <w:pStyle w:val="E-1"/>
        <w:spacing w:before="240" w:after="240"/>
        <w:jc w:val="both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t>4 Metody badań</w:t>
      </w:r>
    </w:p>
    <w:p w:rsidR="00C2573C" w:rsidRPr="00C2573C" w:rsidRDefault="00C2573C" w:rsidP="00C2573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4.1 Sprawdzenie znakowania i stanu opakowań</w:t>
      </w:r>
    </w:p>
    <w:p w:rsidR="00C2573C" w:rsidRPr="00C2573C" w:rsidRDefault="00C2573C" w:rsidP="00C2573C">
      <w:pPr>
        <w:pStyle w:val="E-1"/>
        <w:spacing w:before="240" w:after="240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Wykonać metodą wizualną na zgodność z pkt. 5.1 i 5.2.</w:t>
      </w:r>
    </w:p>
    <w:p w:rsidR="00C2573C" w:rsidRPr="00C2573C" w:rsidRDefault="00C2573C" w:rsidP="00C2573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 xml:space="preserve">4.2 Oznaczanie cech organoleptycznych </w:t>
      </w:r>
    </w:p>
    <w:p w:rsidR="00C2573C" w:rsidRPr="00C2573C" w:rsidRDefault="00C2573C" w:rsidP="00C2573C">
      <w:pPr>
        <w:pStyle w:val="E-1"/>
        <w:spacing w:before="240" w:after="120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Wykonać organoleptycznie na zgodność z wymaganiami podanymi w Tablicy 1 i wg PN-A-86767.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t xml:space="preserve">5 Pakowanie, znakowanie, przechowywanie </w:t>
      </w:r>
    </w:p>
    <w:p w:rsidR="00C2573C" w:rsidRPr="000764E2" w:rsidRDefault="00C2573C" w:rsidP="00C2573C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0764E2">
        <w:rPr>
          <w:rFonts w:ascii="Arial" w:eastAsia="Calibri" w:hAnsi="Arial" w:cs="Arial"/>
          <w:b/>
          <w:sz w:val="20"/>
          <w:szCs w:val="20"/>
        </w:rPr>
        <w:t>5.1 Pakowanie</w:t>
      </w:r>
    </w:p>
    <w:p w:rsidR="00C2573C" w:rsidRPr="000764E2" w:rsidRDefault="00C2573C" w:rsidP="00C2573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0764E2">
        <w:rPr>
          <w:rFonts w:ascii="Arial" w:eastAsia="Calibri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2573C" w:rsidRPr="000764E2" w:rsidRDefault="00C2573C" w:rsidP="00C2573C">
      <w:pPr>
        <w:jc w:val="both"/>
        <w:rPr>
          <w:rFonts w:ascii="Arial" w:hAnsi="Arial" w:cs="Arial"/>
          <w:sz w:val="20"/>
          <w:szCs w:val="20"/>
        </w:rPr>
      </w:pPr>
      <w:r w:rsidRPr="000764E2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2573C" w:rsidRPr="000764E2" w:rsidRDefault="00C2573C" w:rsidP="00C2573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64E2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2573C" w:rsidRPr="00C2573C" w:rsidRDefault="00C2573C" w:rsidP="00727C07">
      <w:pPr>
        <w:pStyle w:val="E-1"/>
        <w:numPr>
          <w:ilvl w:val="1"/>
          <w:numId w:val="14"/>
        </w:numPr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Znakowanie</w:t>
      </w:r>
    </w:p>
    <w:p w:rsidR="00C2573C" w:rsidRPr="00C2573C" w:rsidRDefault="00C2573C" w:rsidP="00C2573C">
      <w:pPr>
        <w:pStyle w:val="E-1"/>
        <w:rPr>
          <w:rFonts w:ascii="Arial" w:hAnsi="Arial" w:cs="Arial"/>
        </w:rPr>
      </w:pPr>
      <w:r w:rsidRPr="00C2573C">
        <w:rPr>
          <w:rFonts w:ascii="Arial" w:hAnsi="Arial" w:cs="Arial"/>
        </w:rPr>
        <w:t>Zgodnie z aktualnie obowiązującym prawem.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5.3 Przechowywanie</w:t>
      </w:r>
    </w:p>
    <w:p w:rsidR="00C2573C" w:rsidRPr="00C2573C" w:rsidRDefault="00C2573C" w:rsidP="00C2573C">
      <w:pPr>
        <w:pStyle w:val="E-1"/>
        <w:rPr>
          <w:rFonts w:ascii="Arial" w:hAnsi="Arial" w:cs="Arial"/>
        </w:rPr>
      </w:pPr>
      <w:r w:rsidRPr="00C2573C">
        <w:rPr>
          <w:rFonts w:ascii="Arial" w:hAnsi="Arial" w:cs="Arial"/>
        </w:rPr>
        <w:t>Przechowywać zgodnie z zaleceniami producenta.</w:t>
      </w:r>
    </w:p>
    <w:p w:rsidR="00C2573C" w:rsidRPr="00E23DEE" w:rsidRDefault="00C2573C" w:rsidP="00C2573C">
      <w:pPr>
        <w:pStyle w:val="Tekstprzypisudolnego"/>
        <w:rPr>
          <w:rFonts w:ascii="Arial" w:hAnsi="Arial" w:cs="Arial"/>
          <w:bCs/>
          <w:sz w:val="16"/>
          <w:szCs w:val="16"/>
        </w:rPr>
      </w:pPr>
    </w:p>
    <w:p w:rsidR="00C2573C" w:rsidRPr="00B21FB6" w:rsidRDefault="00C2573C" w:rsidP="00C2573C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C2573C" w:rsidRDefault="00C2573C" w:rsidP="00C2573C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 (środa-piątek)</w:t>
      </w:r>
    </w:p>
    <w:p w:rsidR="00C2573C" w:rsidRDefault="00C2573C" w:rsidP="00C2573C">
      <w:pPr>
        <w:pStyle w:val="E-1"/>
        <w:rPr>
          <w:rFonts w:ascii="Arial" w:hAnsi="Arial" w:cs="Arial"/>
        </w:rPr>
      </w:pPr>
    </w:p>
    <w:p w:rsidR="00C2573C" w:rsidRPr="005927F3" w:rsidRDefault="00C2573C" w:rsidP="00C2573C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MIRUNA</w:t>
      </w:r>
      <w:r w:rsidRPr="005927F3">
        <w:rPr>
          <w:rFonts w:ascii="Arial" w:hAnsi="Arial" w:cs="Arial"/>
          <w:b/>
          <w:sz w:val="40"/>
          <w:szCs w:val="40"/>
        </w:rPr>
        <w:t xml:space="preserve"> FILET</w:t>
      </w:r>
      <w:r>
        <w:rPr>
          <w:rFonts w:ascii="Arial" w:hAnsi="Arial" w:cs="Arial"/>
          <w:b/>
          <w:sz w:val="40"/>
          <w:szCs w:val="40"/>
        </w:rPr>
        <w:t xml:space="preserve"> ZE SKÓRĄ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1 Wstęp</w:t>
      </w:r>
    </w:p>
    <w:p w:rsidR="00C2573C" w:rsidRPr="00C2573C" w:rsidRDefault="00C2573C" w:rsidP="00C2573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t xml:space="preserve">Zakres </w:t>
      </w: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Niniejszymi minimalnymi wymaganiami jakościowymi objęto wymagania, metody badań oraz warunki przechowywania i pakowania miruny – fileta ze skórą.</w:t>
      </w: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Postanowienia minimalnych wymagań jakościowych wykorzystywane są podczas produkcji i obrotu handlowego miruny -  fileta ze skórą przeznaczonego dla odbiorcy.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  <w:b/>
          <w:bCs/>
        </w:rPr>
      </w:pPr>
      <w:r w:rsidRPr="00C2573C">
        <w:rPr>
          <w:rFonts w:ascii="Arial" w:hAnsi="Arial" w:cs="Arial"/>
          <w:b/>
          <w:bCs/>
        </w:rPr>
        <w:t>1.2 Dokumenty powołane</w:t>
      </w:r>
    </w:p>
    <w:p w:rsidR="00C2573C" w:rsidRPr="00C2573C" w:rsidRDefault="00C2573C" w:rsidP="00C2573C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C2573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C2573C" w:rsidRPr="00C2573C" w:rsidRDefault="00C2573C" w:rsidP="00727C07">
      <w:pPr>
        <w:pStyle w:val="E-1"/>
        <w:numPr>
          <w:ilvl w:val="0"/>
          <w:numId w:val="11"/>
        </w:numPr>
        <w:jc w:val="both"/>
        <w:rPr>
          <w:rFonts w:ascii="Arial" w:hAnsi="Arial" w:cs="Arial"/>
          <w:bCs/>
        </w:rPr>
      </w:pPr>
      <w:r w:rsidRPr="00C2573C">
        <w:rPr>
          <w:rFonts w:ascii="Arial" w:hAnsi="Arial" w:cs="Arial"/>
          <w:bCs/>
        </w:rPr>
        <w:t xml:space="preserve"> PN-A-86767 Ryby i inne zwierzęta wodne świeże i mrożone - Wspólne wymagania i badania</w:t>
      </w:r>
    </w:p>
    <w:p w:rsidR="00C2573C" w:rsidRDefault="00C2573C" w:rsidP="00C2573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2573C" w:rsidRDefault="00C2573C" w:rsidP="00C2573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Miruna -</w:t>
      </w:r>
      <w:r w:rsidRPr="00B4697A">
        <w:rPr>
          <w:rFonts w:ascii="Arial" w:hAnsi="Arial" w:cs="Arial"/>
          <w:b/>
          <w:bCs/>
          <w:sz w:val="20"/>
          <w:szCs w:val="20"/>
        </w:rPr>
        <w:t xml:space="preserve"> filet </w:t>
      </w:r>
      <w:r>
        <w:rPr>
          <w:rFonts w:ascii="Arial" w:hAnsi="Arial" w:cs="Arial"/>
          <w:b/>
          <w:bCs/>
          <w:sz w:val="20"/>
          <w:szCs w:val="20"/>
        </w:rPr>
        <w:t>ze skórą</w:t>
      </w:r>
    </w:p>
    <w:p w:rsidR="00C2573C" w:rsidRPr="00B4697A" w:rsidRDefault="00C2573C" w:rsidP="00C2573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Płat mięsa z miruny (</w:t>
      </w:r>
      <w:r w:rsidRPr="00804199">
        <w:rPr>
          <w:rFonts w:ascii="Arial" w:hAnsi="Arial" w:cs="Arial"/>
          <w:bCs/>
          <w:i/>
          <w:sz w:val="20"/>
          <w:szCs w:val="20"/>
        </w:rPr>
        <w:t>Macruronus magellanicus</w:t>
      </w:r>
      <w:r>
        <w:rPr>
          <w:rFonts w:ascii="Arial" w:hAnsi="Arial" w:cs="Arial"/>
          <w:bCs/>
          <w:sz w:val="20"/>
          <w:szCs w:val="20"/>
        </w:rPr>
        <w:t>) o nieregularnej wielkości i kształcie, oddzielony od pozostałych części anatomicznych ryby cięciem, wykonanym równolegle do kręgosłupa z pozostawieniem skóry, bez wyrostków ościstych kręgosłupa, błona otrzewna i żebra usunięte</w:t>
      </w:r>
    </w:p>
    <w:p w:rsidR="00C2573C" w:rsidRPr="00C2573C" w:rsidRDefault="00C2573C" w:rsidP="00C2573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C2573C">
        <w:rPr>
          <w:rFonts w:ascii="Arial" w:hAnsi="Arial" w:cs="Arial"/>
          <w:b/>
          <w:bCs/>
        </w:rPr>
        <w:t>2 Wymagania</w:t>
      </w:r>
    </w:p>
    <w:p w:rsidR="00C2573C" w:rsidRDefault="00C2573C" w:rsidP="00C2573C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C2573C" w:rsidRPr="0084685C" w:rsidRDefault="00C2573C" w:rsidP="00C2573C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</w:t>
      </w:r>
    </w:p>
    <w:p w:rsidR="00C2573C" w:rsidRPr="00133CB7" w:rsidRDefault="00C2573C" w:rsidP="00C2573C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C2573C" w:rsidRPr="0060442F" w:rsidRDefault="00C2573C" w:rsidP="00C2573C">
      <w:pPr>
        <w:tabs>
          <w:tab w:val="left" w:pos="10891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C2573C" w:rsidRPr="00082FE0" w:rsidRDefault="00C2573C" w:rsidP="00C2573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82FE0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70"/>
        <w:gridCol w:w="5084"/>
        <w:gridCol w:w="1598"/>
      </w:tblGrid>
      <w:tr w:rsidR="00C2573C" w:rsidRPr="002C3EC8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00" w:type="dxa"/>
            <w:vAlign w:val="center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73" w:type="dxa"/>
            <w:vAlign w:val="center"/>
          </w:tcPr>
          <w:p w:rsidR="00C2573C" w:rsidRPr="006C768B" w:rsidRDefault="00C2573C" w:rsidP="00C2573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6C768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2573C" w:rsidRPr="002C3EC8" w:rsidTr="00144F45">
        <w:trPr>
          <w:cantSplit/>
          <w:trHeight w:val="341"/>
          <w:jc w:val="center"/>
        </w:trPr>
        <w:tc>
          <w:tcPr>
            <w:tcW w:w="0" w:type="auto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0" w:type="dxa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173" w:type="dxa"/>
            <w:tcBorders>
              <w:bottom w:val="single" w:sz="6" w:space="0" w:color="auto"/>
            </w:tcBorders>
          </w:tcPr>
          <w:p w:rsidR="00C2573C" w:rsidRPr="00807241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07241">
              <w:rPr>
                <w:rFonts w:ascii="Arial" w:hAnsi="Arial" w:cs="Arial"/>
                <w:sz w:val="18"/>
                <w:szCs w:val="18"/>
              </w:rPr>
              <w:t>Filety całe, bez obcych zanieczyszczeń, na skórze dopuszcza się przezroczysty śluz, niedopuszczalna obecność pasożytów</w:t>
            </w:r>
          </w:p>
        </w:tc>
        <w:tc>
          <w:tcPr>
            <w:tcW w:w="1627" w:type="dxa"/>
            <w:vMerge w:val="restart"/>
            <w:vAlign w:val="center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Pr="004A3F3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5173" w:type="dxa"/>
          </w:tcPr>
          <w:p w:rsidR="00C2573C" w:rsidRPr="00807241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Powierzchnie cięć gładkie, bez poszarpań krawędzi; nie dopuszcza się pozostałości wnętrzności</w:t>
            </w:r>
            <w:r>
              <w:rPr>
                <w:rFonts w:ascii="Arial" w:hAnsi="Arial" w:cs="Arial"/>
                <w:sz w:val="18"/>
                <w:szCs w:val="18"/>
              </w:rPr>
              <w:t>, skrzepów krwi, łusek, ości</w:t>
            </w:r>
          </w:p>
        </w:tc>
        <w:tc>
          <w:tcPr>
            <w:tcW w:w="1627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5173" w:type="dxa"/>
          </w:tcPr>
          <w:p w:rsidR="00C2573C" w:rsidRPr="00807241" w:rsidRDefault="00C2573C" w:rsidP="00C2573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07241">
              <w:rPr>
                <w:rFonts w:ascii="Arial" w:hAnsi="Arial" w:cs="Arial"/>
                <w:sz w:val="18"/>
                <w:szCs w:val="18"/>
              </w:rPr>
              <w:t>Tkanka mięsna sprężysta,  niedopuszczalna zbyt miękka, mazista lub wysuszona, dopuszczalne nieznaczne rozwarstwienie mięsa</w:t>
            </w:r>
          </w:p>
        </w:tc>
        <w:tc>
          <w:tcPr>
            <w:tcW w:w="1627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tkanki mięsnej</w:t>
            </w:r>
          </w:p>
        </w:tc>
        <w:tc>
          <w:tcPr>
            <w:tcW w:w="5173" w:type="dxa"/>
          </w:tcPr>
          <w:p w:rsidR="00C2573C" w:rsidRPr="00807241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07241">
              <w:rPr>
                <w:rFonts w:ascii="Arial" w:hAnsi="Arial" w:cs="Arial"/>
                <w:sz w:val="18"/>
                <w:szCs w:val="18"/>
              </w:rPr>
              <w:t>Jasna, o naturalnej barwie, charakterystycznej dla miruny</w:t>
            </w:r>
            <w:r>
              <w:rPr>
                <w:rFonts w:ascii="Arial" w:hAnsi="Arial" w:cs="Arial"/>
                <w:sz w:val="18"/>
                <w:szCs w:val="18"/>
              </w:rPr>
              <w:t>; niedopuszczalne zmiany naturalnej barwy spowodowane np. przekrwieniami, siniakami lub z innych powodów</w:t>
            </w:r>
          </w:p>
        </w:tc>
        <w:tc>
          <w:tcPr>
            <w:tcW w:w="1627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173" w:type="dxa"/>
          </w:tcPr>
          <w:p w:rsidR="00C2573C" w:rsidRPr="00807241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07241">
              <w:rPr>
                <w:rFonts w:ascii="Arial" w:hAnsi="Arial" w:cs="Arial"/>
                <w:sz w:val="18"/>
                <w:szCs w:val="18"/>
              </w:rPr>
              <w:t>Swoisty, charakterystyczny dla świeżej ryby, niedopuszczalny</w:t>
            </w:r>
            <w:r w:rsidRPr="00807241">
              <w:rPr>
                <w:rFonts w:ascii="Arial" w:hAnsi="Arial" w:cs="Arial"/>
                <w:bCs/>
                <w:sz w:val="18"/>
                <w:szCs w:val="18"/>
              </w:rPr>
              <w:t xml:space="preserve"> jełki, kwaśny, gnilny i inny obcy,</w:t>
            </w:r>
          </w:p>
        </w:tc>
        <w:tc>
          <w:tcPr>
            <w:tcW w:w="1627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 po ugotowaniu</w:t>
            </w:r>
          </w:p>
        </w:tc>
        <w:tc>
          <w:tcPr>
            <w:tcW w:w="5173" w:type="dxa"/>
            <w:tcBorders>
              <w:bottom w:val="single" w:sz="4" w:space="0" w:color="auto"/>
            </w:tcBorders>
          </w:tcPr>
          <w:p w:rsidR="00C2573C" w:rsidRPr="00807241" w:rsidRDefault="00C2573C" w:rsidP="00C2573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07241">
              <w:rPr>
                <w:rFonts w:ascii="Arial" w:hAnsi="Arial" w:cs="Arial"/>
                <w:sz w:val="18"/>
                <w:szCs w:val="18"/>
              </w:rPr>
              <w:t xml:space="preserve">Swoisty, właściwy dla świeżej ryby, niedopuszczalny smak: </w:t>
            </w:r>
            <w:r w:rsidRPr="00807241">
              <w:rPr>
                <w:rFonts w:ascii="Arial" w:hAnsi="Arial" w:cs="Arial"/>
                <w:bCs/>
                <w:sz w:val="18"/>
                <w:szCs w:val="18"/>
              </w:rPr>
              <w:t xml:space="preserve"> jełki, kwaśny, gorzki i inny obcy</w:t>
            </w:r>
            <w:r w:rsidRPr="00807241">
              <w:rPr>
                <w:rFonts w:ascii="Arial" w:hAnsi="Arial" w:cs="Arial"/>
                <w:sz w:val="18"/>
                <w:szCs w:val="18"/>
              </w:rPr>
              <w:t xml:space="preserve"> i zapach:</w:t>
            </w:r>
            <w:r w:rsidRPr="00807241">
              <w:rPr>
                <w:rFonts w:ascii="Arial" w:hAnsi="Arial" w:cs="Arial"/>
                <w:bCs/>
                <w:sz w:val="18"/>
                <w:szCs w:val="18"/>
              </w:rPr>
              <w:t xml:space="preserve"> jełki, kwaśny, gnilny i inny obcy,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5173" w:type="dxa"/>
            <w:tcBorders>
              <w:bottom w:val="single" w:sz="4" w:space="0" w:color="auto"/>
            </w:tcBorders>
          </w:tcPr>
          <w:p w:rsidR="00C2573C" w:rsidRPr="00807241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07241">
              <w:rPr>
                <w:rFonts w:ascii="Arial" w:hAnsi="Arial" w:cs="Arial"/>
                <w:sz w:val="18"/>
                <w:szCs w:val="18"/>
              </w:rPr>
              <w:t>Zwarta, krucha, soczysta, charakterystyczna dla miruny, dopuszcza się lekko miękką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2573C" w:rsidRDefault="00C2573C" w:rsidP="00C2573C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C2573C" w:rsidRDefault="00C2573C" w:rsidP="00C2573C">
      <w:pPr>
        <w:pStyle w:val="Nagwek11"/>
        <w:rPr>
          <w:bCs w:val="0"/>
        </w:rPr>
      </w:pPr>
      <w:r w:rsidRPr="00295CBB">
        <w:rPr>
          <w:b w:val="0"/>
          <w:bCs w:val="0"/>
        </w:rPr>
        <w:t>Zawartość zanieczyszczeń</w:t>
      </w:r>
      <w:r>
        <w:rPr>
          <w:b w:val="0"/>
          <w:bCs w:val="0"/>
        </w:rPr>
        <w:t xml:space="preserve"> zgodnie z aktualnie obowiązującym prawem.</w:t>
      </w:r>
    </w:p>
    <w:p w:rsidR="00C2573C" w:rsidRPr="00133CB7" w:rsidRDefault="00C2573C" w:rsidP="00C2573C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C2573C" w:rsidRPr="00B60E4C" w:rsidRDefault="00C2573C" w:rsidP="00C2573C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2573C" w:rsidRPr="00C2573C" w:rsidRDefault="00C2573C" w:rsidP="00C2573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Trwałość</w:t>
      </w:r>
    </w:p>
    <w:p w:rsidR="00C2573C" w:rsidRPr="0034180F" w:rsidRDefault="00C2573C" w:rsidP="00C2573C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</w:t>
      </w:r>
      <w:r w:rsidRPr="00311196">
        <w:rPr>
          <w:rFonts w:ascii="Arial" w:hAnsi="Arial" w:cs="Arial"/>
          <w:sz w:val="20"/>
          <w:szCs w:val="20"/>
        </w:rPr>
        <w:t>mniej niż 2</w:t>
      </w:r>
      <w:r>
        <w:rPr>
          <w:rFonts w:ascii="Arial" w:hAnsi="Arial" w:cs="Arial"/>
          <w:sz w:val="20"/>
          <w:szCs w:val="20"/>
        </w:rPr>
        <w:t xml:space="preserve"> </w:t>
      </w:r>
      <w:r w:rsidRPr="00311196">
        <w:rPr>
          <w:rFonts w:ascii="Arial" w:hAnsi="Arial" w:cs="Arial"/>
          <w:sz w:val="20"/>
          <w:szCs w:val="20"/>
        </w:rPr>
        <w:t>dni</w:t>
      </w:r>
      <w:r>
        <w:rPr>
          <w:rFonts w:ascii="Arial" w:hAnsi="Arial" w:cs="Arial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C2573C" w:rsidRPr="00C2573C" w:rsidRDefault="00C2573C" w:rsidP="00C2573C">
      <w:pPr>
        <w:pStyle w:val="E-1"/>
        <w:spacing w:before="240" w:after="240"/>
        <w:jc w:val="both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t>4 Metody badań</w:t>
      </w:r>
    </w:p>
    <w:p w:rsidR="00C2573C" w:rsidRPr="00C2573C" w:rsidRDefault="00C2573C" w:rsidP="00C2573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4.1 Sprawdzenie znakowania i stanu opakowań</w:t>
      </w:r>
    </w:p>
    <w:p w:rsidR="00C2573C" w:rsidRPr="00C2573C" w:rsidRDefault="00C2573C" w:rsidP="00C2573C">
      <w:pPr>
        <w:pStyle w:val="E-1"/>
        <w:spacing w:before="240" w:after="240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Wykonać metodą wizualną na zgodność z pkt. 5.1 i 5.2.</w:t>
      </w:r>
    </w:p>
    <w:p w:rsidR="00C2573C" w:rsidRPr="00C2573C" w:rsidRDefault="00C2573C" w:rsidP="00C2573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4.2 Oznaczanie cech organoleptycznych</w:t>
      </w:r>
    </w:p>
    <w:p w:rsidR="00C2573C" w:rsidRPr="00C2573C" w:rsidRDefault="00C2573C" w:rsidP="00C2573C">
      <w:pPr>
        <w:pStyle w:val="E-1"/>
        <w:spacing w:before="240" w:after="120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Wykonać organoleptycznie na zgodność z wymaganiami podanymi w Tablicy 1 wg PN-A-86767.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lastRenderedPageBreak/>
        <w:t xml:space="preserve">5 Pakowanie, znakowanie, przechowywanie 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5.1 Pakowanie</w:t>
      </w: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2573C" w:rsidRDefault="00C2573C" w:rsidP="00C2573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2573C" w:rsidRDefault="00C2573C" w:rsidP="00C2573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2573C" w:rsidRPr="0050130D" w:rsidRDefault="00C2573C" w:rsidP="00727C07">
      <w:pPr>
        <w:widowControl w:val="0"/>
        <w:numPr>
          <w:ilvl w:val="1"/>
          <w:numId w:val="12"/>
        </w:numPr>
        <w:suppressAutoHyphens/>
        <w:spacing w:before="240" w:after="240"/>
        <w:jc w:val="both"/>
        <w:rPr>
          <w:rFonts w:ascii="Arial" w:hAnsi="Arial" w:cs="Arial"/>
          <w:kern w:val="20"/>
          <w:sz w:val="16"/>
          <w:szCs w:val="20"/>
        </w:rPr>
      </w:pPr>
      <w:r w:rsidRPr="0050130D">
        <w:rPr>
          <w:rFonts w:ascii="Arial" w:hAnsi="Arial" w:cs="Arial"/>
          <w:b/>
          <w:kern w:val="20"/>
          <w:sz w:val="20"/>
        </w:rPr>
        <w:t>Znakowanie</w:t>
      </w:r>
    </w:p>
    <w:p w:rsidR="00C2573C" w:rsidRPr="00C2573C" w:rsidRDefault="00C2573C" w:rsidP="00C2573C">
      <w:pPr>
        <w:pStyle w:val="E-1"/>
        <w:rPr>
          <w:rFonts w:ascii="Arial" w:hAnsi="Arial" w:cs="Arial"/>
          <w:color w:val="000000"/>
        </w:rPr>
      </w:pPr>
      <w:r w:rsidRPr="00C2573C">
        <w:rPr>
          <w:rFonts w:ascii="Arial" w:hAnsi="Arial" w:cs="Arial"/>
          <w:color w:val="000000"/>
        </w:rPr>
        <w:t>Z</w:t>
      </w:r>
      <w:r w:rsidRPr="00C2573C">
        <w:rPr>
          <w:rFonts w:ascii="Arial" w:hAnsi="Arial" w:cs="Arial"/>
        </w:rPr>
        <w:t>godnie z aktualnie obowiązującym prawem.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5.3 Przechowywanie</w:t>
      </w:r>
    </w:p>
    <w:p w:rsidR="00C2573C" w:rsidRPr="00C2573C" w:rsidRDefault="00C2573C" w:rsidP="00C2573C">
      <w:pPr>
        <w:pStyle w:val="E-1"/>
        <w:rPr>
          <w:rFonts w:ascii="Arial" w:hAnsi="Arial" w:cs="Arial"/>
        </w:rPr>
      </w:pPr>
      <w:r w:rsidRPr="00C2573C">
        <w:rPr>
          <w:rFonts w:ascii="Arial" w:hAnsi="Arial" w:cs="Arial"/>
        </w:rPr>
        <w:t>Przechowywać zgodnie z zaleceniami producenta.</w:t>
      </w:r>
    </w:p>
    <w:p w:rsidR="00C2573C" w:rsidRPr="00B21FB6" w:rsidRDefault="00C2573C" w:rsidP="00C2573C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C2573C" w:rsidRDefault="00C2573C" w:rsidP="00C2573C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 (środa-piątek)</w:t>
      </w:r>
    </w:p>
    <w:p w:rsidR="00C2573C" w:rsidRDefault="00C2573C" w:rsidP="00C2573C">
      <w:pPr>
        <w:pStyle w:val="E-1"/>
        <w:rPr>
          <w:rFonts w:ascii="Arial" w:hAnsi="Arial" w:cs="Arial"/>
        </w:rPr>
      </w:pPr>
    </w:p>
    <w:p w:rsidR="00C2573C" w:rsidRPr="004531F9" w:rsidRDefault="00C2573C" w:rsidP="00144F45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MIRUNA</w:t>
      </w:r>
      <w:r w:rsidRPr="004531F9"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sz w:val="40"/>
          <w:szCs w:val="40"/>
        </w:rPr>
        <w:t xml:space="preserve">FILET ZE SKÓRĄ </w:t>
      </w:r>
      <w:r w:rsidRPr="004531F9">
        <w:rPr>
          <w:rFonts w:ascii="Arial" w:hAnsi="Arial" w:cs="Arial"/>
          <w:b/>
          <w:sz w:val="40"/>
          <w:szCs w:val="40"/>
        </w:rPr>
        <w:t xml:space="preserve">MROŻONY </w:t>
      </w:r>
    </w:p>
    <w:p w:rsidR="00C2573C" w:rsidRPr="00C2573C" w:rsidRDefault="00C2573C" w:rsidP="00144F45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1 Wstęp</w:t>
      </w:r>
    </w:p>
    <w:p w:rsidR="00C2573C" w:rsidRPr="00C2573C" w:rsidRDefault="00C2573C" w:rsidP="00144F45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t xml:space="preserve">Zakres </w:t>
      </w:r>
    </w:p>
    <w:p w:rsidR="00C2573C" w:rsidRPr="00C2573C" w:rsidRDefault="00C2573C" w:rsidP="00144F45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Niniejszymi minimalnymi wymaganiami jakościowymi objęto wymagania, metody badań oraz warunki przechowywania i pakowania fileta ze skórą z miruny mrożonego.</w:t>
      </w:r>
    </w:p>
    <w:p w:rsidR="00C2573C" w:rsidRPr="00C2573C" w:rsidRDefault="00C2573C" w:rsidP="00144F45">
      <w:pPr>
        <w:pStyle w:val="E-1"/>
        <w:jc w:val="both"/>
        <w:rPr>
          <w:rFonts w:ascii="Arial" w:hAnsi="Arial" w:cs="Arial"/>
        </w:rPr>
      </w:pPr>
    </w:p>
    <w:p w:rsidR="00C2573C" w:rsidRPr="00C2573C" w:rsidRDefault="00C2573C" w:rsidP="00144F45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Postanowienia minimalnych wymagań jakościowych wykorzystywane są podczas produkcji i obrotu handlowego fileta ze skórą z miruny mrożonego przeznaczonego dla odbiorcy.</w:t>
      </w:r>
    </w:p>
    <w:p w:rsidR="00C2573C" w:rsidRPr="00C2573C" w:rsidRDefault="00C2573C" w:rsidP="00144F45">
      <w:pPr>
        <w:pStyle w:val="E-1"/>
        <w:spacing w:before="240" w:after="240"/>
        <w:rPr>
          <w:rFonts w:ascii="Arial" w:hAnsi="Arial" w:cs="Arial"/>
          <w:b/>
          <w:bCs/>
        </w:rPr>
      </w:pPr>
      <w:r w:rsidRPr="00C2573C">
        <w:rPr>
          <w:rFonts w:ascii="Arial" w:hAnsi="Arial" w:cs="Arial"/>
          <w:b/>
          <w:bCs/>
        </w:rPr>
        <w:t>1.2 Dokumenty powołane</w:t>
      </w:r>
    </w:p>
    <w:p w:rsidR="00C2573C" w:rsidRPr="00C2573C" w:rsidRDefault="00C2573C" w:rsidP="00144F45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C2573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C2573C" w:rsidRPr="00C2573C" w:rsidRDefault="00C2573C" w:rsidP="00727C07">
      <w:pPr>
        <w:pStyle w:val="E-1"/>
        <w:numPr>
          <w:ilvl w:val="0"/>
          <w:numId w:val="15"/>
        </w:numPr>
        <w:jc w:val="both"/>
        <w:rPr>
          <w:rFonts w:ascii="Arial" w:hAnsi="Arial" w:cs="Arial"/>
          <w:bCs/>
        </w:rPr>
      </w:pPr>
      <w:r w:rsidRPr="00C2573C">
        <w:rPr>
          <w:rFonts w:ascii="Arial" w:hAnsi="Arial" w:cs="Arial"/>
          <w:bCs/>
        </w:rPr>
        <w:t>PN-A-86767 Ryby i inne zwierzęta wodne świeże i mrożone - Wspólne wymagania i badania</w:t>
      </w:r>
    </w:p>
    <w:p w:rsidR="00C2573C" w:rsidRDefault="00C2573C" w:rsidP="00144F45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2573C" w:rsidRPr="00E56824" w:rsidRDefault="00C2573C" w:rsidP="00144F4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Miruna filet ze skórą</w:t>
      </w:r>
      <w:r w:rsidRPr="00E56824">
        <w:rPr>
          <w:rFonts w:ascii="Arial" w:hAnsi="Arial" w:cs="Arial"/>
          <w:b/>
          <w:bCs/>
          <w:sz w:val="20"/>
          <w:szCs w:val="20"/>
        </w:rPr>
        <w:t xml:space="preserve"> mrożony </w:t>
      </w:r>
    </w:p>
    <w:p w:rsidR="00C2573C" w:rsidRDefault="00C2573C" w:rsidP="00144F4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Płat mięsa z miruny (</w:t>
      </w:r>
      <w:r w:rsidRPr="00804199">
        <w:rPr>
          <w:rFonts w:ascii="Arial" w:hAnsi="Arial" w:cs="Arial"/>
          <w:bCs/>
          <w:i/>
          <w:sz w:val="20"/>
          <w:szCs w:val="20"/>
        </w:rPr>
        <w:t>Macruronus magellanicus</w:t>
      </w:r>
      <w:r>
        <w:rPr>
          <w:rFonts w:ascii="Arial" w:hAnsi="Arial" w:cs="Arial"/>
          <w:bCs/>
          <w:sz w:val="20"/>
          <w:szCs w:val="20"/>
        </w:rPr>
        <w:t>) o nieregularnej wielkości i kształcie, oddzielony od pozostałych części anatomicznych ryby cięciem, wykonanym równolegle do kręgosłupa z pozostawieniem skóry, bez wyrostków ościstych kręgosłupa, błona otrzewna i żebra usunięte, zamrożony, pokryty glazurą</w:t>
      </w:r>
    </w:p>
    <w:p w:rsidR="00C2573C" w:rsidRPr="00C2573C" w:rsidRDefault="00C2573C" w:rsidP="00144F45">
      <w:pPr>
        <w:pStyle w:val="Edward"/>
        <w:spacing w:before="360" w:after="240"/>
        <w:jc w:val="both"/>
        <w:rPr>
          <w:rFonts w:ascii="Arial" w:hAnsi="Arial" w:cs="Arial"/>
          <w:b/>
          <w:bCs/>
        </w:rPr>
      </w:pPr>
      <w:r w:rsidRPr="00C2573C">
        <w:rPr>
          <w:rFonts w:ascii="Arial" w:hAnsi="Arial" w:cs="Arial"/>
          <w:b/>
          <w:bCs/>
        </w:rPr>
        <w:t>2 Wymagania</w:t>
      </w:r>
    </w:p>
    <w:p w:rsidR="00C2573C" w:rsidRDefault="00C2573C" w:rsidP="00144F45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C2573C" w:rsidRDefault="00C2573C" w:rsidP="00144F45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2573C" w:rsidRDefault="00C2573C" w:rsidP="00144F45">
      <w:pPr>
        <w:pStyle w:val="Nagwek11"/>
        <w:rPr>
          <w:bCs w:val="0"/>
        </w:rPr>
      </w:pPr>
      <w:r>
        <w:rPr>
          <w:bCs w:val="0"/>
        </w:rPr>
        <w:t>2.2 Wymagania organoleptyczne i fizyczne</w:t>
      </w:r>
    </w:p>
    <w:p w:rsidR="00C2573C" w:rsidRPr="005A3B87" w:rsidRDefault="00C2573C" w:rsidP="00144F4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Według Tablicy 1</w:t>
      </w:r>
    </w:p>
    <w:p w:rsidR="00C2573C" w:rsidRPr="007A4305" w:rsidRDefault="00C2573C" w:rsidP="00144F45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A4305">
        <w:rPr>
          <w:rFonts w:ascii="Arial" w:hAnsi="Arial" w:cs="Arial"/>
          <w:b w:val="0"/>
          <w:sz w:val="18"/>
          <w:szCs w:val="18"/>
        </w:rPr>
        <w:t>Tablica 1 – Wymagania organoleptyczne</w:t>
      </w:r>
      <w:r>
        <w:rPr>
          <w:rFonts w:ascii="Arial" w:hAnsi="Arial" w:cs="Arial"/>
          <w:b w:val="0"/>
          <w:sz w:val="18"/>
          <w:szCs w:val="18"/>
        </w:rPr>
        <w:t xml:space="preserve"> i fizyczne dla ryb mrożonych i </w:t>
      </w:r>
      <w:r w:rsidRPr="007A4305">
        <w:rPr>
          <w:rFonts w:ascii="Arial" w:hAnsi="Arial" w:cs="Arial"/>
          <w:b w:val="0"/>
          <w:sz w:val="18"/>
          <w:szCs w:val="18"/>
        </w:rPr>
        <w:t>po rozmrożeniu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74"/>
        <w:gridCol w:w="4684"/>
        <w:gridCol w:w="1994"/>
      </w:tblGrid>
      <w:tr w:rsidR="00C2573C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00" w:type="dxa"/>
            <w:vAlign w:val="center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761" w:type="dxa"/>
            <w:vAlign w:val="center"/>
          </w:tcPr>
          <w:p w:rsidR="00C2573C" w:rsidRDefault="00C2573C" w:rsidP="00144F45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2573C" w:rsidTr="00144F45">
        <w:trPr>
          <w:cantSplit/>
          <w:trHeight w:val="341"/>
          <w:jc w:val="center"/>
        </w:trPr>
        <w:tc>
          <w:tcPr>
            <w:tcW w:w="0" w:type="auto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0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761" w:type="dxa"/>
            <w:tcBorders>
              <w:bottom w:val="single" w:sz="6" w:space="0" w:color="auto"/>
            </w:tcBorders>
          </w:tcPr>
          <w:p w:rsidR="00C2573C" w:rsidRDefault="00C2573C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Filety całe, bez obcych zanieczyszczeń; tkanka mięsna jasna (bez plam, przekrwień i przebarwień), o naturalnej barwie charakterystycznej dla danego gatunku ryby; niedopuszczalna obecność pasożytów, pleśni, </w:t>
            </w:r>
          </w:p>
          <w:p w:rsidR="00C2573C" w:rsidRDefault="00C2573C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stanie zamrożonym - całkowicie pokryte glazurą, niedopuszczalna wysuszka powierzchniowa, oznaki rozmrożenia</w:t>
            </w:r>
          </w:p>
        </w:tc>
        <w:tc>
          <w:tcPr>
            <w:tcW w:w="2039" w:type="dxa"/>
            <w:vMerge w:val="restart"/>
            <w:vAlign w:val="center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C2573C" w:rsidRDefault="00C2573C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4761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Powierzchnie cięć równe, gładkie, bez poszarpań krawędzi; nie dopuszcza się pozostałości wnętrzności, kości, ości, skrzepów krwi, łusek</w:t>
            </w:r>
          </w:p>
        </w:tc>
        <w:tc>
          <w:tcPr>
            <w:tcW w:w="2039" w:type="dxa"/>
            <w:vMerge/>
            <w:vAlign w:val="center"/>
          </w:tcPr>
          <w:p w:rsidR="00C2573C" w:rsidRDefault="00C2573C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4761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Sprężysta do osłabionej; niedopuszczalna zbyt miękka i mazista</w:t>
            </w:r>
          </w:p>
        </w:tc>
        <w:tc>
          <w:tcPr>
            <w:tcW w:w="2039" w:type="dxa"/>
            <w:vMerge/>
            <w:vAlign w:val="center"/>
          </w:tcPr>
          <w:p w:rsidR="00C2573C" w:rsidRDefault="00C2573C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761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Swoisty, po rozmrożeniu charakterystyczny dla danego gatunku ryby świeżej</w:t>
            </w:r>
          </w:p>
        </w:tc>
        <w:tc>
          <w:tcPr>
            <w:tcW w:w="2039" w:type="dxa"/>
            <w:vMerge/>
            <w:vAlign w:val="center"/>
          </w:tcPr>
          <w:p w:rsidR="00C2573C" w:rsidRDefault="00C2573C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 po ugotowaniu</w:t>
            </w:r>
          </w:p>
        </w:tc>
        <w:tc>
          <w:tcPr>
            <w:tcW w:w="4761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Delikatny, swoisty, właściwy dla danego gatunku ryby świeżej; nie dopuszcza się smaku gorzkiego, kwaśnego lub innego obcego i zapachu kwaśnego, gnilnego lub innego obcego </w:t>
            </w:r>
          </w:p>
        </w:tc>
        <w:tc>
          <w:tcPr>
            <w:tcW w:w="2039" w:type="dxa"/>
            <w:vMerge/>
            <w:vAlign w:val="center"/>
          </w:tcPr>
          <w:p w:rsidR="00C2573C" w:rsidRDefault="00C2573C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4761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Zwarta, krucha, soczysta, charakterystyczna dla danego gatunku ryby; dopuszcza się lekko miękką, niedopuszczalna mazista, gąbczasta, wysuszona</w:t>
            </w:r>
          </w:p>
        </w:tc>
        <w:tc>
          <w:tcPr>
            <w:tcW w:w="2039" w:type="dxa"/>
            <w:vMerge/>
            <w:vAlign w:val="center"/>
          </w:tcPr>
          <w:p w:rsidR="00C2573C" w:rsidRDefault="00C2573C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 pojedynczego fileta, nie mniej niż, g</w:t>
            </w:r>
          </w:p>
        </w:tc>
        <w:tc>
          <w:tcPr>
            <w:tcW w:w="4761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2039" w:type="dxa"/>
            <w:vMerge/>
            <w:vAlign w:val="center"/>
          </w:tcPr>
          <w:p w:rsidR="00C2573C" w:rsidRPr="002C3EC8" w:rsidRDefault="00C2573C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000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glazury, %(m/m), nie więcej niż</w:t>
            </w:r>
          </w:p>
        </w:tc>
        <w:tc>
          <w:tcPr>
            <w:tcW w:w="4761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39" w:type="dxa"/>
            <w:vMerge/>
            <w:vAlign w:val="center"/>
          </w:tcPr>
          <w:p w:rsidR="00C2573C" w:rsidRPr="002C3EC8" w:rsidRDefault="00C2573C" w:rsidP="00144F4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2573C" w:rsidRDefault="00C2573C" w:rsidP="00144F45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C2573C" w:rsidRPr="00CC6E35" w:rsidRDefault="00C2573C" w:rsidP="00144F45">
      <w:pPr>
        <w:pStyle w:val="Nagwek11"/>
        <w:rPr>
          <w:bCs w:val="0"/>
        </w:rPr>
      </w:pPr>
      <w:r>
        <w:rPr>
          <w:b w:val="0"/>
          <w:bCs w:val="0"/>
        </w:rPr>
        <w:t>Zawartość zanieczyszczeń i dozwolonych substancji dodatkowych w produkcie zgodnie z aktualnie obowiązującym prawem.</w:t>
      </w:r>
    </w:p>
    <w:p w:rsidR="00C2573C" w:rsidRDefault="00C2573C" w:rsidP="00144F45">
      <w:pPr>
        <w:pStyle w:val="Nagwek11"/>
        <w:rPr>
          <w:bCs w:val="0"/>
        </w:rPr>
      </w:pPr>
      <w:r>
        <w:rPr>
          <w:bCs w:val="0"/>
        </w:rPr>
        <w:t>2.4 Wymagania mikrobiologiczne</w:t>
      </w:r>
    </w:p>
    <w:p w:rsidR="00C2573C" w:rsidRDefault="00C2573C" w:rsidP="00144F45">
      <w:pPr>
        <w:pStyle w:val="Tekstpodstawowy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C2573C" w:rsidRDefault="00C2573C" w:rsidP="00144F45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 zastrzega sobie prawo żądania wyników badań mikrobiologicznych z kontroli higieny procesu produkcyjnego.</w:t>
      </w:r>
    </w:p>
    <w:p w:rsidR="00C2573C" w:rsidRPr="00C2573C" w:rsidRDefault="00C2573C" w:rsidP="00144F45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Trwałość</w:t>
      </w:r>
    </w:p>
    <w:p w:rsidR="00C2573C" w:rsidRDefault="00C2573C" w:rsidP="00144F45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minimalnej trwałości deklarowany przez producenta powinien wynosić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nie mniej niż </w:t>
      </w:r>
      <w:r>
        <w:rPr>
          <w:rFonts w:ascii="Arial" w:hAnsi="Arial" w:cs="Arial"/>
          <w:sz w:val="20"/>
          <w:szCs w:val="20"/>
        </w:rPr>
        <w:br/>
        <w:t>2 miesiące od daty dostawy do magazynu odbiorcy.</w:t>
      </w:r>
    </w:p>
    <w:p w:rsidR="00C2573C" w:rsidRPr="00C2573C" w:rsidRDefault="00C2573C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t>4 Metody badań</w:t>
      </w:r>
    </w:p>
    <w:p w:rsidR="00C2573C" w:rsidRPr="00C2573C" w:rsidRDefault="00C2573C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4.1 Sprawdzenie znakowania i stanu opakowań</w:t>
      </w:r>
    </w:p>
    <w:p w:rsidR="00C2573C" w:rsidRPr="00C2573C" w:rsidRDefault="00C2573C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Wykonać metodą wizualną na zgodność z pkt. 5.1 i 5.2.</w:t>
      </w:r>
    </w:p>
    <w:p w:rsidR="00C2573C" w:rsidRPr="00C2573C" w:rsidRDefault="00C2573C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4.2 Oznaczanie cech organoleptycznych i fizycznych</w:t>
      </w:r>
    </w:p>
    <w:p w:rsidR="00C2573C" w:rsidRPr="0049012A" w:rsidRDefault="00C2573C" w:rsidP="00144F45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49012A">
        <w:rPr>
          <w:rFonts w:ascii="Arial" w:hAnsi="Arial" w:cs="Arial"/>
          <w:sz w:val="20"/>
          <w:szCs w:val="20"/>
        </w:rPr>
        <w:t xml:space="preserve">Wykonać organoleptycznie na zgodność z wymaganiami podanymi w Tablicy 1 </w:t>
      </w:r>
      <w:r>
        <w:rPr>
          <w:rFonts w:ascii="Arial" w:hAnsi="Arial" w:cs="Arial"/>
          <w:sz w:val="20"/>
          <w:szCs w:val="20"/>
        </w:rPr>
        <w:t xml:space="preserve">i </w:t>
      </w:r>
      <w:r w:rsidRPr="0049012A">
        <w:rPr>
          <w:rFonts w:ascii="Arial" w:hAnsi="Arial" w:cs="Arial"/>
          <w:sz w:val="20"/>
          <w:szCs w:val="20"/>
        </w:rPr>
        <w:t>wg PN-A-86767.</w:t>
      </w:r>
    </w:p>
    <w:p w:rsidR="00C2573C" w:rsidRPr="00C2573C" w:rsidRDefault="00C2573C" w:rsidP="00144F45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 xml:space="preserve">5 Pakowanie, znakowanie, przechowywanie </w:t>
      </w:r>
    </w:p>
    <w:p w:rsidR="00C2573C" w:rsidRPr="00C2573C" w:rsidRDefault="00C2573C" w:rsidP="00144F45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5.1 Pakowanie</w:t>
      </w:r>
    </w:p>
    <w:p w:rsidR="00C2573C" w:rsidRPr="00F57E39" w:rsidRDefault="00C2573C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Filety ułożone warstwowo z zastosowaniem przekładek z folii umożliwiających łatwe oddzielenie każdego fileta tzw. shatter pack, zapakowane w pudła kartonowe. Dopuszcza się pojedyncze przypadki filetów przymarzniętych krawędziami, ale dających się łatwo rozdzielić. </w:t>
      </w:r>
    </w:p>
    <w:p w:rsidR="00C2573C" w:rsidRDefault="00C2573C" w:rsidP="00144F4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Opakowania powinny zabezpieczać produkt przed uszkodzeniem i zanieczyszczeniem, powinny być czyste, bez obcych zapachów i uszkodzeń mechanicznych  </w:t>
      </w:r>
    </w:p>
    <w:p w:rsidR="00C2573C" w:rsidRDefault="00C2573C" w:rsidP="00144F4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C2573C" w:rsidRPr="00F57E39" w:rsidRDefault="00C2573C" w:rsidP="00144F4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2573C" w:rsidRPr="00C2573C" w:rsidRDefault="00C2573C" w:rsidP="00727C07">
      <w:pPr>
        <w:pStyle w:val="E-1"/>
        <w:numPr>
          <w:ilvl w:val="1"/>
          <w:numId w:val="16"/>
        </w:numPr>
        <w:spacing w:before="240" w:after="240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t>Znakowanie</w:t>
      </w:r>
    </w:p>
    <w:p w:rsidR="00C2573C" w:rsidRPr="00C2573C" w:rsidRDefault="00C2573C" w:rsidP="00144F45">
      <w:pPr>
        <w:pStyle w:val="E-1"/>
        <w:spacing w:before="240" w:after="240"/>
        <w:rPr>
          <w:rFonts w:ascii="Arial" w:hAnsi="Arial" w:cs="Arial"/>
        </w:rPr>
      </w:pPr>
      <w:r w:rsidRPr="00C2573C">
        <w:rPr>
          <w:rFonts w:ascii="Arial" w:hAnsi="Arial" w:cs="Arial"/>
        </w:rPr>
        <w:t>Zgodnie z aktualnie obowiązującym prawem.</w:t>
      </w:r>
    </w:p>
    <w:p w:rsidR="00C2573C" w:rsidRPr="00C2573C" w:rsidRDefault="00C2573C" w:rsidP="00144F45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5.3 Przechowywanie</w:t>
      </w:r>
    </w:p>
    <w:p w:rsidR="00C2573C" w:rsidRPr="00C2573C" w:rsidRDefault="00C2573C" w:rsidP="00144F45">
      <w:pPr>
        <w:pStyle w:val="E-1"/>
        <w:rPr>
          <w:rFonts w:ascii="Arial" w:hAnsi="Arial" w:cs="Arial"/>
        </w:rPr>
      </w:pPr>
      <w:r w:rsidRPr="00C2573C">
        <w:rPr>
          <w:rFonts w:ascii="Arial" w:hAnsi="Arial" w:cs="Arial"/>
        </w:rPr>
        <w:t>Przechowywać zgodnie z zaleceniami producenta.</w:t>
      </w:r>
    </w:p>
    <w:p w:rsidR="00C2573C" w:rsidRPr="00B21FB6" w:rsidRDefault="00C2573C" w:rsidP="00144F45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C2573C" w:rsidRDefault="00C2573C" w:rsidP="00144F45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C2573C" w:rsidRDefault="00C2573C" w:rsidP="00144F45">
      <w:pPr>
        <w:jc w:val="both"/>
        <w:rPr>
          <w:b/>
          <w:bCs/>
          <w:u w:val="single"/>
        </w:rPr>
      </w:pPr>
    </w:p>
    <w:p w:rsidR="00144F45" w:rsidRPr="004531F9" w:rsidRDefault="00144F45" w:rsidP="00144F45">
      <w:pPr>
        <w:jc w:val="center"/>
        <w:rPr>
          <w:rFonts w:ascii="Arial" w:hAnsi="Arial" w:cs="Arial"/>
          <w:b/>
          <w:sz w:val="40"/>
          <w:szCs w:val="40"/>
        </w:rPr>
      </w:pPr>
      <w:r w:rsidRPr="004531F9">
        <w:rPr>
          <w:rFonts w:ascii="Arial" w:hAnsi="Arial" w:cs="Arial"/>
          <w:b/>
          <w:sz w:val="40"/>
          <w:szCs w:val="40"/>
        </w:rPr>
        <w:t xml:space="preserve">SANDACZ </w:t>
      </w:r>
      <w:r>
        <w:rPr>
          <w:rFonts w:ascii="Arial" w:hAnsi="Arial" w:cs="Arial"/>
          <w:b/>
          <w:sz w:val="40"/>
          <w:szCs w:val="40"/>
        </w:rPr>
        <w:t xml:space="preserve">FILET </w:t>
      </w:r>
      <w:r w:rsidRPr="004531F9">
        <w:rPr>
          <w:rFonts w:ascii="Arial" w:hAnsi="Arial" w:cs="Arial"/>
          <w:b/>
          <w:sz w:val="40"/>
          <w:szCs w:val="40"/>
        </w:rPr>
        <w:t xml:space="preserve">MROŻONY 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1 Wstęp</w:t>
      </w:r>
    </w:p>
    <w:p w:rsidR="00144F45" w:rsidRPr="00144F45" w:rsidRDefault="00144F45" w:rsidP="00144F45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 xml:space="preserve">Zakres 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Niniejszymi minimalnymi wymaganiami jakościowymi objęto wymagania, metody badań oraz warunki przechowywania i pakowania sandacza mrożonego fileta.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Postanowienia minimalnych wymagań jakościowych wykorzystywane są podczas produkcji i obrotu handlowego sandacza mrożonego fileta przeznaczonego dla odbiorcy.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1.2 Dokumenty powołane</w:t>
      </w:r>
    </w:p>
    <w:p w:rsidR="00144F45" w:rsidRPr="00144F45" w:rsidRDefault="00144F45" w:rsidP="00144F45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44F45" w:rsidRPr="00144F45" w:rsidRDefault="00144F45" w:rsidP="00727C07">
      <w:pPr>
        <w:pStyle w:val="E-1"/>
        <w:numPr>
          <w:ilvl w:val="0"/>
          <w:numId w:val="15"/>
        </w:numPr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PN-A-86767 Ryby i inne zwierzęta wodne świeże i mrożone - Wspólne wymagania i badania</w:t>
      </w:r>
    </w:p>
    <w:p w:rsidR="00144F45" w:rsidRDefault="00144F45" w:rsidP="00144F45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44F45" w:rsidRPr="00E56824" w:rsidRDefault="00144F45" w:rsidP="00144F4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Sandacz filet</w:t>
      </w:r>
      <w:r w:rsidRPr="00E56824">
        <w:rPr>
          <w:rFonts w:ascii="Arial" w:hAnsi="Arial" w:cs="Arial"/>
          <w:b/>
          <w:bCs/>
          <w:sz w:val="20"/>
          <w:szCs w:val="20"/>
        </w:rPr>
        <w:t xml:space="preserve"> mrożony </w:t>
      </w:r>
    </w:p>
    <w:p w:rsidR="00144F45" w:rsidRDefault="00144F45" w:rsidP="00144F4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Płat mięsa z sandacza </w:t>
      </w:r>
      <w:r w:rsidRPr="007F5CDC">
        <w:rPr>
          <w:rFonts w:ascii="Arial" w:hAnsi="Arial" w:cs="Arial"/>
          <w:bCs/>
          <w:i/>
          <w:sz w:val="20"/>
          <w:szCs w:val="20"/>
        </w:rPr>
        <w:t>(Sander lucioperca</w:t>
      </w:r>
      <w:r>
        <w:rPr>
          <w:rFonts w:ascii="Arial" w:hAnsi="Arial" w:cs="Arial"/>
          <w:bCs/>
          <w:sz w:val="20"/>
          <w:szCs w:val="20"/>
        </w:rPr>
        <w:t>) o nieregularnej wielkości i kształcie, oddzielony od pozostałych części anatomicznych ryby cięciem, wykonanym równolegle do kręgosłupa, z pozostawieniem skóry, bez wyrostków ościstych kręgosłupa, błona otrzewna i żebra usunięte, zamrożony, pokryty glazurą</w:t>
      </w:r>
    </w:p>
    <w:p w:rsidR="00144F45" w:rsidRPr="00144F45" w:rsidRDefault="00144F45" w:rsidP="00144F45">
      <w:pPr>
        <w:pStyle w:val="Edward"/>
        <w:spacing w:before="360" w:after="240"/>
        <w:jc w:val="both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2 Wymagania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144F45" w:rsidRDefault="00144F45" w:rsidP="00144F45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2.2 Wymagania organoleptyczne i fizyczne</w:t>
      </w:r>
    </w:p>
    <w:p w:rsidR="00144F45" w:rsidRPr="005A3B87" w:rsidRDefault="00144F45" w:rsidP="00144F4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144F45" w:rsidRPr="007A4305" w:rsidRDefault="00144F45" w:rsidP="00144F45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A4305">
        <w:rPr>
          <w:rFonts w:ascii="Arial" w:hAnsi="Arial" w:cs="Arial"/>
          <w:b w:val="0"/>
          <w:sz w:val="18"/>
          <w:szCs w:val="18"/>
        </w:rPr>
        <w:t>Tablica 1 – Wymagania organoleptyczne</w:t>
      </w:r>
      <w:r>
        <w:rPr>
          <w:rFonts w:ascii="Arial" w:hAnsi="Arial" w:cs="Arial"/>
          <w:b w:val="0"/>
          <w:sz w:val="18"/>
          <w:szCs w:val="18"/>
        </w:rPr>
        <w:t xml:space="preserve"> i fizyczne dla ryb mrożonych i </w:t>
      </w:r>
      <w:r w:rsidRPr="007A4305">
        <w:rPr>
          <w:rFonts w:ascii="Arial" w:hAnsi="Arial" w:cs="Arial"/>
          <w:b w:val="0"/>
          <w:sz w:val="18"/>
          <w:szCs w:val="18"/>
        </w:rPr>
        <w:t>po rozmrożeniu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74"/>
        <w:gridCol w:w="4684"/>
        <w:gridCol w:w="1994"/>
      </w:tblGrid>
      <w:tr w:rsidR="00144F45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2000" w:type="dxa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761" w:type="dxa"/>
            <w:vAlign w:val="center"/>
          </w:tcPr>
          <w:p w:rsidR="00144F45" w:rsidRDefault="00144F45" w:rsidP="00144F45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44F45" w:rsidTr="00144F45">
        <w:trPr>
          <w:cantSplit/>
          <w:trHeight w:val="341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761" w:type="dxa"/>
            <w:tcBorders>
              <w:bottom w:val="single" w:sz="6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Filety całe, bez obcych zanieczyszczeń,  niedopuszczalna obecność pasożytów; 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stanie zamrożonym - całkowicie pokryte glazurą, niedopuszczalna wysuszka powierzchniowa, oznaki rozmrożenia</w:t>
            </w:r>
          </w:p>
        </w:tc>
        <w:tc>
          <w:tcPr>
            <w:tcW w:w="2039" w:type="dxa"/>
            <w:vMerge w:val="restart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476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Powierzchnie cięć równe, gładkie, bez poszarpań krawędzi; nie dopuszcza się pozostałości wnętrzności, kości, ości, skrzepów krwi</w:t>
            </w:r>
          </w:p>
        </w:tc>
        <w:tc>
          <w:tcPr>
            <w:tcW w:w="203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476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Sprężysta do osłabionej; niedopuszczalna zbyt miękka i mazista</w:t>
            </w:r>
          </w:p>
        </w:tc>
        <w:tc>
          <w:tcPr>
            <w:tcW w:w="203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179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tkanki mięsnej</w:t>
            </w:r>
          </w:p>
        </w:tc>
        <w:tc>
          <w:tcPr>
            <w:tcW w:w="476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Tkanka mięsna jasna (bez przekrwień i przebarwień), o naturalnej barwie charakterystycznej dla sandacza;</w:t>
            </w:r>
          </w:p>
        </w:tc>
        <w:tc>
          <w:tcPr>
            <w:tcW w:w="203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179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76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sandacza, niedopuszczalny obcy lub świadczący o zepsuciu</w:t>
            </w:r>
          </w:p>
        </w:tc>
        <w:tc>
          <w:tcPr>
            <w:tcW w:w="203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 po ugotowaniu</w:t>
            </w:r>
          </w:p>
        </w:tc>
        <w:tc>
          <w:tcPr>
            <w:tcW w:w="476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Swoisty, właściwy dla świeżego sandacza; nie dopuszcza się smaku obcego lub gorzkiego i zapachu obcego lub jełkiego </w:t>
            </w:r>
          </w:p>
        </w:tc>
        <w:tc>
          <w:tcPr>
            <w:tcW w:w="203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476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Zwarta, krucha, soczysta, charakterystyczna dla świeżego sandacza; dopuszcza się lekko miękką</w:t>
            </w:r>
          </w:p>
        </w:tc>
        <w:tc>
          <w:tcPr>
            <w:tcW w:w="203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 pojedynczego fileta, nie mniej niż, g</w:t>
            </w:r>
          </w:p>
        </w:tc>
        <w:tc>
          <w:tcPr>
            <w:tcW w:w="476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2039" w:type="dxa"/>
            <w:vMerge/>
            <w:vAlign w:val="center"/>
          </w:tcPr>
          <w:p w:rsidR="00144F45" w:rsidRPr="002C3EC8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glazury, %(m/m), nie więcej niż</w:t>
            </w:r>
          </w:p>
        </w:tc>
        <w:tc>
          <w:tcPr>
            <w:tcW w:w="476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39" w:type="dxa"/>
            <w:vMerge/>
            <w:vAlign w:val="center"/>
          </w:tcPr>
          <w:p w:rsidR="00144F45" w:rsidRPr="002C3EC8" w:rsidRDefault="00144F45" w:rsidP="00144F4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144F45" w:rsidRPr="00CC6E35" w:rsidRDefault="00144F45" w:rsidP="00144F45">
      <w:pPr>
        <w:pStyle w:val="Nagwek11"/>
        <w:rPr>
          <w:bCs w:val="0"/>
        </w:rPr>
      </w:pPr>
      <w:r>
        <w:rPr>
          <w:b w:val="0"/>
          <w:bCs w:val="0"/>
        </w:rPr>
        <w:t>Zawartość zanieczyszczeń i dozwolonych substancji dodatkowych w produkcie zgodnie z aktualnie obowiązującym prawem.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2.4 Wymagania mikrobiologiczne</w:t>
      </w:r>
    </w:p>
    <w:p w:rsidR="00144F45" w:rsidRDefault="00144F45" w:rsidP="00144F45">
      <w:pPr>
        <w:pStyle w:val="Tekstpodstawowy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144F45" w:rsidRDefault="00144F45" w:rsidP="00144F45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 zastrzega sobie prawo żądania wyników badań mikrobiologicznych z kontroli higieny procesu produkcyjnego.</w:t>
      </w:r>
    </w:p>
    <w:p w:rsidR="00144F45" w:rsidRPr="00144F45" w:rsidRDefault="00144F45" w:rsidP="00144F45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Trwałość</w:t>
      </w:r>
    </w:p>
    <w:p w:rsidR="00144F45" w:rsidRDefault="00144F45" w:rsidP="00144F45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minimalnej trwałości deklarowany przez producenta powinien wynosić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nie mniej niż </w:t>
      </w:r>
      <w:r>
        <w:rPr>
          <w:rFonts w:ascii="Arial" w:hAnsi="Arial" w:cs="Arial"/>
          <w:sz w:val="20"/>
          <w:szCs w:val="20"/>
        </w:rPr>
        <w:br/>
        <w:t>2 miesiące od daty dostawy do magazynu odbiorcy.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4 Metody badań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4.1 Sprawdzenie znakowania i stanu opakowań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Wykonać metodą wizualną na zgodność z pkt. 5.1 i 5.2.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4.2 Oznaczanie cech organoleptycznych i fizycznych</w:t>
      </w:r>
    </w:p>
    <w:p w:rsidR="00144F45" w:rsidRPr="00E048D4" w:rsidRDefault="00144F45" w:rsidP="00144F45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E048D4">
        <w:rPr>
          <w:rFonts w:ascii="Arial" w:hAnsi="Arial" w:cs="Arial"/>
          <w:sz w:val="20"/>
          <w:szCs w:val="20"/>
        </w:rPr>
        <w:t>Wykonać organoleptycznie na zgodność z wymaganiami podanymi w Tablicy 1</w:t>
      </w:r>
      <w:r>
        <w:rPr>
          <w:rFonts w:ascii="Arial" w:hAnsi="Arial" w:cs="Arial"/>
          <w:sz w:val="20"/>
          <w:szCs w:val="20"/>
        </w:rPr>
        <w:t xml:space="preserve"> i</w:t>
      </w:r>
      <w:r w:rsidRPr="00E048D4">
        <w:rPr>
          <w:rFonts w:ascii="Arial" w:hAnsi="Arial" w:cs="Arial"/>
          <w:sz w:val="20"/>
          <w:szCs w:val="20"/>
        </w:rPr>
        <w:t xml:space="preserve"> wg PN-A-86767.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 xml:space="preserve">5 Pakowanie, znakowanie, przechowywanie 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5.1 Pakowanie</w:t>
      </w:r>
    </w:p>
    <w:p w:rsidR="00144F45" w:rsidRPr="00F57E39" w:rsidRDefault="00144F45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Filety ułożone warstwowo z zastosowaniem przekładek z folii umożliwiających łatwe oddzielenie każdego fileta tzw. shatter pack, zapakowane w pudła kartonowe. Dopuszcza się pojedyncze przypadki filetów przymarzniętych krawędziami, ale dających się łatwo rozdzielić. 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 xml:space="preserve">Opakowania powinny zabezpieczać produkt przed uszkodzeniem i zanieczyszczeniem oraz zapewniać właściwą jakość produktu podczas przechowywania. Powinny być czyste, bez obcych zapachów, </w:t>
      </w:r>
      <w:r w:rsidRPr="00144F45">
        <w:rPr>
          <w:rFonts w:ascii="Arial" w:hAnsi="Arial" w:cs="Arial"/>
        </w:rPr>
        <w:lastRenderedPageBreak/>
        <w:t>śladów pleśni i uszkodzeń mechanicznych.</w:t>
      </w:r>
    </w:p>
    <w:p w:rsidR="00144F45" w:rsidRDefault="00144F45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44F45" w:rsidRDefault="00144F45" w:rsidP="00144F4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44F45" w:rsidRPr="00144F45" w:rsidRDefault="00144F45" w:rsidP="00727C07">
      <w:pPr>
        <w:pStyle w:val="E-1"/>
        <w:numPr>
          <w:ilvl w:val="1"/>
          <w:numId w:val="16"/>
        </w:numPr>
        <w:spacing w:before="240" w:after="240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Znakowanie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</w:rPr>
      </w:pPr>
      <w:r w:rsidRPr="00144F45">
        <w:rPr>
          <w:rFonts w:ascii="Arial" w:hAnsi="Arial" w:cs="Arial"/>
        </w:rPr>
        <w:t>Zgodnie z aktualnie obowiązującym prawem.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5.3 Przechowywanie</w:t>
      </w:r>
    </w:p>
    <w:p w:rsidR="00144F45" w:rsidRPr="00144F45" w:rsidRDefault="00144F45" w:rsidP="00144F45">
      <w:pPr>
        <w:pStyle w:val="E-1"/>
        <w:rPr>
          <w:rFonts w:ascii="Arial" w:hAnsi="Arial" w:cs="Arial"/>
        </w:rPr>
      </w:pPr>
      <w:r w:rsidRPr="00144F45">
        <w:rPr>
          <w:rFonts w:ascii="Arial" w:hAnsi="Arial" w:cs="Arial"/>
        </w:rPr>
        <w:t>Przechowywać zgodnie z zaleceniami producenta.</w:t>
      </w:r>
    </w:p>
    <w:p w:rsidR="00144F45" w:rsidRPr="00B21FB6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44F45" w:rsidRDefault="00144F45" w:rsidP="00144F45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144F45" w:rsidRDefault="00144F45" w:rsidP="00144F45">
      <w:pPr>
        <w:jc w:val="both"/>
        <w:rPr>
          <w:b/>
          <w:bCs/>
          <w:u w:val="single"/>
        </w:rPr>
      </w:pPr>
    </w:p>
    <w:p w:rsidR="00144F45" w:rsidRPr="001F6D7F" w:rsidRDefault="00144F45" w:rsidP="00144F45">
      <w:pPr>
        <w:jc w:val="center"/>
        <w:rPr>
          <w:rFonts w:ascii="Arial" w:hAnsi="Arial" w:cs="Arial"/>
          <w:b/>
          <w:sz w:val="40"/>
          <w:szCs w:val="40"/>
        </w:rPr>
      </w:pPr>
      <w:r w:rsidRPr="001F6D7F">
        <w:rPr>
          <w:rFonts w:ascii="Arial" w:hAnsi="Arial" w:cs="Arial"/>
          <w:b/>
          <w:sz w:val="40"/>
          <w:szCs w:val="40"/>
        </w:rPr>
        <w:t xml:space="preserve">DORSZ ATLANTYCKI </w:t>
      </w:r>
      <w:r>
        <w:rPr>
          <w:rFonts w:ascii="Arial" w:hAnsi="Arial" w:cs="Arial"/>
          <w:b/>
          <w:sz w:val="40"/>
          <w:szCs w:val="40"/>
        </w:rPr>
        <w:t>- FILET MROŻONY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1 Wstęp</w:t>
      </w:r>
    </w:p>
    <w:p w:rsidR="00144F45" w:rsidRPr="00144F45" w:rsidRDefault="00144F45" w:rsidP="00144F45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 xml:space="preserve">Zakres 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Niniejszymi minimalnymi wymaganiami jakościowymi objęto wymagania, metody badań oraz warunki przechowywania i pakowania dorsza atlantyckiego -  fileta mrożonego.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Postanowienia minimalnych wymagań jakościowych wykorzystywane są podczas produkcji i obrotu handlowego dorsza atlantyckiego - fileta mrożonego przeznaczonego dla odbiorcy.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1.2 Dokumenty powołane</w:t>
      </w:r>
    </w:p>
    <w:p w:rsidR="00144F45" w:rsidRPr="00144F45" w:rsidRDefault="00144F45" w:rsidP="00144F45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44F45" w:rsidRPr="00144F45" w:rsidRDefault="00144F45" w:rsidP="00727C07">
      <w:pPr>
        <w:pStyle w:val="E-1"/>
        <w:numPr>
          <w:ilvl w:val="0"/>
          <w:numId w:val="17"/>
        </w:numPr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PN-A-86767 Ryby i inne zwierzęta wodne świeże i mrożone - Wspólne wymagania i badania</w:t>
      </w:r>
    </w:p>
    <w:p w:rsidR="00144F45" w:rsidRDefault="00144F45" w:rsidP="00144F45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44F45" w:rsidRPr="00E56824" w:rsidRDefault="00144F45" w:rsidP="00144F4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56824">
        <w:rPr>
          <w:rFonts w:ascii="Arial" w:hAnsi="Arial" w:cs="Arial"/>
          <w:b/>
          <w:bCs/>
          <w:sz w:val="20"/>
          <w:szCs w:val="20"/>
        </w:rPr>
        <w:t xml:space="preserve">Dorsz </w:t>
      </w:r>
      <w:r>
        <w:rPr>
          <w:rFonts w:ascii="Arial" w:hAnsi="Arial" w:cs="Arial"/>
          <w:b/>
          <w:bCs/>
          <w:sz w:val="20"/>
          <w:szCs w:val="20"/>
        </w:rPr>
        <w:t xml:space="preserve">atlantycki - </w:t>
      </w:r>
      <w:r w:rsidRPr="00E56824">
        <w:rPr>
          <w:rFonts w:ascii="Arial" w:hAnsi="Arial" w:cs="Arial"/>
          <w:b/>
          <w:bCs/>
          <w:sz w:val="20"/>
          <w:szCs w:val="20"/>
        </w:rPr>
        <w:t xml:space="preserve">filet </w:t>
      </w:r>
      <w:r>
        <w:rPr>
          <w:rFonts w:ascii="Arial" w:hAnsi="Arial" w:cs="Arial"/>
          <w:b/>
          <w:bCs/>
          <w:sz w:val="20"/>
          <w:szCs w:val="20"/>
        </w:rPr>
        <w:t>mrożony</w:t>
      </w:r>
    </w:p>
    <w:p w:rsidR="00144F45" w:rsidRDefault="00144F45" w:rsidP="00144F4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Płat mięsa z dorsza atlantyckiego (Gadus morhua) o nieregularnej wielkości i kształcie, oddzielony od pozostałych części anatomicznych ryby cięciem, wykonanym równolegle do kręgosłupa, bez skóry i wyrostków ościstych kręgosłupa, błona otrzewna i żebra usunięte, zamrożony, pokryty glazurą</w:t>
      </w:r>
    </w:p>
    <w:p w:rsidR="00144F45" w:rsidRPr="00144F45" w:rsidRDefault="00144F45" w:rsidP="00144F45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2 Wymagania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144F45" w:rsidRDefault="00144F45" w:rsidP="00144F45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2.2 Wymagania organoleptyczne i fizyczne</w:t>
      </w:r>
    </w:p>
    <w:p w:rsidR="00144F45" w:rsidRPr="005A3B87" w:rsidRDefault="00144F45" w:rsidP="00144F4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44F45" w:rsidRPr="007A4305" w:rsidRDefault="00144F45" w:rsidP="00144F45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A4305">
        <w:rPr>
          <w:rFonts w:ascii="Arial" w:hAnsi="Arial" w:cs="Arial"/>
          <w:b w:val="0"/>
          <w:sz w:val="18"/>
          <w:szCs w:val="18"/>
        </w:rPr>
        <w:t xml:space="preserve">Tablica 1 – Wymagania organoleptyczne </w:t>
      </w:r>
      <w:r>
        <w:rPr>
          <w:rFonts w:ascii="Arial" w:hAnsi="Arial" w:cs="Arial"/>
          <w:b w:val="0"/>
          <w:sz w:val="18"/>
          <w:szCs w:val="18"/>
        </w:rPr>
        <w:t xml:space="preserve">i fizyczne </w:t>
      </w:r>
      <w:r w:rsidRPr="007A4305">
        <w:rPr>
          <w:rFonts w:ascii="Arial" w:hAnsi="Arial" w:cs="Arial"/>
          <w:b w:val="0"/>
          <w:sz w:val="18"/>
          <w:szCs w:val="18"/>
        </w:rPr>
        <w:t>dla ryb mrożonych po rozmrożeniu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451"/>
        <w:gridCol w:w="4878"/>
        <w:gridCol w:w="1323"/>
      </w:tblGrid>
      <w:tr w:rsidR="00144F45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95" w:type="dxa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62" w:type="dxa"/>
            <w:vAlign w:val="center"/>
          </w:tcPr>
          <w:p w:rsidR="00144F45" w:rsidRDefault="00144F45" w:rsidP="00144F45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343" w:type="dxa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44F45" w:rsidTr="00144F45">
        <w:trPr>
          <w:cantSplit/>
          <w:trHeight w:val="341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249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962" w:type="dxa"/>
            <w:tcBorders>
              <w:bottom w:val="single" w:sz="6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Filety całe, bez obcych zanieczyszczeń; tkanka mięsna jasna (bez przekrwień i przebarwień), o naturalnej barwie charakterystycznej dla dorsza; niedopuszczalna obecność pasożytów;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stanie zamrożonym - całkowicie pokryte glazurą, niedopuszczalna wysuszka powierzchniowa, oznaki rozmrożenia </w:t>
            </w:r>
          </w:p>
        </w:tc>
        <w:tc>
          <w:tcPr>
            <w:tcW w:w="1343" w:type="dxa"/>
            <w:vMerge w:val="restart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9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4962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Powierzchnie cięć równe, gładkie, bez poszarpań krawędzi; nie dopuszcza się pozostałości wnętrzności ości, kości , skóry, skrzepów krwi</w:t>
            </w:r>
          </w:p>
        </w:tc>
        <w:tc>
          <w:tcPr>
            <w:tcW w:w="1343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255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9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4962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Sprężysta do osłabionej, niedopuszczalna mazista</w:t>
            </w:r>
          </w:p>
        </w:tc>
        <w:tc>
          <w:tcPr>
            <w:tcW w:w="1343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277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49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962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dorsza; niedopuszczalny obcy</w:t>
            </w:r>
          </w:p>
        </w:tc>
        <w:tc>
          <w:tcPr>
            <w:tcW w:w="1343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49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 po ugotowaniu</w:t>
            </w:r>
          </w:p>
        </w:tc>
        <w:tc>
          <w:tcPr>
            <w:tcW w:w="4962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Swoisty, właściwy dla dorsza; nie dopuszcza się smaku gorzkiego, kwaśnego lub innego obcego i zapachu kwaśnego, gnilnego lub innego obcego</w:t>
            </w:r>
          </w:p>
        </w:tc>
        <w:tc>
          <w:tcPr>
            <w:tcW w:w="1343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49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4962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Zwarta, krucha, soczysta, charakterystyczna dla dorsza; dopuszcza się lekko miękką</w:t>
            </w:r>
          </w:p>
        </w:tc>
        <w:tc>
          <w:tcPr>
            <w:tcW w:w="1343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 pojedynczego fileta, nie mniej niż, g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343" w:type="dxa"/>
            <w:vMerge/>
            <w:tcBorders>
              <w:bottom w:val="single" w:sz="4" w:space="0" w:color="auto"/>
            </w:tcBorders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glazury %(m/m), nie więcej niż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43" w:type="dxa"/>
            <w:vMerge/>
            <w:tcBorders>
              <w:bottom w:val="single" w:sz="4" w:space="0" w:color="auto"/>
            </w:tcBorders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144F45" w:rsidRPr="00CC6E35" w:rsidRDefault="00144F45" w:rsidP="00144F45">
      <w:pPr>
        <w:pStyle w:val="Nagwek11"/>
        <w:rPr>
          <w:bCs w:val="0"/>
        </w:rPr>
      </w:pPr>
      <w:r>
        <w:rPr>
          <w:b w:val="0"/>
          <w:bCs w:val="0"/>
        </w:rPr>
        <w:t>Zawartość zanieczyszczeń i dozwolonych substancji dodatkowych w produkcie zgodnie z aktualnie obowiązującym prawem.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2.4 Wymagania mikrobiologiczne</w:t>
      </w:r>
    </w:p>
    <w:p w:rsidR="00144F45" w:rsidRDefault="00144F45" w:rsidP="00144F45">
      <w:pPr>
        <w:pStyle w:val="Tekstpodstawowy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144F45" w:rsidRDefault="00144F45" w:rsidP="00144F45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 zastrzega sobie prawo żądania wyników badań mikrobiologicznych z kontroli higieny procesu produkcyjnego.</w:t>
      </w:r>
    </w:p>
    <w:p w:rsidR="00144F45" w:rsidRPr="00144F45" w:rsidRDefault="00144F45" w:rsidP="00144F45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Trwałość</w:t>
      </w:r>
    </w:p>
    <w:p w:rsidR="00144F45" w:rsidRDefault="00144F45" w:rsidP="00144F45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minimalnej trwałości deklarowany przez producenta powinien wynosić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nie mniej niż </w:t>
      </w:r>
      <w:r>
        <w:rPr>
          <w:rFonts w:ascii="Arial" w:hAnsi="Arial" w:cs="Arial"/>
          <w:sz w:val="20"/>
          <w:szCs w:val="20"/>
        </w:rPr>
        <w:br/>
        <w:t>2 miesiące od daty dostawy do magazynu odbiorcy.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4 Metody badań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4.1 Sprawdzenie znakowania i stanu opakowań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Wykonać metodą wizualną na zgodność z pkt. 5.1 i 5.2.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4.2 Oznaczanie cech organoleptycznych i fizycznych</w:t>
      </w:r>
    </w:p>
    <w:p w:rsidR="00144F45" w:rsidRPr="0049012A" w:rsidRDefault="00144F45" w:rsidP="00144F45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49012A">
        <w:rPr>
          <w:rFonts w:ascii="Arial" w:hAnsi="Arial" w:cs="Arial"/>
          <w:sz w:val="20"/>
          <w:szCs w:val="20"/>
        </w:rPr>
        <w:t xml:space="preserve">Wykonać organoleptycznie na zgodność z wymaganiami podanymi w Tablicy 1 </w:t>
      </w:r>
      <w:r>
        <w:rPr>
          <w:rFonts w:ascii="Arial" w:hAnsi="Arial" w:cs="Arial"/>
          <w:sz w:val="20"/>
          <w:szCs w:val="20"/>
        </w:rPr>
        <w:t xml:space="preserve">i </w:t>
      </w:r>
      <w:r w:rsidRPr="0049012A">
        <w:rPr>
          <w:rFonts w:ascii="Arial" w:hAnsi="Arial" w:cs="Arial"/>
          <w:sz w:val="20"/>
          <w:szCs w:val="20"/>
        </w:rPr>
        <w:t>wg PN-A-86767.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 xml:space="preserve">5 Pakowanie, znakowanie, przechowywanie 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5.1 Pakowanie</w:t>
      </w:r>
    </w:p>
    <w:p w:rsidR="00144F45" w:rsidRDefault="00144F45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Filety ułożone warstwowo z zastosowaniem przekładek z folii umożliwiających łatwe oddzielenie każdego fileta tzw. shatter pack, zapakowane w pudła kartonowe. Dopuszcza się pojedyncze przypadki filetów przymarzniętych krawędziami, ale dających się łatwo rozdzielić. 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44F45" w:rsidRDefault="00144F45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44F45" w:rsidRDefault="00144F45" w:rsidP="00144F4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Nie dopuszcza się stosowania opakowań zastępczych oraz umieszczania reklam na opakowaniach.</w:t>
      </w:r>
    </w:p>
    <w:p w:rsidR="00144F45" w:rsidRPr="00144F45" w:rsidRDefault="00144F45" w:rsidP="00727C07">
      <w:pPr>
        <w:pStyle w:val="E-1"/>
        <w:numPr>
          <w:ilvl w:val="1"/>
          <w:numId w:val="18"/>
        </w:numPr>
        <w:spacing w:before="240" w:after="240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Znakowanie</w:t>
      </w:r>
    </w:p>
    <w:p w:rsidR="00144F45" w:rsidRPr="00144F45" w:rsidRDefault="00144F45" w:rsidP="00144F45">
      <w:pPr>
        <w:pStyle w:val="E-1"/>
        <w:rPr>
          <w:rFonts w:ascii="Arial" w:hAnsi="Arial" w:cs="Arial"/>
          <w:color w:val="000000"/>
        </w:rPr>
      </w:pPr>
      <w:r w:rsidRPr="00144F45">
        <w:rPr>
          <w:rFonts w:ascii="Arial" w:hAnsi="Arial" w:cs="Arial"/>
          <w:color w:val="000000"/>
        </w:rPr>
        <w:t>Z</w:t>
      </w:r>
      <w:r w:rsidRPr="00144F45">
        <w:rPr>
          <w:rFonts w:ascii="Arial" w:hAnsi="Arial" w:cs="Arial"/>
        </w:rPr>
        <w:t>godnie z aktualnie obowiązującym prawem.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5.3 Przechowywanie</w:t>
      </w:r>
    </w:p>
    <w:p w:rsidR="00144F45" w:rsidRPr="00144F45" w:rsidRDefault="00144F45" w:rsidP="00144F45">
      <w:pPr>
        <w:pStyle w:val="E-1"/>
        <w:rPr>
          <w:rFonts w:ascii="Arial" w:hAnsi="Arial" w:cs="Arial"/>
        </w:rPr>
      </w:pPr>
      <w:r w:rsidRPr="00144F45">
        <w:rPr>
          <w:rFonts w:ascii="Arial" w:hAnsi="Arial" w:cs="Arial"/>
        </w:rPr>
        <w:t>Przechowywać zgodnie z zaleceniami producenta.</w:t>
      </w:r>
    </w:p>
    <w:p w:rsidR="00144F45" w:rsidRPr="00B21FB6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44F45" w:rsidRDefault="00144F45" w:rsidP="00144F45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144F45" w:rsidRDefault="00144F45" w:rsidP="00144F45">
      <w:pPr>
        <w:jc w:val="both"/>
        <w:rPr>
          <w:b/>
          <w:bCs/>
          <w:u w:val="single"/>
        </w:rPr>
      </w:pPr>
    </w:p>
    <w:p w:rsidR="00144F45" w:rsidRPr="003C66B9" w:rsidRDefault="00144F45" w:rsidP="00144F45">
      <w:pPr>
        <w:jc w:val="center"/>
        <w:rPr>
          <w:rFonts w:ascii="Arial" w:hAnsi="Arial" w:cs="Arial"/>
          <w:b/>
          <w:sz w:val="40"/>
          <w:szCs w:val="40"/>
        </w:rPr>
      </w:pPr>
      <w:r w:rsidRPr="003C66B9">
        <w:rPr>
          <w:rFonts w:ascii="Arial" w:hAnsi="Arial" w:cs="Arial"/>
          <w:b/>
          <w:sz w:val="40"/>
          <w:szCs w:val="40"/>
        </w:rPr>
        <w:t xml:space="preserve">MORSZCZUK </w:t>
      </w:r>
      <w:r>
        <w:rPr>
          <w:rFonts w:ascii="Arial" w:hAnsi="Arial" w:cs="Arial"/>
          <w:b/>
          <w:sz w:val="40"/>
          <w:szCs w:val="40"/>
        </w:rPr>
        <w:t>FILET MROŻONY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1 Wstęp</w:t>
      </w:r>
    </w:p>
    <w:p w:rsidR="00144F45" w:rsidRPr="00144F45" w:rsidRDefault="00144F45" w:rsidP="00144F45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 xml:space="preserve">Zakres 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Niniejszymi minimalnymi wymaganiami jakościowymi objęto wymagania, metody badań oraz warunki przechowywania i pakowania fileta z morszczuka mrożonego.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Postanowienia minimalnych wymagań jakościowych wykorzystywane są podczas produkcji i obrotu handlowego fileta z morszczuka mrożonego przeznaczonego dla odbiorcy.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1.2 Dokumenty powołane</w:t>
      </w:r>
    </w:p>
    <w:p w:rsidR="00144F45" w:rsidRPr="00144F45" w:rsidRDefault="00144F45" w:rsidP="00144F45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- PN-A-86767 Ryby i inne zwierzęta wodne świeże i mrożone - Wspólne wymagania i badania</w:t>
      </w:r>
    </w:p>
    <w:p w:rsidR="00144F45" w:rsidRDefault="00144F45" w:rsidP="00144F45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44F45" w:rsidRPr="009510A5" w:rsidRDefault="00144F45" w:rsidP="00144F45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9510A5">
        <w:rPr>
          <w:rFonts w:ascii="Arial" w:hAnsi="Arial" w:cs="Arial"/>
          <w:b/>
          <w:bCs/>
          <w:sz w:val="20"/>
          <w:szCs w:val="20"/>
        </w:rPr>
        <w:t xml:space="preserve">Morszczuk </w:t>
      </w:r>
      <w:r>
        <w:rPr>
          <w:rFonts w:ascii="Arial" w:hAnsi="Arial" w:cs="Arial"/>
          <w:b/>
          <w:bCs/>
          <w:sz w:val="20"/>
          <w:szCs w:val="20"/>
        </w:rPr>
        <w:t xml:space="preserve">filet </w:t>
      </w:r>
      <w:r w:rsidRPr="009510A5">
        <w:rPr>
          <w:rFonts w:ascii="Arial" w:hAnsi="Arial" w:cs="Arial"/>
          <w:b/>
          <w:bCs/>
          <w:sz w:val="20"/>
          <w:szCs w:val="20"/>
        </w:rPr>
        <w:t xml:space="preserve">mrożony </w:t>
      </w:r>
    </w:p>
    <w:p w:rsidR="00144F45" w:rsidRDefault="00144F45" w:rsidP="00144F4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Płat mięsa z morszczuka o nieregularnej wielkości i kształcie, oddzielony od pozostałych części anatomicznych ryby cięciem, wykonanym równolegle do kręgosłupa bez skóry i wyrostków ościstych kręgosłupa, błona otrzewna i żebra usunięte, zamrożony, pokryty glazurą</w:t>
      </w:r>
    </w:p>
    <w:p w:rsidR="00144F45" w:rsidRPr="00144F45" w:rsidRDefault="00144F45" w:rsidP="00144F45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2 Wymagania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144F45" w:rsidRDefault="00144F45" w:rsidP="00144F45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2.2 Wymagania organoleptyczne i fizyczne</w:t>
      </w:r>
    </w:p>
    <w:p w:rsidR="00144F45" w:rsidRPr="005A3B87" w:rsidRDefault="00144F45" w:rsidP="00144F4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144F45" w:rsidRPr="007A4305" w:rsidRDefault="00144F45" w:rsidP="00144F45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A4305">
        <w:rPr>
          <w:rFonts w:ascii="Arial" w:hAnsi="Arial" w:cs="Arial"/>
          <w:b w:val="0"/>
          <w:sz w:val="18"/>
          <w:szCs w:val="18"/>
        </w:rPr>
        <w:t>Tablica 1 – Wymagania organoleptyczne</w:t>
      </w:r>
      <w:r>
        <w:rPr>
          <w:rFonts w:ascii="Arial" w:hAnsi="Arial" w:cs="Arial"/>
          <w:b w:val="0"/>
          <w:sz w:val="18"/>
          <w:szCs w:val="18"/>
        </w:rPr>
        <w:t xml:space="preserve"> i fizyczne</w:t>
      </w:r>
      <w:r w:rsidRPr="007A4305">
        <w:rPr>
          <w:rFonts w:ascii="Arial" w:hAnsi="Arial" w:cs="Arial"/>
          <w:b w:val="0"/>
          <w:sz w:val="18"/>
          <w:szCs w:val="18"/>
        </w:rPr>
        <w:t xml:space="preserve"> dla ryb mrożonych po rozmrożeniu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74"/>
        <w:gridCol w:w="4944"/>
        <w:gridCol w:w="1734"/>
      </w:tblGrid>
      <w:tr w:rsidR="00144F45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00" w:type="dxa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031" w:type="dxa"/>
            <w:vAlign w:val="center"/>
          </w:tcPr>
          <w:p w:rsidR="00144F45" w:rsidRDefault="00144F45" w:rsidP="00144F45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44F45" w:rsidTr="00144F45">
        <w:trPr>
          <w:cantSplit/>
          <w:trHeight w:val="341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031" w:type="dxa"/>
            <w:tcBorders>
              <w:bottom w:val="single" w:sz="6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Filety całe, bez obcych zanieczyszczeń; tkanka mięsna jasna (bez przekrwień i przebarwień), o naturalnej barwie, charakterystycznej dla morszczuka;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stanie zamrożonym - całkowicie pokryte glazurą, niedopuszczalna wysuszka powierzchniowa, oznaki rozmrożenia</w:t>
            </w:r>
          </w:p>
        </w:tc>
        <w:tc>
          <w:tcPr>
            <w:tcW w:w="1769" w:type="dxa"/>
            <w:vMerge w:val="restart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503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Powierzchnie cięć równe, gładkie, bez poszarpań krawędzi; nie dopuszcza się pozostałości wnętrzności, ości, kości, skóry, skrzepów krwi</w:t>
            </w:r>
          </w:p>
        </w:tc>
        <w:tc>
          <w:tcPr>
            <w:tcW w:w="176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503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Sprężysta do osłabionej, niedopuszczalna mazista</w:t>
            </w:r>
          </w:p>
        </w:tc>
        <w:tc>
          <w:tcPr>
            <w:tcW w:w="176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03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morszczuka, niedopuszczalny obcy lub świadczący o zepsuciu</w:t>
            </w:r>
          </w:p>
        </w:tc>
        <w:tc>
          <w:tcPr>
            <w:tcW w:w="176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 po ugotowaniu</w:t>
            </w:r>
          </w:p>
        </w:tc>
        <w:tc>
          <w:tcPr>
            <w:tcW w:w="503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Swoisty, właściwy dla morszczuka; nie dopuszcza się smaku gorzkiego, kwaśnego lub innego obcego i zapachu kwaśnego, gnilnego lub innego obcego</w:t>
            </w:r>
          </w:p>
        </w:tc>
        <w:tc>
          <w:tcPr>
            <w:tcW w:w="176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503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Zwarta, krucha, soczysta, charakterystyczna dla morszczuka; dopuszcza się lekko miękką</w:t>
            </w:r>
          </w:p>
        </w:tc>
        <w:tc>
          <w:tcPr>
            <w:tcW w:w="176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 pojedynczego fileta, niemniej niż, g</w:t>
            </w:r>
          </w:p>
        </w:tc>
        <w:tc>
          <w:tcPr>
            <w:tcW w:w="503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76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glazury %(m/m), nie więcej niż</w:t>
            </w:r>
          </w:p>
        </w:tc>
        <w:tc>
          <w:tcPr>
            <w:tcW w:w="503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6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144F45" w:rsidRPr="00CC6E35" w:rsidRDefault="00144F45" w:rsidP="00144F45">
      <w:pPr>
        <w:pStyle w:val="Nagwek11"/>
        <w:rPr>
          <w:bCs w:val="0"/>
        </w:rPr>
      </w:pPr>
      <w:r>
        <w:rPr>
          <w:b w:val="0"/>
          <w:bCs w:val="0"/>
        </w:rPr>
        <w:t>Zawartość zanieczyszczeń i dozwolonych substancji dodatkowych w produkcie zgodnie z aktualnie obowiązującym prawem.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2.4 Wymagania mikrobiologiczne</w:t>
      </w:r>
    </w:p>
    <w:p w:rsidR="00144F45" w:rsidRDefault="00144F45" w:rsidP="00144F45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44F45" w:rsidRPr="00144F45" w:rsidRDefault="00144F45" w:rsidP="00144F45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Trwałość</w:t>
      </w:r>
    </w:p>
    <w:p w:rsidR="00144F45" w:rsidRDefault="00144F45" w:rsidP="00144F45">
      <w:pPr>
        <w:jc w:val="both"/>
        <w:rPr>
          <w:rFonts w:ascii="Arial" w:eastAsia="Arial Unicode MS" w:hAnsi="Arial" w:cs="Arial"/>
          <w:kern w:val="2"/>
          <w:sz w:val="20"/>
          <w:szCs w:val="20"/>
        </w:rPr>
      </w:pPr>
      <w:r>
        <w:rPr>
          <w:rFonts w:ascii="Arial" w:eastAsia="Lucida Sans Unicode" w:hAnsi="Arial" w:cs="Arial"/>
          <w:kern w:val="2"/>
          <w:sz w:val="20"/>
          <w:szCs w:val="20"/>
        </w:rPr>
        <w:t xml:space="preserve">Okres minimalnej trwałości powinien wynosić nie mniej niż </w:t>
      </w:r>
      <w:r>
        <w:rPr>
          <w:rFonts w:ascii="Arial" w:eastAsia="Lucida Sans Unicode" w:hAnsi="Arial" w:cs="Arial"/>
          <w:kern w:val="2"/>
          <w:sz w:val="20"/>
          <w:szCs w:val="20"/>
        </w:rPr>
        <w:br/>
        <w:t>2 miesiące od daty dostawy do magazynu odbiorcy.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4 Metody badań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4.1 Sprawdzenie znakowania i stanu opakowań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Wykonać metodą wizualną na zgodność z pkt. 5.1 i 5.2.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4.2 Oznaczanie cech organoleptycznych i fizycznych</w:t>
      </w:r>
    </w:p>
    <w:p w:rsidR="00144F45" w:rsidRPr="00880B38" w:rsidRDefault="00144F45" w:rsidP="00144F45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880B38">
        <w:rPr>
          <w:rFonts w:ascii="Arial" w:hAnsi="Arial" w:cs="Arial"/>
          <w:sz w:val="20"/>
          <w:szCs w:val="20"/>
        </w:rPr>
        <w:t>Wykonać organoleptycznie na zgodność z wymaganiami podanymi w Tablicy 1 i wg PN-A-86767.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 xml:space="preserve">5 Pakowanie, znakowanie, przechowywanie 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5.1 Pakowanie</w:t>
      </w:r>
    </w:p>
    <w:p w:rsidR="00144F45" w:rsidRDefault="00144F45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Filety ułożone warstwowo z zastosowaniem przekładek z folii umożliwiających łatwe oddzielenie każdego fileta tzw. shatter pack, zapakowane w pudła kartonowe. Dopuszcza się pojedyncze przypadki filetów przymarzniętych krawędziami, ale dających się łatwo rozdzielić. 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44F45" w:rsidRDefault="00144F45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44F45" w:rsidRDefault="00144F45" w:rsidP="00144F4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44F45" w:rsidRPr="00144F45" w:rsidRDefault="00144F45" w:rsidP="00727C07">
      <w:pPr>
        <w:pStyle w:val="E-1"/>
        <w:numPr>
          <w:ilvl w:val="1"/>
          <w:numId w:val="19"/>
        </w:numPr>
        <w:spacing w:before="240" w:after="240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lastRenderedPageBreak/>
        <w:t>Znakowanie</w:t>
      </w:r>
    </w:p>
    <w:p w:rsidR="00144F45" w:rsidRPr="00144F45" w:rsidRDefault="00144F45" w:rsidP="00144F45">
      <w:pPr>
        <w:pStyle w:val="E-1"/>
        <w:rPr>
          <w:rFonts w:ascii="Arial" w:hAnsi="Arial" w:cs="Arial"/>
          <w:color w:val="000000"/>
        </w:rPr>
      </w:pPr>
      <w:r w:rsidRPr="00144F45">
        <w:rPr>
          <w:rFonts w:ascii="Arial" w:hAnsi="Arial" w:cs="Arial"/>
          <w:color w:val="000000"/>
        </w:rPr>
        <w:t>Z</w:t>
      </w:r>
      <w:r w:rsidRPr="00144F45">
        <w:rPr>
          <w:rFonts w:ascii="Arial" w:hAnsi="Arial" w:cs="Arial"/>
        </w:rPr>
        <w:t>godnie z aktualnie obowiązującym prawem.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5.3 Przechowywanie</w:t>
      </w:r>
    </w:p>
    <w:p w:rsidR="00144F45" w:rsidRPr="00144F45" w:rsidRDefault="00144F45" w:rsidP="00144F45">
      <w:pPr>
        <w:pStyle w:val="E-1"/>
        <w:rPr>
          <w:rFonts w:ascii="Arial" w:hAnsi="Arial" w:cs="Arial"/>
        </w:rPr>
      </w:pPr>
      <w:r w:rsidRPr="00144F45">
        <w:rPr>
          <w:rFonts w:ascii="Arial" w:hAnsi="Arial" w:cs="Arial"/>
        </w:rPr>
        <w:t>Przechowywać zgodnie z zaleceniami producenta.</w:t>
      </w:r>
    </w:p>
    <w:p w:rsidR="00144F45" w:rsidRPr="00B21FB6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44F45" w:rsidRDefault="00144F45" w:rsidP="00144F45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144F45" w:rsidRDefault="00144F45" w:rsidP="00144F45">
      <w:pPr>
        <w:jc w:val="both"/>
        <w:rPr>
          <w:b/>
          <w:bCs/>
        </w:rPr>
      </w:pPr>
    </w:p>
    <w:p w:rsidR="00144F45" w:rsidRPr="00950EC0" w:rsidRDefault="00144F45" w:rsidP="00144F45">
      <w:pPr>
        <w:jc w:val="center"/>
        <w:rPr>
          <w:rFonts w:ascii="Arial" w:hAnsi="Arial" w:cs="Arial"/>
          <w:b/>
          <w:sz w:val="40"/>
          <w:szCs w:val="40"/>
        </w:rPr>
      </w:pPr>
      <w:r w:rsidRPr="00950EC0">
        <w:rPr>
          <w:rFonts w:ascii="Arial" w:hAnsi="Arial" w:cs="Arial"/>
          <w:b/>
          <w:sz w:val="40"/>
          <w:szCs w:val="40"/>
        </w:rPr>
        <w:t xml:space="preserve">MINTAJ </w:t>
      </w:r>
      <w:r>
        <w:rPr>
          <w:rFonts w:ascii="Arial" w:hAnsi="Arial" w:cs="Arial"/>
          <w:b/>
          <w:sz w:val="40"/>
          <w:szCs w:val="40"/>
        </w:rPr>
        <w:t xml:space="preserve">FILET </w:t>
      </w:r>
      <w:r w:rsidRPr="00950EC0">
        <w:rPr>
          <w:rFonts w:ascii="Arial" w:hAnsi="Arial" w:cs="Arial"/>
          <w:b/>
          <w:sz w:val="40"/>
          <w:szCs w:val="40"/>
        </w:rPr>
        <w:t xml:space="preserve">MROŻONY 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1 Wstęp</w:t>
      </w:r>
    </w:p>
    <w:p w:rsidR="00144F45" w:rsidRPr="00144F45" w:rsidRDefault="00144F45" w:rsidP="00144F45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 xml:space="preserve">Zakres 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Niniejszymi minimalnymi wymaganiami jakościowymi objęto wymagania, metody badań oraz warunki przechowywania i pakowania fileta z mintaja mrożonego.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Postanowienia minimalnych wymagań jakościowych wykorzystywane są podczas produkcji i obrotu handlowego fileta z mintaja mrożonego przeznaczonego dla odbiorcy.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1.2 Dokumenty powołane</w:t>
      </w:r>
    </w:p>
    <w:p w:rsidR="00144F45" w:rsidRPr="00144F45" w:rsidRDefault="00144F45" w:rsidP="00144F45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44F45" w:rsidRPr="00144F45" w:rsidRDefault="00144F45" w:rsidP="00727C07">
      <w:pPr>
        <w:pStyle w:val="E-1"/>
        <w:numPr>
          <w:ilvl w:val="0"/>
          <w:numId w:val="20"/>
        </w:numPr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 xml:space="preserve"> PN-A-86767 Ryby i inne zwierzęta wodne świeże i mrożone - Wspólne wymagania i badania</w:t>
      </w:r>
    </w:p>
    <w:p w:rsidR="00144F45" w:rsidRDefault="00144F45" w:rsidP="00144F45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44F45" w:rsidRPr="00A441B2" w:rsidRDefault="00144F45" w:rsidP="00144F45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Mintaj filet mrożony </w:t>
      </w:r>
    </w:p>
    <w:p w:rsidR="00144F45" w:rsidRDefault="00144F45" w:rsidP="00144F4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Płat mięsa z mintaja o nieregularnej wielkości i kształcie, oddzielony od pozostałych części anatomicznych ryby cięciem, wykonanym równolegle do kręgosłupa bez skóry i wyrostków ościstych kręgosłupa, błona otrzewna i żebra usunięte, zamrożony, pokryty glazurą </w:t>
      </w:r>
    </w:p>
    <w:p w:rsidR="00144F45" w:rsidRPr="00144F45" w:rsidRDefault="00144F45" w:rsidP="00144F45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2 Wymagania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144F45" w:rsidRDefault="00144F45" w:rsidP="00144F45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2.2 Wymagania organoleptyczne i fizyczne</w:t>
      </w:r>
    </w:p>
    <w:p w:rsidR="00144F45" w:rsidRPr="00A441B2" w:rsidRDefault="00144F45" w:rsidP="00144F4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44F45" w:rsidRPr="007A4305" w:rsidRDefault="00144F45" w:rsidP="00144F45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A4305">
        <w:rPr>
          <w:rFonts w:ascii="Arial" w:hAnsi="Arial" w:cs="Arial"/>
          <w:b w:val="0"/>
          <w:sz w:val="18"/>
          <w:szCs w:val="18"/>
        </w:rPr>
        <w:t>Tablica 1 – Wymagania organoleptyczne</w:t>
      </w:r>
      <w:r>
        <w:rPr>
          <w:rFonts w:ascii="Arial" w:hAnsi="Arial" w:cs="Arial"/>
          <w:b w:val="0"/>
          <w:sz w:val="18"/>
          <w:szCs w:val="18"/>
        </w:rPr>
        <w:t xml:space="preserve"> i fizyczne</w:t>
      </w:r>
      <w:r w:rsidRPr="007A4305">
        <w:rPr>
          <w:rFonts w:ascii="Arial" w:hAnsi="Arial" w:cs="Arial"/>
          <w:b w:val="0"/>
          <w:sz w:val="18"/>
          <w:szCs w:val="18"/>
        </w:rPr>
        <w:t xml:space="preserve"> dla ryb mrożonych </w:t>
      </w:r>
      <w:r>
        <w:rPr>
          <w:rFonts w:ascii="Arial" w:hAnsi="Arial" w:cs="Arial"/>
          <w:b w:val="0"/>
          <w:sz w:val="18"/>
          <w:szCs w:val="18"/>
        </w:rPr>
        <w:t xml:space="preserve">i </w:t>
      </w:r>
      <w:r w:rsidRPr="007A4305">
        <w:rPr>
          <w:rFonts w:ascii="Arial" w:hAnsi="Arial" w:cs="Arial"/>
          <w:b w:val="0"/>
          <w:sz w:val="18"/>
          <w:szCs w:val="18"/>
        </w:rPr>
        <w:t>po rozmrożeniu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74"/>
        <w:gridCol w:w="5218"/>
        <w:gridCol w:w="1460"/>
      </w:tblGrid>
      <w:tr w:rsidR="00144F45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00" w:type="dxa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315" w:type="dxa"/>
            <w:vAlign w:val="center"/>
          </w:tcPr>
          <w:p w:rsidR="00144F45" w:rsidRDefault="00144F45" w:rsidP="00144F45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44F45" w:rsidTr="00144F45">
        <w:trPr>
          <w:cantSplit/>
          <w:trHeight w:val="341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315" w:type="dxa"/>
            <w:tcBorders>
              <w:bottom w:val="single" w:sz="6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Filety całe, bez obcych zanieczyszczeń; tkanka mięsna jasna (bez przekrwień i przebarwień), o naturalnej barwie, charakterystycznej dla mintaja; niedopuszczalna obecność pasożytów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stanie zamrożonym - całkowicie pokryte glazurą, niedopuszczalna wysuszka powierzchniowa, oznaki rozmrożenia</w:t>
            </w:r>
          </w:p>
        </w:tc>
        <w:tc>
          <w:tcPr>
            <w:tcW w:w="1485" w:type="dxa"/>
            <w:vMerge w:val="restart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PN-A-86767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531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Powierzchnie cięć równe, gładkie, bez poszarpań krawędzi; nie dopuszcza się pozostałości wnętrzności, kości, ości, skóry, skrzepów krwi</w:t>
            </w:r>
          </w:p>
        </w:tc>
        <w:tc>
          <w:tcPr>
            <w:tcW w:w="1485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531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Sprężysta do osłabionej, niedopuszczalna zbyt miękka lub mazista</w:t>
            </w:r>
          </w:p>
        </w:tc>
        <w:tc>
          <w:tcPr>
            <w:tcW w:w="1485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184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31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mintaja, niedopuszczalny obcy</w:t>
            </w:r>
          </w:p>
        </w:tc>
        <w:tc>
          <w:tcPr>
            <w:tcW w:w="1485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 po ugotowaniu</w:t>
            </w:r>
          </w:p>
        </w:tc>
        <w:tc>
          <w:tcPr>
            <w:tcW w:w="531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Swoisty, właściwy dla mintaja; nie dopuszcza się smaku obcego lub gorzkiego i zapachu obcego lub jełkiego </w:t>
            </w:r>
          </w:p>
        </w:tc>
        <w:tc>
          <w:tcPr>
            <w:tcW w:w="1485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531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Zwarta, krucha, soczysta, charakterystyczna dla mintaja; dopuszcza się lekko miękką</w:t>
            </w:r>
          </w:p>
        </w:tc>
        <w:tc>
          <w:tcPr>
            <w:tcW w:w="1485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glazury, %(m/m), nie więcej niż</w:t>
            </w:r>
          </w:p>
        </w:tc>
        <w:tc>
          <w:tcPr>
            <w:tcW w:w="531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85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 pojedynczego fileta, nie mniej niż, g</w:t>
            </w:r>
          </w:p>
        </w:tc>
        <w:tc>
          <w:tcPr>
            <w:tcW w:w="531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85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144F45" w:rsidRDefault="00144F45" w:rsidP="00144F45">
      <w:pPr>
        <w:pStyle w:val="Nagwek11"/>
        <w:rPr>
          <w:bCs w:val="0"/>
        </w:rPr>
      </w:pPr>
      <w:r>
        <w:rPr>
          <w:b w:val="0"/>
          <w:bCs w:val="0"/>
        </w:rPr>
        <w:t>Zawartość zanieczyszczeń i dozwolonych substancji dodatkowych w produkcie zgodnie z aktualnie obowiązującym prawem.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2.4 Wymagania mikrobiologiczne</w:t>
      </w:r>
    </w:p>
    <w:p w:rsidR="00144F45" w:rsidRDefault="00144F45" w:rsidP="00144F45">
      <w:pPr>
        <w:pStyle w:val="Tekstpodstawowy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144F45" w:rsidRPr="00A441B2" w:rsidRDefault="00144F45" w:rsidP="00144F45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 zastrzega sobie prawo żądania wyników badań mikrobiologicznych z kontroli higieny procesu produkcyjnego.</w:t>
      </w:r>
    </w:p>
    <w:p w:rsidR="00144F45" w:rsidRPr="00144F45" w:rsidRDefault="00144F45" w:rsidP="00144F45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Trwałość</w:t>
      </w:r>
    </w:p>
    <w:p w:rsidR="00144F45" w:rsidRDefault="00144F45" w:rsidP="00144F45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minimalnej trwałości deklarowany przez producenta powinien wynosić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nie mniej niż </w:t>
      </w:r>
      <w:r>
        <w:rPr>
          <w:rFonts w:ascii="Arial" w:hAnsi="Arial" w:cs="Arial"/>
          <w:sz w:val="20"/>
          <w:szCs w:val="20"/>
        </w:rPr>
        <w:br/>
        <w:t>2 miesiące od daty dostawy do magazynu odbiorcy.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4 Metody badań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4.1 Sprawdzenie znakowania i stanu opakowań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Wykonać metodą wizualną na zgodność z pkt. 5.1 i 5.2.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4.2 Oznaczanie cech organoleptycznych i fizycznych</w:t>
      </w:r>
    </w:p>
    <w:p w:rsidR="00144F45" w:rsidRPr="00E048D4" w:rsidRDefault="00144F45" w:rsidP="00144F45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E048D4">
        <w:rPr>
          <w:rFonts w:ascii="Arial" w:hAnsi="Arial" w:cs="Arial"/>
          <w:sz w:val="20"/>
          <w:szCs w:val="20"/>
        </w:rPr>
        <w:t>Wykonać organoleptycznie na zgodność z wymaganiami podanymi w Tablicy 1</w:t>
      </w:r>
      <w:r>
        <w:rPr>
          <w:rFonts w:ascii="Arial" w:hAnsi="Arial" w:cs="Arial"/>
          <w:sz w:val="20"/>
          <w:szCs w:val="20"/>
        </w:rPr>
        <w:t xml:space="preserve"> i</w:t>
      </w:r>
      <w:r w:rsidRPr="00E048D4">
        <w:rPr>
          <w:rFonts w:ascii="Arial" w:hAnsi="Arial" w:cs="Arial"/>
          <w:sz w:val="20"/>
          <w:szCs w:val="20"/>
        </w:rPr>
        <w:t xml:space="preserve"> wg PN-A-86767.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 xml:space="preserve">5 Pakowanie, znakowanie, przechowywanie 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5.1 Pakowanie</w:t>
      </w:r>
    </w:p>
    <w:p w:rsidR="00144F45" w:rsidRDefault="00144F45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Filety ułożone warstwowo z zastosowaniem przekładek z folii umożliwiających łatwe oddzielenie każdego fileta tzw. shatter pack, zapakowane w pudła kartonowe. Dopuszcza się pojedyncze przypadki filetów przymarzniętych krawędziami, ale dających się łatwo rozdzielić. 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44F45" w:rsidRDefault="00144F45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44F45" w:rsidRDefault="00144F45" w:rsidP="00144F4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44F45" w:rsidRPr="00144F45" w:rsidRDefault="00144F45" w:rsidP="00727C07">
      <w:pPr>
        <w:pStyle w:val="E-1"/>
        <w:numPr>
          <w:ilvl w:val="1"/>
          <w:numId w:val="21"/>
        </w:numPr>
        <w:spacing w:before="240" w:after="240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Znakowanie</w:t>
      </w:r>
    </w:p>
    <w:p w:rsidR="00144F45" w:rsidRPr="00144F45" w:rsidRDefault="00144F45" w:rsidP="00144F45">
      <w:pPr>
        <w:pStyle w:val="E-1"/>
        <w:rPr>
          <w:rFonts w:ascii="Arial" w:hAnsi="Arial" w:cs="Arial"/>
          <w:color w:val="000000"/>
        </w:rPr>
      </w:pPr>
      <w:r w:rsidRPr="00144F45">
        <w:rPr>
          <w:rFonts w:ascii="Arial" w:hAnsi="Arial" w:cs="Arial"/>
          <w:color w:val="000000"/>
        </w:rPr>
        <w:t>Z</w:t>
      </w:r>
      <w:r w:rsidRPr="00144F45">
        <w:rPr>
          <w:rFonts w:ascii="Arial" w:hAnsi="Arial" w:cs="Arial"/>
        </w:rPr>
        <w:t>godnie z aktualnie obowiązującym prawem.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5.3 Przechowywanie</w:t>
      </w:r>
    </w:p>
    <w:p w:rsidR="00144F45" w:rsidRPr="00144F45" w:rsidRDefault="00144F45" w:rsidP="00144F45">
      <w:pPr>
        <w:pStyle w:val="E-1"/>
        <w:rPr>
          <w:rFonts w:ascii="Arial" w:hAnsi="Arial" w:cs="Arial"/>
        </w:rPr>
      </w:pPr>
      <w:r w:rsidRPr="00144F45">
        <w:rPr>
          <w:rFonts w:ascii="Arial" w:hAnsi="Arial" w:cs="Arial"/>
        </w:rPr>
        <w:lastRenderedPageBreak/>
        <w:t>Przechowywać zgodnie z zaleceniami producenta.</w:t>
      </w:r>
    </w:p>
    <w:p w:rsidR="00144F45" w:rsidRPr="00B21FB6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44F45" w:rsidRDefault="00144F45" w:rsidP="00144F45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144F45" w:rsidRDefault="00144F45" w:rsidP="00AB74D0">
      <w:pPr>
        <w:jc w:val="both"/>
        <w:rPr>
          <w:b/>
          <w:bCs/>
        </w:rPr>
      </w:pPr>
    </w:p>
    <w:p w:rsidR="00144F45" w:rsidRPr="00D90A51" w:rsidRDefault="00144F45" w:rsidP="00AB74D0">
      <w:pPr>
        <w:jc w:val="center"/>
        <w:rPr>
          <w:rFonts w:ascii="Arial" w:hAnsi="Arial" w:cs="Arial"/>
          <w:b/>
          <w:sz w:val="40"/>
          <w:szCs w:val="40"/>
        </w:rPr>
      </w:pPr>
      <w:r w:rsidRPr="00D90A51">
        <w:rPr>
          <w:rFonts w:ascii="Arial" w:hAnsi="Arial" w:cs="Arial"/>
          <w:b/>
          <w:sz w:val="40"/>
          <w:szCs w:val="40"/>
        </w:rPr>
        <w:t>ŚLEDZIE SOLONE MATIASY FILETY</w:t>
      </w:r>
    </w:p>
    <w:p w:rsidR="00144F45" w:rsidRPr="00144F45" w:rsidRDefault="00144F45" w:rsidP="00AB74D0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1 Wstęp</w:t>
      </w:r>
    </w:p>
    <w:p w:rsidR="00144F45" w:rsidRPr="00144F45" w:rsidRDefault="00144F45" w:rsidP="00AB74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 xml:space="preserve">Zakres </w:t>
      </w:r>
    </w:p>
    <w:p w:rsidR="00144F45" w:rsidRPr="00144F45" w:rsidRDefault="00144F45" w:rsidP="00AB74D0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Niniejszymi minimalnymi wymaganiami jakościowymi objęto wymagania, metody badań oraz warunki przechowywania i pakowania śledzi solonych matiasów.</w:t>
      </w:r>
    </w:p>
    <w:p w:rsidR="00144F45" w:rsidRPr="00144F45" w:rsidRDefault="00144F45" w:rsidP="00AB74D0">
      <w:pPr>
        <w:pStyle w:val="E-1"/>
        <w:jc w:val="both"/>
        <w:rPr>
          <w:rFonts w:ascii="Arial" w:hAnsi="Arial" w:cs="Arial"/>
        </w:rPr>
      </w:pPr>
    </w:p>
    <w:p w:rsidR="00144F45" w:rsidRPr="00144F45" w:rsidRDefault="00144F45" w:rsidP="00AB74D0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Postanowienia minimalnych wymagań jakościowych wykorzystywane są podczas produkcji i obrotu handlowego śledzi solonych matiasów przeznaczonych dla odbiorcy.</w:t>
      </w:r>
    </w:p>
    <w:p w:rsidR="00144F45" w:rsidRPr="00144F45" w:rsidRDefault="00144F45" w:rsidP="00AB74D0">
      <w:pPr>
        <w:pStyle w:val="E-1"/>
        <w:spacing w:before="240" w:after="240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1.2 Dokumenty powołane</w:t>
      </w:r>
    </w:p>
    <w:p w:rsidR="00144F45" w:rsidRPr="00144F45" w:rsidRDefault="00144F45" w:rsidP="00AB74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44F45" w:rsidRPr="00144F45" w:rsidRDefault="00144F45" w:rsidP="00727C07">
      <w:pPr>
        <w:pStyle w:val="E-1"/>
        <w:numPr>
          <w:ilvl w:val="0"/>
          <w:numId w:val="22"/>
        </w:numPr>
        <w:ind w:left="714" w:hanging="357"/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PN-A-86766 Ryby solone - Wspólne wymagania i badania</w:t>
      </w:r>
    </w:p>
    <w:p w:rsidR="00144F45" w:rsidRPr="00144F45" w:rsidRDefault="00144F45" w:rsidP="00727C07">
      <w:pPr>
        <w:pStyle w:val="E-1"/>
        <w:numPr>
          <w:ilvl w:val="0"/>
          <w:numId w:val="22"/>
        </w:numPr>
        <w:ind w:left="714" w:hanging="357"/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PN-A-86739 Ryby i przetwory rybne - Oznaczanie zawartości soli kuchennej</w:t>
      </w:r>
    </w:p>
    <w:p w:rsidR="00144F45" w:rsidRPr="00144F45" w:rsidRDefault="00144F45" w:rsidP="00727C07">
      <w:pPr>
        <w:pStyle w:val="E-1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PN-A-86782 Przetwory rybne marynowane. Badanie jakości</w:t>
      </w:r>
    </w:p>
    <w:p w:rsidR="00144F45" w:rsidRDefault="00144F45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44F45" w:rsidRPr="00ED246B" w:rsidRDefault="00144F45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ED246B">
        <w:rPr>
          <w:rFonts w:ascii="Arial" w:hAnsi="Arial" w:cs="Arial"/>
          <w:b/>
          <w:bCs/>
          <w:sz w:val="20"/>
          <w:szCs w:val="20"/>
        </w:rPr>
        <w:t>Śledzie solone matiasy filety</w:t>
      </w:r>
    </w:p>
    <w:p w:rsidR="00144F45" w:rsidRDefault="00144F45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Płaty mięsa śledzia o nieregularnej wielkości i kształcie, oddzielone od pozostałych części anatomicznych ryby cięciem, wykonanym równolegle do kręgosłupa bez</w:t>
      </w:r>
      <w:r w:rsidRPr="008D5BDA">
        <w:rPr>
          <w:rFonts w:ascii="Arial" w:hAnsi="Arial" w:cs="Arial"/>
          <w:bCs/>
          <w:sz w:val="20"/>
          <w:szCs w:val="20"/>
        </w:rPr>
        <w:t xml:space="preserve"> skóry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8D5BDA">
        <w:rPr>
          <w:rFonts w:ascii="Arial" w:hAnsi="Arial" w:cs="Arial"/>
          <w:bCs/>
          <w:sz w:val="20"/>
          <w:szCs w:val="20"/>
        </w:rPr>
        <w:t>bez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D5BDA">
        <w:rPr>
          <w:rFonts w:ascii="Arial" w:hAnsi="Arial" w:cs="Arial"/>
          <w:bCs/>
          <w:sz w:val="20"/>
          <w:szCs w:val="20"/>
        </w:rPr>
        <w:t>wyrostków ościstych kręgosłupa</w:t>
      </w:r>
      <w:r>
        <w:rPr>
          <w:rFonts w:ascii="Arial" w:hAnsi="Arial" w:cs="Arial"/>
          <w:bCs/>
          <w:sz w:val="20"/>
          <w:szCs w:val="20"/>
        </w:rPr>
        <w:t>, błona otrzewna i żebra usunięte, utrwalone solą kuchenną</w:t>
      </w:r>
    </w:p>
    <w:p w:rsidR="00144F45" w:rsidRPr="00144F45" w:rsidRDefault="00144F45" w:rsidP="00AB74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2 Wymagania</w:t>
      </w:r>
    </w:p>
    <w:p w:rsidR="00144F45" w:rsidRDefault="00144F45" w:rsidP="00AB74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144F45" w:rsidRPr="00E34717" w:rsidRDefault="00144F45" w:rsidP="00AB74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44F45" w:rsidRPr="007E3448" w:rsidRDefault="00144F45" w:rsidP="00AB74D0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144F45" w:rsidRPr="00E34717" w:rsidRDefault="00144F45" w:rsidP="00AB74D0">
      <w:pPr>
        <w:tabs>
          <w:tab w:val="left" w:pos="10891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44F45" w:rsidRPr="00C90350" w:rsidRDefault="00144F45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C90350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351"/>
        <w:gridCol w:w="5840"/>
        <w:gridCol w:w="1461"/>
      </w:tblGrid>
      <w:tr w:rsidR="00144F45" w:rsidRPr="00D85A91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5A91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61" w:type="dxa"/>
            <w:vAlign w:val="center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5A91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954" w:type="dxa"/>
            <w:vAlign w:val="center"/>
          </w:tcPr>
          <w:p w:rsidR="00144F45" w:rsidRPr="00D85A91" w:rsidRDefault="00144F45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85A91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5A91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44F45" w:rsidRPr="00D85A91" w:rsidTr="00144F45">
        <w:trPr>
          <w:cantSplit/>
          <w:trHeight w:val="341"/>
          <w:jc w:val="center"/>
        </w:trPr>
        <w:tc>
          <w:tcPr>
            <w:tcW w:w="0" w:type="auto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5A9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61" w:type="dxa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954" w:type="dxa"/>
            <w:tcBorders>
              <w:bottom w:val="single" w:sz="6" w:space="0" w:color="auto"/>
            </w:tcBorders>
          </w:tcPr>
          <w:p w:rsidR="00144F45" w:rsidRPr="00D3335A" w:rsidRDefault="00144F45" w:rsidP="00AB74D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D3335A">
              <w:rPr>
                <w:rFonts w:ascii="Arial" w:hAnsi="Arial" w:cs="Arial"/>
                <w:sz w:val="18"/>
                <w:szCs w:val="18"/>
              </w:rPr>
              <w:t>Filety całe,</w:t>
            </w:r>
            <w:r>
              <w:rPr>
                <w:rFonts w:ascii="Arial" w:hAnsi="Arial" w:cs="Arial"/>
                <w:sz w:val="18"/>
                <w:szCs w:val="18"/>
              </w:rPr>
              <w:t xml:space="preserve"> bez skóry</w:t>
            </w:r>
            <w:r w:rsidRPr="00D3335A">
              <w:rPr>
                <w:rFonts w:ascii="Arial" w:hAnsi="Arial" w:cs="Arial"/>
                <w:sz w:val="18"/>
                <w:szCs w:val="18"/>
              </w:rPr>
              <w:t xml:space="preserve">, o odpowiednim umięśnieniu, bez obcych zanieczyszczeń, niedopuszczalne </w:t>
            </w:r>
            <w:r w:rsidRPr="00D3335A">
              <w:rPr>
                <w:rFonts w:ascii="Arial" w:hAnsi="Arial" w:cs="Arial"/>
                <w:bCs/>
                <w:sz w:val="18"/>
                <w:szCs w:val="18"/>
              </w:rPr>
              <w:t>występowanie pasożytów szkodliwych dla zdrowia ludzkiego lub nadający rybom odrażający wygląd;</w:t>
            </w:r>
          </w:p>
          <w:p w:rsidR="00144F45" w:rsidRPr="00D3335A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335A">
              <w:rPr>
                <w:rFonts w:ascii="Arial" w:hAnsi="Arial" w:cs="Arial"/>
                <w:sz w:val="18"/>
                <w:szCs w:val="18"/>
              </w:rPr>
              <w:t>tkanka mięsna jasna o naturalnej barwie, charakterystycznej dla śledzi;</w:t>
            </w:r>
          </w:p>
          <w:p w:rsidR="00144F45" w:rsidRPr="00D3335A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D3335A">
              <w:rPr>
                <w:rFonts w:ascii="Arial" w:hAnsi="Arial" w:cs="Arial"/>
                <w:bCs/>
                <w:sz w:val="18"/>
                <w:szCs w:val="18"/>
              </w:rPr>
              <w:t>dopuszcza się solankę zalewową lekko zmętniałą.</w:t>
            </w:r>
          </w:p>
        </w:tc>
        <w:tc>
          <w:tcPr>
            <w:tcW w:w="1485" w:type="dxa"/>
            <w:vMerge w:val="restart"/>
            <w:vAlign w:val="center"/>
          </w:tcPr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PN-A-86766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PN-A-86766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Pr="00D85A91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RPr="00D85A91" w:rsidTr="00144F45">
        <w:trPr>
          <w:cantSplit/>
          <w:trHeight w:val="90"/>
          <w:jc w:val="center"/>
        </w:trPr>
        <w:tc>
          <w:tcPr>
            <w:tcW w:w="0" w:type="auto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61" w:type="dxa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5954" w:type="dxa"/>
            <w:tcBorders>
              <w:top w:val="single" w:sz="6" w:space="0" w:color="auto"/>
            </w:tcBorders>
          </w:tcPr>
          <w:p w:rsidR="00144F45" w:rsidRPr="00D3335A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335A">
              <w:rPr>
                <w:rFonts w:ascii="Arial" w:hAnsi="Arial" w:cs="Arial"/>
                <w:sz w:val="18"/>
                <w:szCs w:val="18"/>
              </w:rPr>
              <w:t>Powierzchnie cięć gładkie, bez poszarpań krawędzi, nie dopuszcza się pozostałości wnętrzności,</w:t>
            </w:r>
          </w:p>
        </w:tc>
        <w:tc>
          <w:tcPr>
            <w:tcW w:w="1485" w:type="dxa"/>
            <w:vMerge/>
            <w:vAlign w:val="center"/>
          </w:tcPr>
          <w:p w:rsidR="00144F45" w:rsidRPr="00D85A91" w:rsidRDefault="00144F45" w:rsidP="00AB74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RPr="00D85A91" w:rsidTr="00144F45">
        <w:trPr>
          <w:cantSplit/>
          <w:trHeight w:val="90"/>
          <w:jc w:val="center"/>
        </w:trPr>
        <w:tc>
          <w:tcPr>
            <w:tcW w:w="0" w:type="auto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61" w:type="dxa"/>
          </w:tcPr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tkanki mięsnej</w:t>
            </w:r>
          </w:p>
        </w:tc>
        <w:tc>
          <w:tcPr>
            <w:tcW w:w="5954" w:type="dxa"/>
            <w:tcBorders>
              <w:top w:val="single" w:sz="6" w:space="0" w:color="auto"/>
            </w:tcBorders>
          </w:tcPr>
          <w:p w:rsidR="00144F45" w:rsidRPr="00D3335A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335A">
              <w:rPr>
                <w:rFonts w:ascii="Arial" w:hAnsi="Arial" w:cs="Arial"/>
                <w:bCs/>
                <w:sz w:val="18"/>
                <w:szCs w:val="18"/>
              </w:rPr>
              <w:t>Charakterystyczna dla filetów śledziowych, niedopuszczalna mazista tekstura tkanki mięsnej</w:t>
            </w:r>
          </w:p>
        </w:tc>
        <w:tc>
          <w:tcPr>
            <w:tcW w:w="1485" w:type="dxa"/>
            <w:vMerge/>
            <w:vAlign w:val="center"/>
          </w:tcPr>
          <w:p w:rsidR="00144F45" w:rsidRPr="00D85A91" w:rsidRDefault="00144F45" w:rsidP="00AB74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RPr="00D85A91" w:rsidTr="00144F45">
        <w:trPr>
          <w:cantSplit/>
          <w:trHeight w:val="90"/>
          <w:jc w:val="center"/>
        </w:trPr>
        <w:tc>
          <w:tcPr>
            <w:tcW w:w="0" w:type="auto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1361" w:type="dxa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5954" w:type="dxa"/>
            <w:tcBorders>
              <w:top w:val="single" w:sz="6" w:space="0" w:color="auto"/>
            </w:tcBorders>
          </w:tcPr>
          <w:p w:rsidR="00144F45" w:rsidRPr="00D3335A" w:rsidRDefault="00144F45" w:rsidP="00AB74D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D3335A">
              <w:rPr>
                <w:rFonts w:ascii="Arial" w:hAnsi="Arial" w:cs="Arial"/>
                <w:sz w:val="18"/>
                <w:szCs w:val="18"/>
              </w:rPr>
              <w:t xml:space="preserve">Swoisty, charakterystyczny dla śledzi solonych, niedopuszczalny </w:t>
            </w:r>
            <w:r w:rsidRPr="00D3335A">
              <w:rPr>
                <w:rFonts w:ascii="Arial" w:hAnsi="Arial" w:cs="Arial"/>
                <w:bCs/>
                <w:sz w:val="18"/>
                <w:szCs w:val="18"/>
              </w:rPr>
              <w:t>smak mięsa i solanki: jełki, kwaśny, gorzki, metaliczny, słodki z równoczesnym występowaniem różowej barwy mięsa oraz inny obcy</w:t>
            </w:r>
          </w:p>
        </w:tc>
        <w:tc>
          <w:tcPr>
            <w:tcW w:w="1485" w:type="dxa"/>
            <w:vMerge/>
            <w:vAlign w:val="center"/>
          </w:tcPr>
          <w:p w:rsidR="00144F45" w:rsidRPr="00D85A91" w:rsidRDefault="00144F45" w:rsidP="00AB74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RPr="00D85A91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61" w:type="dxa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954" w:type="dxa"/>
          </w:tcPr>
          <w:p w:rsidR="00144F45" w:rsidRPr="00D3335A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335A">
              <w:rPr>
                <w:rFonts w:ascii="Arial" w:hAnsi="Arial" w:cs="Arial"/>
                <w:sz w:val="18"/>
                <w:szCs w:val="18"/>
              </w:rPr>
              <w:t xml:space="preserve">Swoisty, charakterystyczny dla śledzi solonych, niedopuszczalny </w:t>
            </w:r>
            <w:r w:rsidRPr="00D3335A">
              <w:rPr>
                <w:rFonts w:ascii="Arial" w:hAnsi="Arial" w:cs="Arial"/>
                <w:bCs/>
                <w:sz w:val="18"/>
                <w:szCs w:val="18"/>
              </w:rPr>
              <w:t>zapach mięsa i solanki: jełki, kwaśny, gnilny, oraz inny obcy</w:t>
            </w:r>
          </w:p>
        </w:tc>
        <w:tc>
          <w:tcPr>
            <w:tcW w:w="1485" w:type="dxa"/>
            <w:vMerge/>
            <w:vAlign w:val="center"/>
          </w:tcPr>
          <w:p w:rsidR="00144F45" w:rsidRPr="00D85A91" w:rsidRDefault="00144F45" w:rsidP="00AB74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44F45" w:rsidRDefault="00144F45" w:rsidP="00AB74D0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144F45" w:rsidRDefault="00144F45" w:rsidP="00AB74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144F45" w:rsidRPr="00C90350" w:rsidRDefault="00144F45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C90350">
        <w:rPr>
          <w:rFonts w:ascii="Arial" w:hAnsi="Arial" w:cs="Arial"/>
          <w:b w:val="0"/>
          <w:sz w:val="18"/>
          <w:szCs w:val="18"/>
        </w:rPr>
        <w:t xml:space="preserve">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136"/>
        <w:gridCol w:w="3444"/>
        <w:gridCol w:w="2072"/>
      </w:tblGrid>
      <w:tr w:rsidR="00144F45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04" w:type="dxa"/>
            <w:vAlign w:val="center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476" w:type="dxa"/>
            <w:vAlign w:val="center"/>
          </w:tcPr>
          <w:p w:rsidR="00144F45" w:rsidRDefault="00144F45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119" w:type="dxa"/>
            <w:vAlign w:val="center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44F45" w:rsidTr="00144F45">
        <w:trPr>
          <w:cantSplit/>
          <w:trHeight w:val="341"/>
          <w:jc w:val="center"/>
        </w:trPr>
        <w:tc>
          <w:tcPr>
            <w:tcW w:w="0" w:type="auto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04" w:type="dxa"/>
          </w:tcPr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soli w mięsie ryb, %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ryby słabo solone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ryby średnio solone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ryby mocno solone</w:t>
            </w:r>
          </w:p>
        </w:tc>
        <w:tc>
          <w:tcPr>
            <w:tcW w:w="3476" w:type="dxa"/>
            <w:tcBorders>
              <w:bottom w:val="single" w:sz="6" w:space="0" w:color="auto"/>
            </w:tcBorders>
            <w:vAlign w:val="center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6-10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10-14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powyżej 14</w:t>
            </w:r>
          </w:p>
        </w:tc>
        <w:tc>
          <w:tcPr>
            <w:tcW w:w="2119" w:type="dxa"/>
            <w:vAlign w:val="center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PN-A-86739</w:t>
            </w:r>
          </w:p>
        </w:tc>
      </w:tr>
      <w:tr w:rsidR="00144F45" w:rsidTr="00144F45">
        <w:trPr>
          <w:cantSplit/>
          <w:trHeight w:val="341"/>
          <w:jc w:val="center"/>
        </w:trPr>
        <w:tc>
          <w:tcPr>
            <w:tcW w:w="0" w:type="auto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04" w:type="dxa"/>
          </w:tcPr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Gęstość solanki g/cm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  <w:p w:rsidR="00144F45" w:rsidRPr="003C525A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ryby słabo solone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ryby średnio solone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ryby mocno solone</w:t>
            </w:r>
          </w:p>
        </w:tc>
        <w:tc>
          <w:tcPr>
            <w:tcW w:w="3476" w:type="dxa"/>
            <w:vAlign w:val="center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1,11-1,16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1,16-1,19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powyżej 1,19</w:t>
            </w:r>
          </w:p>
        </w:tc>
        <w:tc>
          <w:tcPr>
            <w:tcW w:w="2119" w:type="dxa"/>
            <w:vAlign w:val="center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PN-A-86766</w:t>
            </w:r>
          </w:p>
        </w:tc>
      </w:tr>
      <w:tr w:rsidR="00144F45" w:rsidRPr="002C3EC8" w:rsidTr="00144F45">
        <w:trPr>
          <w:cantSplit/>
          <w:trHeight w:val="341"/>
          <w:jc w:val="center"/>
        </w:trPr>
        <w:tc>
          <w:tcPr>
            <w:tcW w:w="0" w:type="auto"/>
          </w:tcPr>
          <w:p w:rsidR="00144F45" w:rsidRPr="002C3EC8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04" w:type="dxa"/>
          </w:tcPr>
          <w:p w:rsidR="00144F45" w:rsidRPr="002C3EC8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 xml:space="preserve">Stosunek masy śledzi odciekniętych do deklarowanej masy netto, %(m/m), nie mniej niż </w:t>
            </w:r>
          </w:p>
        </w:tc>
        <w:tc>
          <w:tcPr>
            <w:tcW w:w="3476" w:type="dxa"/>
            <w:tcBorders>
              <w:bottom w:val="single" w:sz="6" w:space="0" w:color="auto"/>
            </w:tcBorders>
            <w:vAlign w:val="center"/>
          </w:tcPr>
          <w:p w:rsidR="00144F45" w:rsidRPr="002C3EC8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2119" w:type="dxa"/>
            <w:vAlign w:val="center"/>
          </w:tcPr>
          <w:p w:rsidR="00144F45" w:rsidRPr="00863A50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3A50">
              <w:rPr>
                <w:rFonts w:ascii="Arial" w:hAnsi="Arial" w:cs="Arial"/>
                <w:sz w:val="18"/>
                <w:szCs w:val="18"/>
              </w:rPr>
              <w:t>PN-A-86782</w:t>
            </w:r>
          </w:p>
        </w:tc>
      </w:tr>
    </w:tbl>
    <w:p w:rsidR="00144F45" w:rsidRDefault="00144F45" w:rsidP="00AB74D0">
      <w:pPr>
        <w:pStyle w:val="Nagwek11"/>
        <w:rPr>
          <w:bCs w:val="0"/>
        </w:rPr>
      </w:pPr>
      <w:r>
        <w:rPr>
          <w:bCs w:val="0"/>
        </w:rPr>
        <w:t>2.4 Wymagania mikrobiologiczne</w:t>
      </w:r>
    </w:p>
    <w:p w:rsidR="00144F45" w:rsidRDefault="00144F45" w:rsidP="00AB74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4"/>
        </w:rPr>
        <w:t>Z</w:t>
      </w:r>
      <w:r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/>
          <w:sz w:val="20"/>
        </w:rPr>
        <w:t>.</w:t>
      </w:r>
    </w:p>
    <w:p w:rsidR="00144F45" w:rsidRDefault="00144F45" w:rsidP="00AB74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 zastrzega sobie prawo żądania wyników badań mikrobiologicznych z kontroli higieny procesu produkcyjnego.</w:t>
      </w:r>
    </w:p>
    <w:p w:rsidR="00144F45" w:rsidRPr="00144F45" w:rsidRDefault="00144F45" w:rsidP="00AB74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Masa netto</w:t>
      </w:r>
    </w:p>
    <w:p w:rsidR="00144F45" w:rsidRPr="00144F45" w:rsidRDefault="00144F45" w:rsidP="00AB74D0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Masa netto powinna być zgodna z deklaracją producenta.</w:t>
      </w:r>
    </w:p>
    <w:p w:rsidR="00144F45" w:rsidRPr="00144F45" w:rsidRDefault="00144F45" w:rsidP="00AB74D0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Dopuszczalna ujemna wartość błędu masy netto powinna być zgodna z obowiązującym prawem</w:t>
      </w:r>
      <w:r w:rsidRPr="00144F45">
        <w:rPr>
          <w:rFonts w:ascii="Arial" w:hAnsi="Arial"/>
        </w:rPr>
        <w:t>.</w:t>
      </w:r>
    </w:p>
    <w:p w:rsidR="00144F45" w:rsidRPr="00144F45" w:rsidRDefault="00144F45" w:rsidP="00AB74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Trwałość</w:t>
      </w:r>
    </w:p>
    <w:p w:rsidR="00144F45" w:rsidRPr="00475B9C" w:rsidRDefault="00144F45" w:rsidP="00AB74D0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 deklarowany przez producenta powinien wynosić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nie mniej niż 20 dni od daty dostawy do magazynu odbiorcy.</w:t>
      </w:r>
    </w:p>
    <w:p w:rsidR="00144F45" w:rsidRPr="00144F45" w:rsidRDefault="00144F45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5 Metody badań</w:t>
      </w:r>
    </w:p>
    <w:p w:rsidR="00144F45" w:rsidRPr="00144F45" w:rsidRDefault="00144F45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5.1 Sprawdzenie znakowania i stanu opakowań</w:t>
      </w:r>
    </w:p>
    <w:p w:rsidR="00144F45" w:rsidRPr="00144F45" w:rsidRDefault="00144F45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Wykonać metodą wizualną na zgodność z pkt. 6.1 i 6.2.</w:t>
      </w:r>
    </w:p>
    <w:p w:rsidR="00144F45" w:rsidRPr="00144F45" w:rsidRDefault="00144F45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5.2 Oznaczanie cech organoleptycznych</w:t>
      </w:r>
    </w:p>
    <w:p w:rsidR="00144F45" w:rsidRPr="00144F45" w:rsidRDefault="00144F45" w:rsidP="00AB74D0">
      <w:pPr>
        <w:pStyle w:val="E-1"/>
        <w:spacing w:before="360" w:after="240"/>
        <w:rPr>
          <w:rFonts w:ascii="Arial" w:hAnsi="Arial" w:cs="Arial"/>
        </w:rPr>
      </w:pPr>
      <w:r w:rsidRPr="00144F45">
        <w:rPr>
          <w:rFonts w:ascii="Arial" w:hAnsi="Arial" w:cs="Arial"/>
        </w:rPr>
        <w:t>Według norm podanych w Tablicy 1.</w:t>
      </w:r>
    </w:p>
    <w:p w:rsidR="00144F45" w:rsidRPr="00144F45" w:rsidRDefault="00144F45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5.3 Oznaczanie cech fizykochemicznych</w:t>
      </w:r>
    </w:p>
    <w:p w:rsidR="00144F45" w:rsidRPr="00144F45" w:rsidRDefault="00144F45" w:rsidP="00AB74D0">
      <w:pPr>
        <w:pStyle w:val="E-1"/>
        <w:spacing w:before="360" w:after="240"/>
        <w:rPr>
          <w:rFonts w:ascii="Arial" w:hAnsi="Arial" w:cs="Arial"/>
        </w:rPr>
      </w:pPr>
      <w:r w:rsidRPr="00144F45">
        <w:rPr>
          <w:rFonts w:ascii="Arial" w:hAnsi="Arial" w:cs="Arial"/>
        </w:rPr>
        <w:t>Według norm podanych w Tablicy 2.</w:t>
      </w:r>
    </w:p>
    <w:p w:rsidR="00144F45" w:rsidRPr="00144F45" w:rsidRDefault="00144F45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 xml:space="preserve">6 Pakowanie, znakowanie, przechowywanie </w:t>
      </w:r>
    </w:p>
    <w:p w:rsidR="00144F45" w:rsidRPr="00144F45" w:rsidRDefault="00144F45" w:rsidP="00AB74D0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6.1 Pakowanie</w:t>
      </w:r>
    </w:p>
    <w:p w:rsidR="00144F45" w:rsidRPr="00144F45" w:rsidRDefault="00144F45" w:rsidP="00AB74D0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 xml:space="preserve">Opakowania powinny zabezpieczać produkt przed uszkodzeniem i zanieczyszczeniem oraz zapewniać </w:t>
      </w:r>
      <w:r w:rsidRPr="00144F45">
        <w:rPr>
          <w:rFonts w:ascii="Arial" w:hAnsi="Arial" w:cs="Arial"/>
        </w:rPr>
        <w:lastRenderedPageBreak/>
        <w:t>właściwą jakość produktu podczas przechowywania. Powinny być czyste, bez obcych zapachów, śladów pleśni i uszkodzeń mechanicznych.</w:t>
      </w:r>
    </w:p>
    <w:p w:rsidR="00144F45" w:rsidRDefault="00144F45" w:rsidP="00AB74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44F45" w:rsidRDefault="00144F45" w:rsidP="00AB74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44F45" w:rsidRPr="00144F45" w:rsidRDefault="00144F45" w:rsidP="00AB74D0">
      <w:pPr>
        <w:pStyle w:val="E-1"/>
        <w:spacing w:before="240" w:after="240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6.2 Znakowanie</w:t>
      </w:r>
    </w:p>
    <w:p w:rsidR="00144F45" w:rsidRPr="00144F45" w:rsidRDefault="00144F45" w:rsidP="00AB74D0">
      <w:pPr>
        <w:pStyle w:val="E-1"/>
        <w:rPr>
          <w:rFonts w:ascii="Arial" w:hAnsi="Arial" w:cs="Arial"/>
        </w:rPr>
      </w:pPr>
      <w:r w:rsidRPr="00144F45">
        <w:rPr>
          <w:rFonts w:ascii="Arial" w:hAnsi="Arial" w:cs="Arial"/>
        </w:rPr>
        <w:t>Zgodnie z aktualnie obowiązującym prawem.</w:t>
      </w:r>
    </w:p>
    <w:p w:rsidR="00144F45" w:rsidRPr="00144F45" w:rsidRDefault="00144F45" w:rsidP="00AB74D0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6.3 Przechowywanie</w:t>
      </w:r>
    </w:p>
    <w:p w:rsidR="00144F45" w:rsidRPr="00144F45" w:rsidRDefault="00144F45" w:rsidP="00AB74D0">
      <w:pPr>
        <w:pStyle w:val="E-1"/>
        <w:rPr>
          <w:rFonts w:ascii="Arial" w:hAnsi="Arial" w:cs="Arial"/>
        </w:rPr>
      </w:pPr>
      <w:r w:rsidRPr="00144F45">
        <w:rPr>
          <w:rFonts w:ascii="Arial" w:hAnsi="Arial" w:cs="Arial"/>
        </w:rPr>
        <w:t>Przechowywać zgodnie z zaleceniami producenta.</w:t>
      </w:r>
    </w:p>
    <w:p w:rsidR="00AB74D0" w:rsidRPr="00B21FB6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Pr="00B21FB6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AB74D0" w:rsidRDefault="00AB74D0" w:rsidP="00AB74D0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AB74D0" w:rsidRDefault="00AB74D0" w:rsidP="00AB74D0">
      <w:pPr>
        <w:jc w:val="both"/>
        <w:rPr>
          <w:b/>
          <w:bCs/>
        </w:rPr>
      </w:pPr>
    </w:p>
    <w:p w:rsidR="00AB74D0" w:rsidRPr="004843C6" w:rsidRDefault="00AB74D0" w:rsidP="00AB74D0">
      <w:pPr>
        <w:jc w:val="center"/>
        <w:rPr>
          <w:rFonts w:ascii="Arial" w:hAnsi="Arial" w:cs="Arial"/>
          <w:b/>
          <w:sz w:val="40"/>
          <w:szCs w:val="40"/>
        </w:rPr>
      </w:pPr>
      <w:r w:rsidRPr="004843C6">
        <w:rPr>
          <w:rFonts w:ascii="Arial" w:hAnsi="Arial" w:cs="Arial"/>
          <w:b/>
          <w:sz w:val="40"/>
          <w:szCs w:val="40"/>
        </w:rPr>
        <w:t>ŁOSOŚ WĘDZONY FILET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1 Wstęp</w:t>
      </w:r>
    </w:p>
    <w:p w:rsidR="00AB74D0" w:rsidRPr="00AB74D0" w:rsidRDefault="00AB74D0" w:rsidP="00AB74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Zakres 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Niniejszymi minimalnymi wymaganiami jakościowymi objęto wymagania, metody badań oraz warunki przechowywania i pakowania łososia wędzonego fileta.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Postanowienia minimalnych wymagań jakościowych wykorzystywane są podczas produkcji i obrotu handlowego łososia wędzonego fileta przeznaczonego dla odbiorcy.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1.2 Dokumenty powołane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B74D0" w:rsidRPr="00AB74D0" w:rsidRDefault="00AB74D0" w:rsidP="00727C07">
      <w:pPr>
        <w:pStyle w:val="E-1"/>
        <w:numPr>
          <w:ilvl w:val="0"/>
          <w:numId w:val="2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PN-A-86772 Przetwory rybne wędzone - Wspólne wymagania i badania</w:t>
      </w:r>
    </w:p>
    <w:p w:rsidR="00AB74D0" w:rsidRPr="00AB74D0" w:rsidRDefault="00AB74D0" w:rsidP="00727C07">
      <w:pPr>
        <w:pStyle w:val="E-1"/>
        <w:numPr>
          <w:ilvl w:val="0"/>
          <w:numId w:val="2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PN-A-86739 Ryby i przetwory rybne - Oznaczanie zawartości soli kuchennej</w:t>
      </w:r>
    </w:p>
    <w:p w:rsidR="00AB74D0" w:rsidRDefault="00AB74D0" w:rsidP="00AB74D0">
      <w:pPr>
        <w:tabs>
          <w:tab w:val="left" w:pos="1620"/>
        </w:tabs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B74D0" w:rsidRPr="00B50816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B50816">
        <w:rPr>
          <w:rFonts w:ascii="Arial" w:hAnsi="Arial" w:cs="Arial"/>
          <w:b/>
          <w:bCs/>
          <w:sz w:val="20"/>
          <w:szCs w:val="20"/>
        </w:rPr>
        <w:t>Łosoś wędzony filet</w:t>
      </w:r>
    </w:p>
    <w:p w:rsidR="00AB74D0" w:rsidRPr="0039453F" w:rsidRDefault="00AB74D0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Filet z łososia atlantyckiego (Salmo salar), bez ości, ze skórą, poddany solankowaniu i podsuszaniu, a następnie utrwalany przez nasycanie składnikami dymu wędzarniczego, wędzony na gorąco</w:t>
      </w:r>
    </w:p>
    <w:p w:rsidR="00AB74D0" w:rsidRPr="00AB74D0" w:rsidRDefault="00AB74D0" w:rsidP="00AB74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2 Wymagania</w:t>
      </w:r>
    </w:p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B74D0" w:rsidRPr="001C3381" w:rsidRDefault="00AB74D0" w:rsidP="00AB74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AB74D0" w:rsidRDefault="00AB74D0" w:rsidP="00AB74D0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Według Tablicy 1.</w:t>
      </w:r>
    </w:p>
    <w:p w:rsidR="00AB74D0" w:rsidRPr="00133924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13392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49"/>
        <w:gridCol w:w="5091"/>
        <w:gridCol w:w="2012"/>
      </w:tblGrid>
      <w:tr w:rsidR="00AB74D0" w:rsidRPr="002C3EC8" w:rsidTr="000E7618">
        <w:trPr>
          <w:trHeight w:val="450"/>
          <w:jc w:val="center"/>
        </w:trPr>
        <w:tc>
          <w:tcPr>
            <w:tcW w:w="410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75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73" w:type="dxa"/>
            <w:vAlign w:val="center"/>
          </w:tcPr>
          <w:p w:rsidR="00AB74D0" w:rsidRPr="00463666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6366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52" w:type="dxa"/>
          </w:tcPr>
          <w:p w:rsidR="00AB74D0" w:rsidRPr="00463666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63666"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Metody badań </w:t>
            </w:r>
            <w:r w:rsidRPr="00463666">
              <w:rPr>
                <w:rFonts w:ascii="Arial" w:hAnsi="Arial" w:cs="Arial"/>
                <w:b/>
                <w:i w:val="0"/>
                <w:sz w:val="18"/>
                <w:szCs w:val="18"/>
              </w:rPr>
              <w:lastRenderedPageBreak/>
              <w:t>według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1575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173" w:type="dxa"/>
            <w:tcBorders>
              <w:bottom w:val="single" w:sz="6" w:space="0" w:color="auto"/>
            </w:tcBorders>
          </w:tcPr>
          <w:p w:rsidR="00AB74D0" w:rsidRPr="00367E0C" w:rsidRDefault="00AB74D0" w:rsidP="00AB74D0">
            <w:pPr>
              <w:pStyle w:val="Nagwek11"/>
              <w:spacing w:before="0" w:after="0"/>
              <w:rPr>
                <w:b w:val="0"/>
                <w:sz w:val="18"/>
                <w:szCs w:val="18"/>
              </w:rPr>
            </w:pPr>
            <w:r w:rsidRPr="00367E0C">
              <w:rPr>
                <w:b w:val="0"/>
                <w:sz w:val="18"/>
                <w:szCs w:val="18"/>
              </w:rPr>
              <w:t>Filety całe</w:t>
            </w:r>
            <w:r>
              <w:rPr>
                <w:b w:val="0"/>
                <w:sz w:val="18"/>
                <w:szCs w:val="18"/>
              </w:rPr>
              <w:t xml:space="preserve"> bez uszkodzeń</w:t>
            </w:r>
            <w:r w:rsidRPr="00367E0C">
              <w:rPr>
                <w:b w:val="0"/>
                <w:sz w:val="18"/>
                <w:szCs w:val="18"/>
              </w:rPr>
              <w:t>,</w:t>
            </w:r>
            <w:r>
              <w:rPr>
                <w:b w:val="0"/>
                <w:sz w:val="18"/>
                <w:szCs w:val="18"/>
              </w:rPr>
              <w:t xml:space="preserve"> ze skórą,</w:t>
            </w:r>
            <w:r w:rsidRPr="00367E0C">
              <w:rPr>
                <w:b w:val="0"/>
                <w:sz w:val="18"/>
                <w:szCs w:val="18"/>
              </w:rPr>
              <w:t xml:space="preserve"> bez obcych zanieczyszczeń, barwa charakterystyczna dla danego gatunku ryby;</w:t>
            </w:r>
          </w:p>
          <w:p w:rsidR="00AB74D0" w:rsidRPr="00367E0C" w:rsidRDefault="00AB74D0" w:rsidP="00AB74D0">
            <w:pPr>
              <w:pStyle w:val="Nagwek11"/>
              <w:spacing w:before="0" w:after="0"/>
              <w:rPr>
                <w:b w:val="0"/>
                <w:bCs w:val="0"/>
                <w:sz w:val="18"/>
                <w:szCs w:val="18"/>
              </w:rPr>
            </w:pPr>
            <w:r w:rsidRPr="00367E0C">
              <w:rPr>
                <w:b w:val="0"/>
                <w:sz w:val="18"/>
                <w:szCs w:val="18"/>
              </w:rPr>
              <w:t xml:space="preserve">Niedopuszczalne </w:t>
            </w:r>
            <w:r w:rsidRPr="00367E0C">
              <w:rPr>
                <w:b w:val="0"/>
                <w:bCs w:val="0"/>
                <w:sz w:val="18"/>
                <w:szCs w:val="18"/>
              </w:rPr>
              <w:t>występowanie pasożytów szkodliwych dla zdrowia ludzkiego lub nadający rybom odrażający wygląd, zanieczyszczenia przez szkodniki: muchy, szczury, obecność pleśni.</w:t>
            </w:r>
          </w:p>
        </w:tc>
        <w:tc>
          <w:tcPr>
            <w:tcW w:w="2052" w:type="dxa"/>
            <w:vMerge w:val="restart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PN-A-86772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75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Tkanka mięsna</w:t>
            </w:r>
          </w:p>
        </w:tc>
        <w:tc>
          <w:tcPr>
            <w:tcW w:w="5173" w:type="dxa"/>
            <w:tcBorders>
              <w:bottom w:val="single" w:sz="6" w:space="0" w:color="auto"/>
            </w:tcBorders>
          </w:tcPr>
          <w:p w:rsidR="00AB74D0" w:rsidRPr="00367E0C" w:rsidRDefault="00AB74D0" w:rsidP="00AB74D0">
            <w:pPr>
              <w:pStyle w:val="Nagwek11"/>
              <w:spacing w:before="0" w:after="0"/>
              <w:rPr>
                <w:b w:val="0"/>
                <w:bCs w:val="0"/>
                <w:sz w:val="18"/>
                <w:szCs w:val="18"/>
              </w:rPr>
            </w:pPr>
            <w:r w:rsidRPr="00367E0C">
              <w:rPr>
                <w:b w:val="0"/>
                <w:sz w:val="18"/>
                <w:szCs w:val="18"/>
              </w:rPr>
              <w:t xml:space="preserve">Jędrna, równomiernie uwędzona; mięso soczyste, delikatne, niedopuszczalna </w:t>
            </w:r>
            <w:r w:rsidRPr="00367E0C">
              <w:rPr>
                <w:b w:val="0"/>
                <w:bCs w:val="0"/>
                <w:sz w:val="18"/>
                <w:szCs w:val="18"/>
              </w:rPr>
              <w:t>mazista tekstura tkanki mięsnej</w:t>
            </w:r>
          </w:p>
        </w:tc>
        <w:tc>
          <w:tcPr>
            <w:tcW w:w="2052" w:type="dxa"/>
            <w:vMerge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343"/>
          <w:jc w:val="center"/>
        </w:trPr>
        <w:tc>
          <w:tcPr>
            <w:tcW w:w="410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75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173" w:type="dxa"/>
          </w:tcPr>
          <w:p w:rsidR="00AB74D0" w:rsidRPr="00367E0C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67E0C">
              <w:rPr>
                <w:rFonts w:ascii="Arial" w:hAnsi="Arial" w:cs="Arial"/>
                <w:sz w:val="18"/>
                <w:szCs w:val="18"/>
              </w:rPr>
              <w:t>Charakterystyczny dla łososia wędzonego, niedopuszczalny  smak jełki, gorzki, kwaśny i inny obcy oraz zapach jełki, pleśni, gnilny i inny obcy</w:t>
            </w:r>
          </w:p>
        </w:tc>
        <w:tc>
          <w:tcPr>
            <w:tcW w:w="2052" w:type="dxa"/>
            <w:vMerge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AB74D0" w:rsidRPr="00A15B63" w:rsidRDefault="00AB74D0" w:rsidP="00AB74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AB74D0" w:rsidRPr="00A15B63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A15B63">
        <w:rPr>
          <w:rFonts w:ascii="Arial" w:hAnsi="Arial" w:cs="Arial"/>
          <w:b w:val="0"/>
          <w:sz w:val="18"/>
          <w:szCs w:val="18"/>
        </w:rPr>
        <w:t xml:space="preserve"> – Wymagania 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196"/>
        <w:gridCol w:w="3466"/>
        <w:gridCol w:w="1990"/>
      </w:tblGrid>
      <w:tr w:rsidR="00AB74D0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59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502" w:type="dxa"/>
            <w:vAlign w:val="center"/>
          </w:tcPr>
          <w:p w:rsidR="00AB74D0" w:rsidRPr="00463666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6366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B74D0" w:rsidRPr="002C3EC8" w:rsidTr="000E7618">
        <w:trPr>
          <w:cantSplit/>
          <w:trHeight w:val="263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59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soli kuchennej,%(m/m) nie więcej niż</w:t>
            </w:r>
          </w:p>
        </w:tc>
        <w:tc>
          <w:tcPr>
            <w:tcW w:w="3502" w:type="dxa"/>
            <w:tcBorders>
              <w:bottom w:val="single" w:sz="6" w:space="0" w:color="auto"/>
            </w:tcBorders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2039" w:type="dxa"/>
            <w:vAlign w:val="center"/>
          </w:tcPr>
          <w:p w:rsidR="00AB74D0" w:rsidRPr="00293452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3452">
              <w:rPr>
                <w:rFonts w:ascii="Arial" w:hAnsi="Arial" w:cs="Arial"/>
                <w:sz w:val="18"/>
                <w:szCs w:val="18"/>
              </w:rPr>
              <w:t>PN-A-86739</w:t>
            </w:r>
          </w:p>
        </w:tc>
      </w:tr>
    </w:tbl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AB74D0" w:rsidRPr="001C3381" w:rsidRDefault="00AB74D0" w:rsidP="00AB74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B74D0" w:rsidRPr="00AB74D0" w:rsidRDefault="00AB74D0" w:rsidP="00AB74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Trwałość</w:t>
      </w:r>
    </w:p>
    <w:p w:rsidR="00AB74D0" w:rsidRPr="0034180F" w:rsidRDefault="00AB74D0" w:rsidP="00AB74D0">
      <w:pPr>
        <w:spacing w:before="240" w:after="240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>nie mniej n</w:t>
      </w:r>
      <w:r>
        <w:rPr>
          <w:rFonts w:ascii="Arial" w:hAnsi="Arial" w:cs="Arial"/>
          <w:sz w:val="20"/>
          <w:szCs w:val="20"/>
        </w:rPr>
        <w:t>iż</w:t>
      </w:r>
      <w:r w:rsidRPr="007E6E0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3 dni</w:t>
      </w:r>
      <w:r w:rsidRPr="00283F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od daty dostawy do magazynu odbiorcy.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4 Metody badań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4.1 Sprawdzenie znakowania i stanu opakowań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Wykonać metodą wizualną na zgodność z pkt. 5.1 i 5.2.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4.2 Oznaczanie cech organoleptycznych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</w:rPr>
        <w:t xml:space="preserve">Według </w:t>
      </w:r>
      <w:r w:rsidRPr="00AB74D0">
        <w:rPr>
          <w:rFonts w:ascii="Arial" w:hAnsi="Arial" w:cs="Arial"/>
          <w:bCs/>
        </w:rPr>
        <w:t>norm podanych w Tablicy 1.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4.3 Oznaczanie cech chemicznych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</w:rPr>
        <w:t>Według norm podanych w Tablicy 2.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5 Pakowanie, znakowanie, przechowywanie 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5.1 Pakowanie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B74D0" w:rsidRDefault="00AB74D0" w:rsidP="00AB74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B74D0" w:rsidRDefault="00AB74D0" w:rsidP="00AB74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B74D0" w:rsidRPr="00AB74D0" w:rsidRDefault="00AB74D0" w:rsidP="00727C07">
      <w:pPr>
        <w:pStyle w:val="E-1"/>
        <w:numPr>
          <w:ilvl w:val="1"/>
          <w:numId w:val="24"/>
        </w:numPr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lastRenderedPageBreak/>
        <w:t>Znakowanie</w:t>
      </w:r>
    </w:p>
    <w:p w:rsidR="00AB74D0" w:rsidRPr="00AB74D0" w:rsidRDefault="00AB74D0" w:rsidP="00AB74D0">
      <w:pPr>
        <w:pStyle w:val="E-1"/>
        <w:rPr>
          <w:rFonts w:ascii="Arial" w:hAnsi="Arial" w:cs="Arial"/>
          <w:color w:val="000000"/>
        </w:rPr>
      </w:pPr>
      <w:r w:rsidRPr="00AB74D0">
        <w:rPr>
          <w:rFonts w:ascii="Arial" w:hAnsi="Arial" w:cs="Arial"/>
          <w:color w:val="000000"/>
        </w:rPr>
        <w:t>Z</w:t>
      </w:r>
      <w:r w:rsidRPr="00AB74D0">
        <w:rPr>
          <w:rFonts w:ascii="Arial" w:hAnsi="Arial" w:cs="Arial"/>
        </w:rPr>
        <w:t>godnie z aktualnie obowiązującym prawem.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5.3 Przechowywanie</w:t>
      </w:r>
    </w:p>
    <w:p w:rsidR="00AB74D0" w:rsidRPr="00AB74D0" w:rsidRDefault="00AB74D0" w:rsidP="00AB74D0">
      <w:pPr>
        <w:pStyle w:val="E-1"/>
        <w:rPr>
          <w:rFonts w:ascii="Arial" w:hAnsi="Arial" w:cs="Arial"/>
        </w:rPr>
      </w:pPr>
      <w:r w:rsidRPr="00AB74D0">
        <w:rPr>
          <w:rFonts w:ascii="Arial" w:hAnsi="Arial" w:cs="Arial"/>
        </w:rPr>
        <w:t>Przechowywać zgodnie z zaleceniami producenta.</w:t>
      </w:r>
    </w:p>
    <w:p w:rsidR="00AB74D0" w:rsidRPr="00B21FB6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AB74D0" w:rsidRDefault="00AB74D0" w:rsidP="00AB74D0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AB74D0" w:rsidRDefault="00AB74D0" w:rsidP="00AB74D0">
      <w:pPr>
        <w:jc w:val="both"/>
        <w:rPr>
          <w:b/>
          <w:bCs/>
        </w:rPr>
      </w:pPr>
    </w:p>
    <w:p w:rsidR="00D615E4" w:rsidRPr="004843C6" w:rsidRDefault="00D615E4" w:rsidP="00D615E4">
      <w:pPr>
        <w:jc w:val="center"/>
        <w:rPr>
          <w:rFonts w:ascii="Arial" w:hAnsi="Arial" w:cs="Arial"/>
          <w:b/>
          <w:sz w:val="40"/>
          <w:szCs w:val="40"/>
        </w:rPr>
      </w:pPr>
      <w:r w:rsidRPr="004843C6">
        <w:rPr>
          <w:rFonts w:ascii="Arial" w:hAnsi="Arial" w:cs="Arial"/>
          <w:b/>
          <w:sz w:val="40"/>
          <w:szCs w:val="40"/>
        </w:rPr>
        <w:t>ŁOSOŚ WĘDZONY</w:t>
      </w:r>
      <w:r>
        <w:rPr>
          <w:rFonts w:ascii="Arial" w:hAnsi="Arial" w:cs="Arial"/>
          <w:b/>
          <w:sz w:val="40"/>
          <w:szCs w:val="40"/>
        </w:rPr>
        <w:t xml:space="preserve"> NA ZIMNO PLASTROWANY</w:t>
      </w:r>
    </w:p>
    <w:p w:rsidR="00D615E4" w:rsidRPr="00D615E4" w:rsidRDefault="00D615E4" w:rsidP="00D615E4">
      <w:pPr>
        <w:pStyle w:val="E-1"/>
        <w:spacing w:before="240" w:after="240"/>
        <w:rPr>
          <w:rFonts w:ascii="Arial" w:hAnsi="Arial" w:cs="Arial"/>
          <w:b/>
        </w:rPr>
      </w:pPr>
      <w:r w:rsidRPr="00D615E4">
        <w:rPr>
          <w:rFonts w:ascii="Arial" w:hAnsi="Arial" w:cs="Arial"/>
          <w:b/>
        </w:rPr>
        <w:t>1 Wstęp</w:t>
      </w:r>
    </w:p>
    <w:p w:rsidR="00D615E4" w:rsidRPr="00D615E4" w:rsidRDefault="00D615E4" w:rsidP="00D615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D615E4">
        <w:rPr>
          <w:rFonts w:ascii="Arial" w:hAnsi="Arial" w:cs="Arial"/>
          <w:b/>
        </w:rPr>
        <w:t xml:space="preserve">Zakres </w:t>
      </w:r>
    </w:p>
    <w:p w:rsidR="00D615E4" w:rsidRPr="00D615E4" w:rsidRDefault="00D615E4" w:rsidP="00D615E4">
      <w:pPr>
        <w:pStyle w:val="E-1"/>
        <w:jc w:val="both"/>
        <w:rPr>
          <w:rFonts w:ascii="Arial" w:hAnsi="Arial" w:cs="Arial"/>
        </w:rPr>
      </w:pPr>
      <w:r w:rsidRPr="00D615E4">
        <w:rPr>
          <w:rFonts w:ascii="Arial" w:hAnsi="Arial" w:cs="Arial"/>
        </w:rPr>
        <w:t>Niniejszymi minimalnymi wymaganiami jakościowymi objęto wymagania, metody badań oraz warunki przechowywania i pakowania łososia wędzonego na zimno plastrowanego.</w:t>
      </w:r>
    </w:p>
    <w:p w:rsidR="00D615E4" w:rsidRPr="00D615E4" w:rsidRDefault="00D615E4" w:rsidP="00D615E4">
      <w:pPr>
        <w:pStyle w:val="E-1"/>
        <w:jc w:val="both"/>
        <w:rPr>
          <w:rFonts w:ascii="Arial" w:hAnsi="Arial" w:cs="Arial"/>
        </w:rPr>
      </w:pPr>
    </w:p>
    <w:p w:rsidR="00D615E4" w:rsidRPr="00D615E4" w:rsidRDefault="00D615E4" w:rsidP="00D615E4">
      <w:pPr>
        <w:pStyle w:val="E-1"/>
        <w:jc w:val="both"/>
        <w:rPr>
          <w:rFonts w:ascii="Arial" w:hAnsi="Arial" w:cs="Arial"/>
        </w:rPr>
      </w:pPr>
      <w:r w:rsidRPr="00D615E4">
        <w:rPr>
          <w:rFonts w:ascii="Arial" w:hAnsi="Arial" w:cs="Arial"/>
        </w:rPr>
        <w:t>Postanowienia minimalnych wymagań jakościowych wykorzystywane są podczas produkcji i obrotu handlowego łososia wędzonego na zimno plastrowanego przeznaczonego dla odbiorcy.</w:t>
      </w:r>
    </w:p>
    <w:p w:rsidR="00D615E4" w:rsidRPr="00D615E4" w:rsidRDefault="00D615E4" w:rsidP="00D615E4">
      <w:pPr>
        <w:pStyle w:val="E-1"/>
        <w:spacing w:before="240" w:after="240"/>
        <w:rPr>
          <w:rFonts w:ascii="Arial" w:hAnsi="Arial" w:cs="Arial"/>
          <w:b/>
          <w:bCs/>
        </w:rPr>
      </w:pPr>
      <w:r w:rsidRPr="00D615E4">
        <w:rPr>
          <w:rFonts w:ascii="Arial" w:hAnsi="Arial" w:cs="Arial"/>
          <w:b/>
          <w:bCs/>
        </w:rPr>
        <w:t>1.2 Dokumenty powołane</w:t>
      </w:r>
    </w:p>
    <w:p w:rsidR="00D615E4" w:rsidRPr="00D615E4" w:rsidRDefault="00D615E4" w:rsidP="00D615E4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D615E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D615E4" w:rsidRPr="00D615E4" w:rsidRDefault="00D615E4" w:rsidP="00D615E4">
      <w:pPr>
        <w:pStyle w:val="E-1"/>
        <w:numPr>
          <w:ilvl w:val="0"/>
          <w:numId w:val="2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D615E4">
        <w:rPr>
          <w:rFonts w:ascii="Arial" w:hAnsi="Arial" w:cs="Arial"/>
          <w:bCs/>
        </w:rPr>
        <w:t>PN-A-86739 Ryby i przetwory rybne - Oznaczanie zawartości soli kuchennej</w:t>
      </w:r>
    </w:p>
    <w:p w:rsidR="00D615E4" w:rsidRDefault="00D615E4" w:rsidP="00D615E4">
      <w:pPr>
        <w:tabs>
          <w:tab w:val="left" w:pos="1620"/>
        </w:tabs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D615E4" w:rsidRPr="00B50816" w:rsidRDefault="00D615E4" w:rsidP="00D615E4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B50816">
        <w:rPr>
          <w:rFonts w:ascii="Arial" w:hAnsi="Arial" w:cs="Arial"/>
          <w:b/>
          <w:bCs/>
          <w:sz w:val="20"/>
          <w:szCs w:val="20"/>
        </w:rPr>
        <w:t>Łosoś wędzony</w:t>
      </w:r>
      <w:r>
        <w:rPr>
          <w:rFonts w:ascii="Arial" w:hAnsi="Arial" w:cs="Arial"/>
          <w:b/>
          <w:bCs/>
          <w:sz w:val="20"/>
          <w:szCs w:val="20"/>
        </w:rPr>
        <w:t xml:space="preserve"> na zimno plastrowany</w:t>
      </w:r>
    </w:p>
    <w:p w:rsidR="00D615E4" w:rsidRPr="0039453F" w:rsidRDefault="00D615E4" w:rsidP="00D615E4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otrzymany z fileta z łososia atlantyckiego (</w:t>
      </w:r>
      <w:r w:rsidRPr="00051700">
        <w:rPr>
          <w:rFonts w:ascii="Arial" w:hAnsi="Arial" w:cs="Arial"/>
          <w:bCs/>
          <w:i/>
          <w:sz w:val="20"/>
          <w:szCs w:val="20"/>
        </w:rPr>
        <w:t>Salmo salar</w:t>
      </w:r>
      <w:r>
        <w:rPr>
          <w:rFonts w:ascii="Arial" w:hAnsi="Arial" w:cs="Arial"/>
          <w:bCs/>
          <w:sz w:val="20"/>
          <w:szCs w:val="20"/>
        </w:rPr>
        <w:t>), bez skóry i ości, poddanego solankowaniu i podsuszaniu, a następnie nasycaniu składnikami dymu wędzarniczego; produkt w postaci cienkich plastrów</w:t>
      </w:r>
    </w:p>
    <w:p w:rsidR="00D615E4" w:rsidRPr="00D615E4" w:rsidRDefault="00D615E4" w:rsidP="00D615E4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D615E4">
        <w:rPr>
          <w:rFonts w:ascii="Arial" w:hAnsi="Arial" w:cs="Arial"/>
          <w:b/>
          <w:bCs/>
        </w:rPr>
        <w:t>2 Wymagania</w:t>
      </w:r>
    </w:p>
    <w:p w:rsidR="00D615E4" w:rsidRDefault="00D615E4" w:rsidP="00D615E4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D615E4" w:rsidRPr="001C3381" w:rsidRDefault="00D615E4" w:rsidP="00D615E4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D615E4" w:rsidRDefault="00D615E4" w:rsidP="00D615E4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D615E4" w:rsidRDefault="00D615E4" w:rsidP="00D615E4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Według Tablicy 1.</w:t>
      </w:r>
    </w:p>
    <w:p w:rsidR="00D615E4" w:rsidRPr="00133924" w:rsidRDefault="00D615E4" w:rsidP="00D615E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13392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75"/>
        <w:gridCol w:w="6840"/>
      </w:tblGrid>
      <w:tr w:rsidR="00D615E4" w:rsidRPr="002C3EC8" w:rsidTr="00D615E4">
        <w:trPr>
          <w:trHeight w:val="450"/>
          <w:jc w:val="center"/>
        </w:trPr>
        <w:tc>
          <w:tcPr>
            <w:tcW w:w="410" w:type="dxa"/>
            <w:vAlign w:val="center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75" w:type="dxa"/>
            <w:vAlign w:val="center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840" w:type="dxa"/>
            <w:vAlign w:val="center"/>
          </w:tcPr>
          <w:p w:rsidR="00D615E4" w:rsidRPr="00463666" w:rsidRDefault="00D615E4" w:rsidP="00D615E4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6366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D615E4" w:rsidRPr="002C3EC8" w:rsidTr="00D615E4">
        <w:trPr>
          <w:cantSplit/>
          <w:trHeight w:val="341"/>
          <w:jc w:val="center"/>
        </w:trPr>
        <w:tc>
          <w:tcPr>
            <w:tcW w:w="410" w:type="dxa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5" w:type="dxa"/>
          </w:tcPr>
          <w:p w:rsidR="00D615E4" w:rsidRDefault="00D615E4" w:rsidP="00D615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6840" w:type="dxa"/>
            <w:tcBorders>
              <w:bottom w:val="single" w:sz="6" w:space="0" w:color="auto"/>
            </w:tcBorders>
          </w:tcPr>
          <w:p w:rsidR="00D615E4" w:rsidRPr="003A37FC" w:rsidRDefault="00D615E4" w:rsidP="00D615E4">
            <w:pPr>
              <w:pStyle w:val="Nagwek11"/>
              <w:spacing w:before="0" w:after="0"/>
              <w:rPr>
                <w:b w:val="0"/>
                <w:sz w:val="18"/>
                <w:szCs w:val="18"/>
              </w:rPr>
            </w:pPr>
            <w:r w:rsidRPr="003A37FC">
              <w:rPr>
                <w:b w:val="0"/>
                <w:sz w:val="18"/>
                <w:szCs w:val="18"/>
              </w:rPr>
              <w:t>Cienkie plastry o nieregularnych kształtach, bez obcych zanieczyszczeń, barwa charakterystyczna dla danego gatunku ryby;</w:t>
            </w:r>
          </w:p>
          <w:p w:rsidR="00D615E4" w:rsidRPr="001C3381" w:rsidRDefault="00D615E4" w:rsidP="00D615E4">
            <w:pPr>
              <w:pStyle w:val="Nagwek11"/>
              <w:spacing w:before="0" w:after="0"/>
              <w:rPr>
                <w:b w:val="0"/>
                <w:bCs w:val="0"/>
              </w:rPr>
            </w:pPr>
            <w:r w:rsidRPr="003A37FC">
              <w:rPr>
                <w:b w:val="0"/>
                <w:sz w:val="18"/>
                <w:szCs w:val="18"/>
              </w:rPr>
              <w:t xml:space="preserve">Niedopuszczalne </w:t>
            </w:r>
            <w:r w:rsidRPr="003A37FC">
              <w:rPr>
                <w:b w:val="0"/>
                <w:bCs w:val="0"/>
                <w:sz w:val="18"/>
                <w:szCs w:val="18"/>
              </w:rPr>
              <w:t>występowanie ości, pozostałości skóry pasożytów szkodliwych dla zdrowia ludzkiego lub nadający</w:t>
            </w:r>
            <w:r>
              <w:rPr>
                <w:b w:val="0"/>
                <w:bCs w:val="0"/>
                <w:sz w:val="18"/>
                <w:szCs w:val="18"/>
              </w:rPr>
              <w:t>ch</w:t>
            </w:r>
            <w:r w:rsidRPr="003A37FC">
              <w:rPr>
                <w:b w:val="0"/>
                <w:bCs w:val="0"/>
                <w:sz w:val="18"/>
                <w:szCs w:val="18"/>
              </w:rPr>
              <w:t xml:space="preserve"> produktowi odrażający wygląd, pleśni, zanieczyszczeń przez szkodniki: muchy, szczury</w:t>
            </w:r>
          </w:p>
        </w:tc>
      </w:tr>
      <w:tr w:rsidR="00D615E4" w:rsidRPr="002C3EC8" w:rsidTr="00D615E4">
        <w:trPr>
          <w:cantSplit/>
          <w:trHeight w:val="341"/>
          <w:jc w:val="center"/>
        </w:trPr>
        <w:tc>
          <w:tcPr>
            <w:tcW w:w="410" w:type="dxa"/>
          </w:tcPr>
          <w:p w:rsidR="00D615E4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75" w:type="dxa"/>
          </w:tcPr>
          <w:p w:rsidR="00D615E4" w:rsidRDefault="00D615E4" w:rsidP="00D615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Tkanka mięsna</w:t>
            </w:r>
          </w:p>
        </w:tc>
        <w:tc>
          <w:tcPr>
            <w:tcW w:w="6840" w:type="dxa"/>
            <w:tcBorders>
              <w:bottom w:val="single" w:sz="6" w:space="0" w:color="auto"/>
            </w:tcBorders>
          </w:tcPr>
          <w:p w:rsidR="00D615E4" w:rsidRPr="001C3381" w:rsidRDefault="00D615E4" w:rsidP="00D615E4">
            <w:pPr>
              <w:pStyle w:val="Nagwek11"/>
              <w:spacing w:before="0" w:after="0"/>
              <w:rPr>
                <w:b w:val="0"/>
                <w:bCs w:val="0"/>
              </w:rPr>
            </w:pPr>
            <w:r>
              <w:rPr>
                <w:b w:val="0"/>
                <w:sz w:val="18"/>
                <w:szCs w:val="18"/>
              </w:rPr>
              <w:t>Jędrna, soczysta, delikatna</w:t>
            </w:r>
            <w:r w:rsidRPr="001C3381">
              <w:rPr>
                <w:b w:val="0"/>
                <w:sz w:val="18"/>
                <w:szCs w:val="18"/>
              </w:rPr>
              <w:t xml:space="preserve">, niedopuszczalna </w:t>
            </w:r>
            <w:r w:rsidRPr="001C3381">
              <w:rPr>
                <w:b w:val="0"/>
                <w:bCs w:val="0"/>
              </w:rPr>
              <w:t xml:space="preserve">mazista </w:t>
            </w:r>
            <w:r w:rsidRPr="00E077CB">
              <w:rPr>
                <w:b w:val="0"/>
                <w:bCs w:val="0"/>
                <w:sz w:val="18"/>
                <w:szCs w:val="18"/>
              </w:rPr>
              <w:t>tekstura tkanki mięsnej</w:t>
            </w:r>
          </w:p>
        </w:tc>
      </w:tr>
      <w:tr w:rsidR="00D615E4" w:rsidRPr="002C3EC8" w:rsidTr="00D615E4">
        <w:trPr>
          <w:cantSplit/>
          <w:trHeight w:val="343"/>
          <w:jc w:val="center"/>
        </w:trPr>
        <w:tc>
          <w:tcPr>
            <w:tcW w:w="410" w:type="dxa"/>
          </w:tcPr>
          <w:p w:rsidR="00D615E4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1575" w:type="dxa"/>
          </w:tcPr>
          <w:p w:rsidR="00D615E4" w:rsidRDefault="00D615E4" w:rsidP="00D615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840" w:type="dxa"/>
          </w:tcPr>
          <w:p w:rsidR="00D615E4" w:rsidRDefault="00D615E4" w:rsidP="00D615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 dla łososia wędzonego, niedopuszczalny  smak </w:t>
            </w:r>
            <w:r w:rsidRPr="00694EC0">
              <w:rPr>
                <w:rFonts w:ascii="Arial" w:hAnsi="Arial" w:cs="Arial"/>
                <w:sz w:val="18"/>
              </w:rPr>
              <w:t xml:space="preserve">jełki, gorzki, </w:t>
            </w:r>
            <w:r>
              <w:rPr>
                <w:rFonts w:ascii="Arial" w:hAnsi="Arial" w:cs="Arial"/>
                <w:sz w:val="18"/>
              </w:rPr>
              <w:t xml:space="preserve">kwaśny i inny obcy oraz zapach jełki, </w:t>
            </w:r>
            <w:r w:rsidRPr="00694EC0">
              <w:rPr>
                <w:rFonts w:ascii="Arial" w:hAnsi="Arial" w:cs="Arial"/>
                <w:sz w:val="18"/>
              </w:rPr>
              <w:t>pleśni, gnilny</w:t>
            </w:r>
            <w:r>
              <w:rPr>
                <w:rFonts w:ascii="Arial" w:hAnsi="Arial" w:cs="Arial"/>
                <w:sz w:val="18"/>
              </w:rPr>
              <w:t xml:space="preserve"> i </w:t>
            </w:r>
            <w:r w:rsidRPr="00694EC0">
              <w:rPr>
                <w:rFonts w:ascii="Arial" w:hAnsi="Arial" w:cs="Arial"/>
                <w:sz w:val="18"/>
              </w:rPr>
              <w:t>inny obc</w:t>
            </w:r>
            <w:r>
              <w:rPr>
                <w:rFonts w:ascii="Arial" w:hAnsi="Arial" w:cs="Arial"/>
                <w:sz w:val="18"/>
              </w:rPr>
              <w:t>y</w:t>
            </w:r>
          </w:p>
        </w:tc>
      </w:tr>
    </w:tbl>
    <w:p w:rsidR="00D615E4" w:rsidRDefault="00D615E4" w:rsidP="00D615E4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D615E4" w:rsidRPr="00A15B63" w:rsidRDefault="00D615E4" w:rsidP="00D615E4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D615E4" w:rsidRPr="00A15B63" w:rsidRDefault="00D615E4" w:rsidP="00D615E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A15B63">
        <w:rPr>
          <w:rFonts w:ascii="Arial" w:hAnsi="Arial" w:cs="Arial"/>
          <w:b w:val="0"/>
          <w:sz w:val="18"/>
          <w:szCs w:val="18"/>
        </w:rPr>
        <w:t xml:space="preserve"> – Wymagania 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104"/>
        <w:gridCol w:w="2545"/>
        <w:gridCol w:w="2003"/>
      </w:tblGrid>
      <w:tr w:rsidR="00D615E4" w:rsidRPr="002C3EC8" w:rsidTr="00D615E4">
        <w:trPr>
          <w:trHeight w:val="450"/>
          <w:jc w:val="center"/>
        </w:trPr>
        <w:tc>
          <w:tcPr>
            <w:tcW w:w="0" w:type="auto"/>
            <w:vAlign w:val="center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196" w:type="dxa"/>
            <w:vAlign w:val="center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565" w:type="dxa"/>
            <w:vAlign w:val="center"/>
          </w:tcPr>
          <w:p w:rsidR="00D615E4" w:rsidRPr="00463666" w:rsidRDefault="00D615E4" w:rsidP="00D615E4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 w:hanging="709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6366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D615E4" w:rsidRPr="002C3EC8" w:rsidTr="00D615E4">
        <w:trPr>
          <w:cantSplit/>
          <w:trHeight w:val="263"/>
          <w:jc w:val="center"/>
        </w:trPr>
        <w:tc>
          <w:tcPr>
            <w:tcW w:w="0" w:type="auto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196" w:type="dxa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soli kuchennej, %(m/m), nie więcej niż</w:t>
            </w:r>
          </w:p>
        </w:tc>
        <w:tc>
          <w:tcPr>
            <w:tcW w:w="2565" w:type="dxa"/>
            <w:tcBorders>
              <w:bottom w:val="single" w:sz="6" w:space="0" w:color="auto"/>
            </w:tcBorders>
            <w:vAlign w:val="center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2039" w:type="dxa"/>
            <w:vAlign w:val="center"/>
          </w:tcPr>
          <w:p w:rsidR="00D615E4" w:rsidRPr="00293452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3452">
              <w:rPr>
                <w:rFonts w:ascii="Arial" w:hAnsi="Arial" w:cs="Arial"/>
                <w:sz w:val="18"/>
                <w:szCs w:val="18"/>
              </w:rPr>
              <w:t>PN-A-86739</w:t>
            </w:r>
          </w:p>
        </w:tc>
      </w:tr>
    </w:tbl>
    <w:p w:rsidR="00D615E4" w:rsidRDefault="00D615E4" w:rsidP="00D615E4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D615E4" w:rsidRPr="001C3381" w:rsidRDefault="00D615E4" w:rsidP="00D615E4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D615E4" w:rsidRPr="00D615E4" w:rsidRDefault="00D615E4" w:rsidP="00D615E4">
      <w:pPr>
        <w:pStyle w:val="E-1"/>
        <w:jc w:val="both"/>
        <w:rPr>
          <w:rFonts w:ascii="Arial" w:hAnsi="Arial" w:cs="Arial"/>
        </w:rPr>
      </w:pPr>
      <w:r w:rsidRPr="00D615E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D615E4" w:rsidRPr="007C0ACA" w:rsidRDefault="00D615E4" w:rsidP="00D615E4">
      <w:pPr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C0ACA">
        <w:rPr>
          <w:rFonts w:ascii="Arial" w:hAnsi="Arial" w:cs="Arial"/>
          <w:b/>
          <w:sz w:val="20"/>
          <w:szCs w:val="20"/>
        </w:rPr>
        <w:t>Masa netto</w:t>
      </w:r>
    </w:p>
    <w:p w:rsidR="00D615E4" w:rsidRPr="007C0ACA" w:rsidRDefault="00D615E4" w:rsidP="00D615E4">
      <w:pPr>
        <w:jc w:val="both"/>
        <w:rPr>
          <w:rFonts w:ascii="Arial" w:hAnsi="Arial" w:cs="Arial"/>
          <w:sz w:val="20"/>
          <w:szCs w:val="20"/>
        </w:rPr>
      </w:pPr>
      <w:r w:rsidRPr="007C0ACA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D615E4" w:rsidRPr="007C0ACA" w:rsidRDefault="00D615E4" w:rsidP="00D615E4">
      <w:pPr>
        <w:jc w:val="both"/>
        <w:rPr>
          <w:rFonts w:ascii="Arial" w:eastAsia="Arial Unicode MS" w:hAnsi="Arial" w:cs="Arial"/>
          <w:sz w:val="20"/>
          <w:szCs w:val="20"/>
        </w:rPr>
      </w:pPr>
      <w:r w:rsidRPr="007C0ACA"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D615E4" w:rsidRPr="00D615E4" w:rsidRDefault="00D615E4" w:rsidP="00D615E4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360" w:after="240"/>
        <w:ind w:left="2342" w:hanging="2342"/>
        <w:jc w:val="both"/>
        <w:rPr>
          <w:rFonts w:ascii="Arial" w:hAnsi="Arial" w:cs="Arial"/>
          <w:b/>
        </w:rPr>
      </w:pPr>
      <w:r w:rsidRPr="00D615E4">
        <w:rPr>
          <w:rFonts w:ascii="Arial" w:hAnsi="Arial" w:cs="Arial"/>
          <w:b/>
        </w:rPr>
        <w:t>Trwałość</w:t>
      </w:r>
    </w:p>
    <w:p w:rsidR="00D615E4" w:rsidRPr="0034180F" w:rsidRDefault="00D615E4" w:rsidP="00D615E4">
      <w:pPr>
        <w:spacing w:before="240" w:after="240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>nie mniej n</w:t>
      </w:r>
      <w:r>
        <w:rPr>
          <w:rFonts w:ascii="Arial" w:hAnsi="Arial" w:cs="Arial"/>
          <w:sz w:val="20"/>
          <w:szCs w:val="20"/>
        </w:rPr>
        <w:t>iż</w:t>
      </w:r>
      <w:r w:rsidRPr="007E6E0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14 dni</w:t>
      </w:r>
      <w:r w:rsidRPr="00283F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od daty dostawy do magazynu odbiorcy.</w:t>
      </w:r>
    </w:p>
    <w:p w:rsidR="00D615E4" w:rsidRPr="00D615E4" w:rsidRDefault="00D615E4" w:rsidP="00D615E4">
      <w:pPr>
        <w:pStyle w:val="E-1"/>
        <w:spacing w:before="240" w:after="240"/>
        <w:jc w:val="both"/>
        <w:rPr>
          <w:rFonts w:ascii="Arial" w:hAnsi="Arial" w:cs="Arial"/>
        </w:rPr>
      </w:pPr>
      <w:r w:rsidRPr="00D615E4">
        <w:rPr>
          <w:rFonts w:ascii="Arial" w:hAnsi="Arial" w:cs="Arial"/>
          <w:b/>
        </w:rPr>
        <w:t>5 Metody badań</w:t>
      </w:r>
    </w:p>
    <w:p w:rsidR="00D615E4" w:rsidRPr="00D615E4" w:rsidRDefault="00D615E4" w:rsidP="00D615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615E4">
        <w:rPr>
          <w:rFonts w:ascii="Arial" w:hAnsi="Arial" w:cs="Arial"/>
          <w:b/>
        </w:rPr>
        <w:t>5.1 Sprawdzenie znakowania i stanu opakowań</w:t>
      </w:r>
    </w:p>
    <w:p w:rsidR="00D615E4" w:rsidRPr="00D615E4" w:rsidRDefault="00D615E4" w:rsidP="00D615E4">
      <w:pPr>
        <w:pStyle w:val="E-1"/>
        <w:spacing w:before="240" w:after="240"/>
        <w:jc w:val="both"/>
        <w:rPr>
          <w:rFonts w:ascii="Arial" w:hAnsi="Arial" w:cs="Arial"/>
        </w:rPr>
      </w:pPr>
      <w:r w:rsidRPr="00D615E4">
        <w:rPr>
          <w:rFonts w:ascii="Arial" w:hAnsi="Arial" w:cs="Arial"/>
        </w:rPr>
        <w:t>Wykonać metodą wizualną na zgodność z pkt. 5.1 i 5.2.</w:t>
      </w:r>
    </w:p>
    <w:p w:rsidR="00D615E4" w:rsidRPr="00D615E4" w:rsidRDefault="00D615E4" w:rsidP="00D615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615E4">
        <w:rPr>
          <w:rFonts w:ascii="Arial" w:hAnsi="Arial" w:cs="Arial"/>
          <w:b/>
        </w:rPr>
        <w:t>5.2 Oznaczanie cech organoleptycznych</w:t>
      </w:r>
    </w:p>
    <w:p w:rsidR="00D615E4" w:rsidRPr="00D615E4" w:rsidRDefault="00D615E4" w:rsidP="00D615E4">
      <w:pPr>
        <w:pStyle w:val="E-1"/>
        <w:spacing w:before="240" w:after="240"/>
        <w:jc w:val="both"/>
        <w:rPr>
          <w:rFonts w:ascii="Arial" w:hAnsi="Arial" w:cs="Arial"/>
          <w:bCs/>
        </w:rPr>
      </w:pPr>
      <w:r w:rsidRPr="00D615E4">
        <w:rPr>
          <w:rFonts w:ascii="Arial" w:hAnsi="Arial" w:cs="Arial"/>
          <w:bCs/>
        </w:rPr>
        <w:t>Wykonać organoleptycznie na zgodność z wymaganiami podanymi w Tablicy 1.</w:t>
      </w:r>
    </w:p>
    <w:p w:rsidR="00D615E4" w:rsidRPr="00D615E4" w:rsidRDefault="00D615E4" w:rsidP="00D615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615E4">
        <w:rPr>
          <w:rFonts w:ascii="Arial" w:hAnsi="Arial" w:cs="Arial"/>
          <w:b/>
        </w:rPr>
        <w:t>5.3 Oznaczanie cech chemicznych</w:t>
      </w:r>
    </w:p>
    <w:p w:rsidR="00D615E4" w:rsidRPr="00D615E4" w:rsidRDefault="00D615E4" w:rsidP="00D615E4">
      <w:pPr>
        <w:pStyle w:val="E-1"/>
        <w:spacing w:before="240" w:after="240"/>
        <w:rPr>
          <w:rFonts w:ascii="Arial" w:hAnsi="Arial" w:cs="Arial"/>
        </w:rPr>
      </w:pPr>
      <w:r w:rsidRPr="00D615E4">
        <w:rPr>
          <w:rFonts w:ascii="Arial" w:hAnsi="Arial" w:cs="Arial"/>
        </w:rPr>
        <w:t>Według norm podanych w Tablicy 2.</w:t>
      </w:r>
    </w:p>
    <w:p w:rsidR="00D615E4" w:rsidRPr="00D615E4" w:rsidRDefault="00D615E4" w:rsidP="00D615E4">
      <w:pPr>
        <w:pStyle w:val="E-1"/>
        <w:spacing w:before="240" w:after="240"/>
        <w:rPr>
          <w:rFonts w:ascii="Arial" w:hAnsi="Arial" w:cs="Arial"/>
        </w:rPr>
      </w:pPr>
      <w:r w:rsidRPr="00D615E4">
        <w:rPr>
          <w:rFonts w:ascii="Arial" w:hAnsi="Arial" w:cs="Arial"/>
          <w:b/>
        </w:rPr>
        <w:t xml:space="preserve">6 Pakowanie, znakowanie, przechowywanie </w:t>
      </w:r>
    </w:p>
    <w:p w:rsidR="00D615E4" w:rsidRPr="001A0321" w:rsidRDefault="00D615E4" w:rsidP="00D615E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1A0321">
        <w:rPr>
          <w:rFonts w:ascii="Arial" w:hAnsi="Arial" w:cs="Arial"/>
          <w:b/>
          <w:sz w:val="20"/>
          <w:szCs w:val="20"/>
        </w:rPr>
        <w:t>6.1 Pakowanie</w:t>
      </w:r>
    </w:p>
    <w:p w:rsidR="00D615E4" w:rsidRPr="001A0321" w:rsidRDefault="00D615E4" w:rsidP="00D615E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A0321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615E4" w:rsidRPr="001A0321" w:rsidRDefault="00D615E4" w:rsidP="00D615E4">
      <w:pPr>
        <w:jc w:val="both"/>
        <w:rPr>
          <w:rFonts w:ascii="Arial" w:hAnsi="Arial" w:cs="Arial"/>
          <w:sz w:val="20"/>
          <w:szCs w:val="20"/>
        </w:rPr>
      </w:pPr>
      <w:r w:rsidRPr="001A0321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D615E4" w:rsidRPr="001A0321" w:rsidRDefault="00D615E4" w:rsidP="00D615E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A0321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D615E4" w:rsidRPr="00933549" w:rsidRDefault="00D615E4" w:rsidP="00D615E4">
      <w:pPr>
        <w:numPr>
          <w:ilvl w:val="1"/>
          <w:numId w:val="56"/>
        </w:num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933549">
        <w:rPr>
          <w:rFonts w:ascii="Arial" w:hAnsi="Arial" w:cs="Arial"/>
          <w:b/>
          <w:sz w:val="20"/>
          <w:szCs w:val="20"/>
        </w:rPr>
        <w:t>Znakowanie</w:t>
      </w:r>
    </w:p>
    <w:p w:rsidR="00D615E4" w:rsidRPr="00933549" w:rsidRDefault="00D615E4" w:rsidP="00D615E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933549">
        <w:rPr>
          <w:rFonts w:ascii="Arial" w:hAnsi="Arial" w:cs="Arial"/>
          <w:sz w:val="20"/>
          <w:szCs w:val="20"/>
        </w:rPr>
        <w:t>Zgodnie z aktualnie obowiązującym prawem.</w:t>
      </w:r>
    </w:p>
    <w:p w:rsidR="00D615E4" w:rsidRPr="00933549" w:rsidRDefault="00D615E4" w:rsidP="00D615E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933549">
        <w:rPr>
          <w:rFonts w:ascii="Arial" w:hAnsi="Arial" w:cs="Arial"/>
          <w:b/>
          <w:sz w:val="20"/>
          <w:szCs w:val="20"/>
        </w:rPr>
        <w:t>6.3 Przechowywanie</w:t>
      </w:r>
    </w:p>
    <w:p w:rsidR="00D615E4" w:rsidRPr="00933549" w:rsidRDefault="00D615E4" w:rsidP="00D615E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3549">
        <w:rPr>
          <w:rFonts w:ascii="Arial" w:hAnsi="Arial" w:cs="Arial"/>
          <w:sz w:val="20"/>
          <w:szCs w:val="20"/>
        </w:rPr>
        <w:lastRenderedPageBreak/>
        <w:t>Przechowywać zgodnie z zaleceniami producenta.</w:t>
      </w:r>
    </w:p>
    <w:p w:rsidR="00D615E4" w:rsidRPr="00B21FB6" w:rsidRDefault="00D615E4" w:rsidP="00D615E4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D615E4" w:rsidRDefault="00D615E4" w:rsidP="00D615E4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AB74D0" w:rsidRPr="0090446C" w:rsidRDefault="00AB74D0" w:rsidP="00AB74D0">
      <w:pPr>
        <w:jc w:val="center"/>
        <w:rPr>
          <w:rFonts w:ascii="Arial" w:hAnsi="Arial" w:cs="Arial"/>
          <w:b/>
          <w:sz w:val="40"/>
          <w:szCs w:val="40"/>
        </w:rPr>
      </w:pPr>
      <w:r w:rsidRPr="0090446C">
        <w:rPr>
          <w:rFonts w:ascii="Arial" w:hAnsi="Arial" w:cs="Arial"/>
          <w:b/>
          <w:sz w:val="40"/>
          <w:szCs w:val="40"/>
        </w:rPr>
        <w:t>MAKRELA WĘDZONA TUSZA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1 Wstęp</w:t>
      </w:r>
    </w:p>
    <w:p w:rsidR="00AB74D0" w:rsidRPr="00AB74D0" w:rsidRDefault="00AB74D0" w:rsidP="00AB74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Zakres 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Niniejszymi minimalnymi wymaganiami jakościowymi objęto wymagania, metody badań oraz warunki przechowywania i pakowania makreli wędzonej tuszy.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Postanowienia minimalnych wymagań jakościowych wykorzystywane są podczas produkcji i obrotu handlowego makreli wędzonej tuszy przeznaczonej dla odbiorcy.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1.2 Dokumenty powołane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B74D0" w:rsidRPr="00AB74D0" w:rsidRDefault="00AB74D0" w:rsidP="00727C07">
      <w:pPr>
        <w:pStyle w:val="E-1"/>
        <w:numPr>
          <w:ilvl w:val="0"/>
          <w:numId w:val="2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PN-A-86739 Ryby i przetwory rybne - Oznaczanie zawartości soli kuchennej</w:t>
      </w:r>
    </w:p>
    <w:p w:rsidR="00AB74D0" w:rsidRPr="00AB74D0" w:rsidRDefault="00AB74D0" w:rsidP="00727C07">
      <w:pPr>
        <w:pStyle w:val="E-1"/>
        <w:numPr>
          <w:ilvl w:val="0"/>
          <w:numId w:val="2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PN-A-86772 Przetwory rybne wędzone – Wspólne wymagania i badania</w:t>
      </w:r>
    </w:p>
    <w:p w:rsidR="00AB74D0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B74D0" w:rsidRPr="00C80595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C80595">
        <w:rPr>
          <w:rFonts w:ascii="Arial" w:hAnsi="Arial" w:cs="Arial"/>
          <w:b/>
          <w:bCs/>
          <w:sz w:val="20"/>
          <w:szCs w:val="20"/>
        </w:rPr>
        <w:t>Makrela wędzona tusza</w:t>
      </w:r>
    </w:p>
    <w:p w:rsidR="00AB74D0" w:rsidRDefault="00AB74D0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Makrela (</w:t>
      </w:r>
      <w:r w:rsidRPr="00857C54">
        <w:rPr>
          <w:rFonts w:ascii="Arial" w:hAnsi="Arial" w:cs="Arial"/>
          <w:bCs/>
          <w:i/>
          <w:sz w:val="20"/>
          <w:szCs w:val="20"/>
        </w:rPr>
        <w:t>Scomber scombrus</w:t>
      </w:r>
      <w:r>
        <w:rPr>
          <w:rFonts w:ascii="Arial" w:hAnsi="Arial" w:cs="Arial"/>
          <w:bCs/>
          <w:sz w:val="20"/>
          <w:szCs w:val="20"/>
        </w:rPr>
        <w:t>) pozbawiona głowy wraz z pasem barkowym (i płetwami piersiowymi) cięciem skośnym lub prostym, z płatami brzusznymi przeciętymi lub ściętymi poza otwór odbytowy i usuniętymi wnętrznościami, poddana procesowi wędzenia</w:t>
      </w:r>
    </w:p>
    <w:p w:rsidR="00AB74D0" w:rsidRPr="00AB74D0" w:rsidRDefault="00AB74D0" w:rsidP="00AB74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2 Wymagania</w:t>
      </w:r>
    </w:p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B74D0" w:rsidRPr="00012A6D" w:rsidRDefault="00AB74D0" w:rsidP="00AB74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AB74D0" w:rsidRDefault="00AB74D0" w:rsidP="00AB74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Według Tablicy 1.</w:t>
      </w:r>
    </w:p>
    <w:p w:rsidR="00AB74D0" w:rsidRPr="00133924" w:rsidRDefault="00AB74D0" w:rsidP="00AB74D0">
      <w:pPr>
        <w:pStyle w:val="Nagwek6"/>
        <w:tabs>
          <w:tab w:val="left" w:pos="10891"/>
        </w:tabs>
        <w:spacing w:before="0"/>
        <w:jc w:val="center"/>
        <w:rPr>
          <w:rFonts w:ascii="Arial" w:hAnsi="Arial" w:cs="Arial"/>
          <w:b w:val="0"/>
          <w:sz w:val="18"/>
          <w:szCs w:val="18"/>
        </w:rPr>
      </w:pPr>
      <w:r w:rsidRPr="0013392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342"/>
        <w:gridCol w:w="5710"/>
        <w:gridCol w:w="1600"/>
      </w:tblGrid>
      <w:tr w:rsidR="00AB74D0" w:rsidRPr="002C3EC8" w:rsidTr="000E7618">
        <w:trPr>
          <w:trHeight w:val="450"/>
          <w:jc w:val="center"/>
        </w:trPr>
        <w:tc>
          <w:tcPr>
            <w:tcW w:w="410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61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12" w:type="dxa"/>
            <w:vAlign w:val="center"/>
          </w:tcPr>
          <w:p w:rsidR="00AB74D0" w:rsidRPr="002C3EC8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</w:tcPr>
          <w:p w:rsidR="00AB74D0" w:rsidRPr="002C3EC8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Metody badań według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61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168">
              <w:rPr>
                <w:rFonts w:ascii="Arial" w:hAnsi="Arial" w:cs="Arial"/>
                <w:sz w:val="18"/>
                <w:szCs w:val="18"/>
              </w:rPr>
              <w:t xml:space="preserve">Tusze całe, bez obcych zanieczyszczeń, skóra błyszcząca o barwie od brunatnej do złotobrunatnej </w:t>
            </w:r>
          </w:p>
          <w:p w:rsidR="00AB74D0" w:rsidRPr="00F62168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168">
              <w:rPr>
                <w:rFonts w:ascii="Arial" w:hAnsi="Arial" w:cs="Arial"/>
                <w:sz w:val="18"/>
                <w:szCs w:val="18"/>
              </w:rPr>
              <w:t xml:space="preserve">Niedopuszczalne </w:t>
            </w:r>
            <w:r w:rsidRPr="00F62168">
              <w:rPr>
                <w:rFonts w:ascii="Arial" w:hAnsi="Arial" w:cs="Arial"/>
                <w:bCs/>
                <w:sz w:val="18"/>
                <w:szCs w:val="18"/>
              </w:rPr>
              <w:t>występowanie pasożytów szkodliwych dla zdrowia ludzkiego lub nadający rybom odrażający wygląd, zanieczyszczenia przez szkodniki: muchy, szczury, obecność pleśni.</w:t>
            </w:r>
          </w:p>
        </w:tc>
        <w:tc>
          <w:tcPr>
            <w:tcW w:w="1627" w:type="dxa"/>
            <w:vMerge w:val="restart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PN-A-86772</w:t>
            </w:r>
          </w:p>
        </w:tc>
      </w:tr>
      <w:tr w:rsidR="00AB74D0" w:rsidRPr="002C3EC8" w:rsidTr="000E7618">
        <w:trPr>
          <w:cantSplit/>
          <w:trHeight w:val="404"/>
          <w:jc w:val="center"/>
        </w:trPr>
        <w:tc>
          <w:tcPr>
            <w:tcW w:w="410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61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Tkanka mięsna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Jędrna, równomiernie uwędzona; mięso soczyste, delikatne</w:t>
            </w:r>
          </w:p>
          <w:p w:rsidR="00AB74D0" w:rsidRPr="00F62168" w:rsidRDefault="00AB74D0" w:rsidP="00AB74D0">
            <w:pPr>
              <w:pStyle w:val="Nagwek11"/>
              <w:spacing w:before="0"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niedopuszczalna mazista tekstura tkanki mięsnej,</w:t>
            </w:r>
          </w:p>
        </w:tc>
        <w:tc>
          <w:tcPr>
            <w:tcW w:w="1627" w:type="dxa"/>
            <w:vMerge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343"/>
          <w:jc w:val="center"/>
        </w:trPr>
        <w:tc>
          <w:tcPr>
            <w:tcW w:w="410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61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812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 dla makreli wędzonej, niedopuszczalny </w:t>
            </w:r>
            <w:r w:rsidRPr="00694EC0">
              <w:rPr>
                <w:rFonts w:ascii="Arial" w:hAnsi="Arial" w:cs="Arial"/>
                <w:sz w:val="18"/>
              </w:rPr>
              <w:t>jełki, gorzki, pleśni, gnilny</w:t>
            </w:r>
            <w:r>
              <w:rPr>
                <w:rFonts w:ascii="Arial" w:hAnsi="Arial" w:cs="Arial"/>
                <w:sz w:val="18"/>
              </w:rPr>
              <w:t>,</w:t>
            </w:r>
            <w:r w:rsidRPr="00694EC0">
              <w:rPr>
                <w:rFonts w:ascii="Arial" w:hAnsi="Arial" w:cs="Arial"/>
                <w:sz w:val="18"/>
              </w:rPr>
              <w:t xml:space="preserve"> inny obc</w:t>
            </w:r>
            <w:r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627" w:type="dxa"/>
            <w:vMerge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AB74D0" w:rsidRPr="00012A6D" w:rsidRDefault="00AB74D0" w:rsidP="00AB74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AB74D0" w:rsidRPr="00694EC0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694EC0">
        <w:rPr>
          <w:rFonts w:ascii="Arial" w:hAnsi="Arial" w:cs="Arial"/>
          <w:b w:val="0"/>
          <w:sz w:val="18"/>
          <w:szCs w:val="18"/>
        </w:rPr>
        <w:lastRenderedPageBreak/>
        <w:t>Tablica 2 – Wymagania 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830"/>
        <w:gridCol w:w="2819"/>
        <w:gridCol w:w="2003"/>
      </w:tblGrid>
      <w:tr w:rsidR="00AB74D0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913" w:type="dxa"/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848" w:type="dxa"/>
            <w:vAlign w:val="center"/>
          </w:tcPr>
          <w:p w:rsidR="00AB74D0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 w:hanging="709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B74D0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913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soli kuchennej, %(m/m) nie więcej niż</w:t>
            </w:r>
          </w:p>
        </w:tc>
        <w:tc>
          <w:tcPr>
            <w:tcW w:w="2848" w:type="dxa"/>
            <w:tcBorders>
              <w:bottom w:val="single" w:sz="6" w:space="0" w:color="auto"/>
            </w:tcBorders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2039" w:type="dxa"/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PN-A-86739</w:t>
            </w:r>
          </w:p>
        </w:tc>
      </w:tr>
    </w:tbl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2.4 Wymagania mikrobiologiczne</w:t>
      </w:r>
    </w:p>
    <w:p w:rsidR="00AB74D0" w:rsidRDefault="00AB74D0" w:rsidP="00AB74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B74D0" w:rsidRPr="00AB74D0" w:rsidRDefault="00AB74D0" w:rsidP="00AB74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Trwałość</w:t>
      </w:r>
    </w:p>
    <w:p w:rsidR="00AB74D0" w:rsidRDefault="00AB74D0" w:rsidP="00AB74D0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 deklarowany przez producenta powinien wynosić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nie mniej niż 3 dni, od daty dostawy do magazynu odbiorcy.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4 Metody badań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4.1 Sprawdzenie znakowania i stanu opakowań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Wykonać metodą wizualną na zgodność z pkt. 5.1 i 5.2.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4.2 Oznaczanie cech organoleptycznych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Według norm podanych w Tablicy 1.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4.3 Oznaczanie cech chemicznych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Według norm podanych w Tablicy 2.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5 Pakowanie, znakowanie, przechowywanie 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5.1 Pakowanie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B74D0" w:rsidRDefault="00AB74D0" w:rsidP="00AB74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B74D0" w:rsidRDefault="00AB74D0" w:rsidP="00AB74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B74D0" w:rsidRPr="00AB74D0" w:rsidRDefault="00AB74D0" w:rsidP="00727C07">
      <w:pPr>
        <w:pStyle w:val="E-1"/>
        <w:numPr>
          <w:ilvl w:val="1"/>
          <w:numId w:val="25"/>
        </w:numPr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Znakowanie</w:t>
      </w:r>
    </w:p>
    <w:p w:rsidR="00AB74D0" w:rsidRPr="00AB74D0" w:rsidRDefault="00AB74D0" w:rsidP="00AB74D0">
      <w:pPr>
        <w:pStyle w:val="E-1"/>
        <w:rPr>
          <w:rFonts w:ascii="Arial" w:hAnsi="Arial" w:cs="Arial"/>
          <w:color w:val="000000"/>
        </w:rPr>
      </w:pPr>
      <w:r w:rsidRPr="00AB74D0">
        <w:rPr>
          <w:rFonts w:ascii="Arial" w:hAnsi="Arial" w:cs="Arial"/>
          <w:color w:val="000000"/>
        </w:rPr>
        <w:t>Z</w:t>
      </w:r>
      <w:r w:rsidRPr="00AB74D0">
        <w:rPr>
          <w:rFonts w:ascii="Arial" w:hAnsi="Arial" w:cs="Arial"/>
        </w:rPr>
        <w:t>godnie z aktualnie obowiązującym prawem.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5.3 Przechowywanie</w:t>
      </w:r>
    </w:p>
    <w:p w:rsidR="00AB74D0" w:rsidRPr="00AB74D0" w:rsidRDefault="00AB74D0" w:rsidP="00AB74D0">
      <w:pPr>
        <w:pStyle w:val="E-1"/>
        <w:rPr>
          <w:rFonts w:ascii="Arial" w:hAnsi="Arial" w:cs="Arial"/>
        </w:rPr>
      </w:pPr>
      <w:r w:rsidRPr="00AB74D0">
        <w:rPr>
          <w:rFonts w:ascii="Arial" w:hAnsi="Arial" w:cs="Arial"/>
        </w:rPr>
        <w:t>Przechowywać zgodnie z zaleceniami producenta.</w:t>
      </w:r>
    </w:p>
    <w:p w:rsidR="00AB74D0" w:rsidRPr="00AB74D0" w:rsidRDefault="00AB74D0" w:rsidP="00AB74D0">
      <w:pPr>
        <w:pStyle w:val="E-1"/>
        <w:spacing w:before="60"/>
        <w:jc w:val="both"/>
        <w:rPr>
          <w:rFonts w:ascii="Arial" w:hAnsi="Arial" w:cs="Arial"/>
          <w:sz w:val="16"/>
          <w:szCs w:val="16"/>
        </w:rPr>
      </w:pPr>
    </w:p>
    <w:p w:rsidR="00AB74D0" w:rsidRPr="00B21FB6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AB74D0" w:rsidRDefault="00AB74D0" w:rsidP="00AB74D0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AB74D0" w:rsidRDefault="00AB74D0" w:rsidP="00AB74D0">
      <w:pPr>
        <w:jc w:val="both"/>
        <w:rPr>
          <w:b/>
          <w:bCs/>
        </w:rPr>
      </w:pPr>
    </w:p>
    <w:p w:rsidR="00144F45" w:rsidRPr="00E51581" w:rsidRDefault="00144F45" w:rsidP="00AB74D0"/>
    <w:p w:rsidR="00AB74D0" w:rsidRPr="002E1371" w:rsidRDefault="00AB74D0" w:rsidP="00AB74D0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KREWETKI mrożonE</w:t>
      </w:r>
      <w:r w:rsidRPr="009934D9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lastRenderedPageBreak/>
        <w:t>1 Wstęp</w:t>
      </w:r>
    </w:p>
    <w:p w:rsidR="00AB74D0" w:rsidRPr="00AB74D0" w:rsidRDefault="00AB74D0" w:rsidP="00AB74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Zakres 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Niniejszymi minimalnymi wymaganiami jakościowymi objęto wymagania, metody badań oraz warunki przechowywania i pakowania krewetek mrożonych.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Postanowienia minimalnych wymagań jakościowych wykorzystywane są podczas produkcji i obrotu handlowego krewetek mrożonych przeznaczonych dla odbiorcy.</w:t>
      </w:r>
    </w:p>
    <w:p w:rsidR="00AB74D0" w:rsidRPr="00CA2D1B" w:rsidRDefault="00AB74D0" w:rsidP="00AB74D0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eastAsia="Calibri" w:hAnsi="Arial" w:cs="Arial"/>
          <w:b/>
          <w:bCs/>
          <w:sz w:val="20"/>
          <w:szCs w:val="20"/>
        </w:rPr>
      </w:pPr>
      <w:r w:rsidRPr="00CA2D1B">
        <w:rPr>
          <w:rFonts w:ascii="Arial" w:eastAsia="Calibri" w:hAnsi="Arial" w:cs="Arial"/>
          <w:b/>
          <w:bCs/>
          <w:sz w:val="20"/>
          <w:szCs w:val="20"/>
        </w:rPr>
        <w:t>1.2 Dokumenty powołane</w:t>
      </w:r>
    </w:p>
    <w:p w:rsidR="00AB74D0" w:rsidRDefault="00AB74D0" w:rsidP="00AB74D0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eastAsia="Calibri" w:hAnsi="Arial" w:cs="Arial"/>
          <w:bCs/>
          <w:sz w:val="20"/>
          <w:szCs w:val="20"/>
        </w:rPr>
      </w:pPr>
      <w:r w:rsidRPr="00CA2D1B">
        <w:rPr>
          <w:rFonts w:ascii="Arial" w:eastAsia="Calibri" w:hAnsi="Arial" w:cs="Arial"/>
          <w:bCs/>
          <w:sz w:val="20"/>
          <w:szCs w:val="20"/>
        </w:rPr>
        <w:t>Do stosowania niniejszego dokumentu są niezbędne podane niżej dokumenty powołane. Stosuje się ostatnie aktualne wydanie dokumentu powołanego (łącznie ze zmianami):</w:t>
      </w:r>
    </w:p>
    <w:p w:rsidR="00AB74D0" w:rsidRPr="00CA2D1B" w:rsidRDefault="00AB74D0" w:rsidP="00727C07">
      <w:pPr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bCs/>
          <w:sz w:val="20"/>
          <w:szCs w:val="20"/>
        </w:rPr>
      </w:pPr>
      <w:r w:rsidRPr="00CA2D1B">
        <w:rPr>
          <w:rFonts w:ascii="Arial" w:eastAsia="Calibri" w:hAnsi="Arial" w:cs="Arial"/>
          <w:bCs/>
          <w:sz w:val="20"/>
          <w:szCs w:val="20"/>
        </w:rPr>
        <w:t>PN-A-86767 Ryby i inne zwierzęta wodne świeże i mrożone - Wspólne wymagania i badania</w:t>
      </w:r>
    </w:p>
    <w:p w:rsidR="00AB74D0" w:rsidRDefault="00AB74D0" w:rsidP="00727C07">
      <w:pPr>
        <w:numPr>
          <w:ilvl w:val="1"/>
          <w:numId w:val="27"/>
        </w:num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AB74D0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Krewetki mrożone</w:t>
      </w:r>
    </w:p>
    <w:p w:rsidR="00AB74D0" w:rsidRDefault="00AB74D0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Krewetki białe, obrane, bez głowy i pancerza, z ogonkiem, blanszowane, glazurowane, utrwalone przez zamrożenie w specjalistycznych urządzeniach do temp. nie wyższej niż -18</w:t>
      </w:r>
      <w:r>
        <w:rPr>
          <w:rFonts w:ascii="Arial" w:hAnsi="Arial" w:cs="Arial"/>
          <w:bCs/>
          <w:sz w:val="20"/>
          <w:szCs w:val="20"/>
          <w:vertAlign w:val="superscript"/>
        </w:rPr>
        <w:t>o</w:t>
      </w:r>
      <w:r>
        <w:rPr>
          <w:rFonts w:ascii="Arial" w:hAnsi="Arial" w:cs="Arial"/>
          <w:bCs/>
          <w:sz w:val="20"/>
          <w:szCs w:val="20"/>
        </w:rPr>
        <w:t>C</w:t>
      </w:r>
    </w:p>
    <w:p w:rsidR="00AB74D0" w:rsidRPr="00AB74D0" w:rsidRDefault="00AB74D0" w:rsidP="00AB74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2 Wymagania</w:t>
      </w:r>
    </w:p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B74D0" w:rsidRDefault="00AB74D0" w:rsidP="00AB74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B74D0" w:rsidRPr="00133CB7" w:rsidRDefault="00AB74D0" w:rsidP="00AB74D0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AB74D0" w:rsidRPr="002E1371" w:rsidRDefault="00AB74D0" w:rsidP="00AB74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B74D0" w:rsidRPr="002C3EC8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70"/>
        <w:gridCol w:w="6487"/>
      </w:tblGrid>
      <w:tr w:rsidR="00AB74D0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487" w:type="dxa"/>
            <w:vAlign w:val="center"/>
          </w:tcPr>
          <w:p w:rsidR="00AB74D0" w:rsidRPr="00A32CEF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6487" w:type="dxa"/>
            <w:tcBorders>
              <w:bottom w:val="single" w:sz="6" w:space="0" w:color="auto"/>
            </w:tcBorders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Krewetki odpowiednio obrane (bez głowy i pancerza), z ogonkiem, o zachowanym kształcie, bez uszkodzeń mechanicznych, bez poszarpań krawędzi powstałych podczas obierania, czyste, sypkie, pokryte na całej powierzchni przejrzystą, o jednakowej grubości glazurą, wolne od zlepieńców, bez uszkodzeń mechanicznych i oparzeliny mrozowej; o naturalnej barwie charakterystycznej dla danego gatunku krewetek;</w:t>
            </w:r>
          </w:p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168">
              <w:rPr>
                <w:rFonts w:ascii="Arial" w:hAnsi="Arial" w:cs="Arial"/>
                <w:sz w:val="18"/>
                <w:szCs w:val="18"/>
              </w:rPr>
              <w:t xml:space="preserve">Niedopuszczalne </w:t>
            </w:r>
            <w:r w:rsidRPr="00F62168">
              <w:rPr>
                <w:rFonts w:ascii="Arial" w:hAnsi="Arial" w:cs="Arial"/>
                <w:bCs/>
                <w:sz w:val="18"/>
                <w:szCs w:val="18"/>
              </w:rPr>
              <w:t>występowanie pasożytów szkodliwych dla zdro</w:t>
            </w:r>
            <w:r>
              <w:rPr>
                <w:rFonts w:ascii="Arial" w:hAnsi="Arial" w:cs="Arial"/>
                <w:bCs/>
                <w:sz w:val="18"/>
                <w:szCs w:val="18"/>
              </w:rPr>
              <w:t>wia ludzkiego lub nadających krewetkom</w:t>
            </w:r>
            <w:r w:rsidRPr="00F62168">
              <w:rPr>
                <w:rFonts w:ascii="Arial" w:hAnsi="Arial" w:cs="Arial"/>
                <w:bCs/>
                <w:sz w:val="18"/>
                <w:szCs w:val="18"/>
              </w:rPr>
              <w:t xml:space="preserve"> odrażający wygląd, zanieczyszczenia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przez szkodniki: muchy, szczury, </w:t>
            </w:r>
            <w:r w:rsidRPr="00F62168">
              <w:rPr>
                <w:rFonts w:ascii="Arial" w:hAnsi="Arial" w:cs="Arial"/>
                <w:bCs/>
                <w:sz w:val="18"/>
                <w:szCs w:val="18"/>
              </w:rPr>
              <w:t xml:space="preserve"> obecność pleśni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lub innych zanieczyszczeń obcych</w:t>
            </w:r>
          </w:p>
        </w:tc>
      </w:tr>
      <w:tr w:rsidR="00AB74D0" w:rsidRPr="002C3EC8" w:rsidTr="000E7618">
        <w:trPr>
          <w:cantSplit/>
          <w:trHeight w:val="45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AB74D0" w:rsidRPr="00140A27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Zapach </w:t>
            </w:r>
          </w:p>
        </w:tc>
        <w:tc>
          <w:tcPr>
            <w:tcW w:w="6487" w:type="dxa"/>
            <w:tcBorders>
              <w:bottom w:val="single" w:sz="4" w:space="0" w:color="auto"/>
            </w:tcBorders>
          </w:tcPr>
          <w:p w:rsidR="00AB74D0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krewetek, niedopuszczalny jełki, kwaśny, gnilny lub inny obcy</w:t>
            </w: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stanie rozmrożonym</w:t>
            </w:r>
          </w:p>
        </w:tc>
        <w:tc>
          <w:tcPr>
            <w:tcW w:w="6487" w:type="dxa"/>
            <w:tcBorders>
              <w:top w:val="single" w:sz="4" w:space="0" w:color="auto"/>
              <w:bottom w:val="single" w:sz="6" w:space="0" w:color="auto"/>
            </w:tcBorders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Twarda, krucha</w:t>
            </w:r>
          </w:p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Osłabiona, miękka, niedopuszczalna  mazista , wysuszona, zachowany kształt krewetek</w:t>
            </w: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 po ugotowaniu</w:t>
            </w:r>
          </w:p>
        </w:tc>
        <w:tc>
          <w:tcPr>
            <w:tcW w:w="6487" w:type="dxa"/>
            <w:tcBorders>
              <w:top w:val="single" w:sz="6" w:space="0" w:color="auto"/>
              <w:bottom w:val="single" w:sz="6" w:space="0" w:color="auto"/>
            </w:tcBorders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krewetek, bez zapachów i posmaków obcych, niedopuszczalny smak gorzki lub inny obcy i zapach jełki, kwaśny, gnilny lub inny obcy</w:t>
            </w:r>
          </w:p>
        </w:tc>
      </w:tr>
    </w:tbl>
    <w:p w:rsidR="00AB74D0" w:rsidRPr="00C8312B" w:rsidRDefault="00AB74D0" w:rsidP="00AB74D0">
      <w:pPr>
        <w:spacing w:before="240" w:after="240"/>
        <w:jc w:val="both"/>
        <w:rPr>
          <w:rFonts w:ascii="Arial" w:eastAsia="Calibri" w:hAnsi="Arial" w:cs="Arial"/>
          <w:b/>
          <w:sz w:val="20"/>
        </w:rPr>
      </w:pPr>
      <w:r w:rsidRPr="00C8312B">
        <w:rPr>
          <w:rFonts w:ascii="Arial" w:eastAsia="Calibri" w:hAnsi="Arial" w:cs="Arial"/>
          <w:b/>
          <w:sz w:val="20"/>
        </w:rPr>
        <w:t>2.3 Wymagania fizykochemiczne</w:t>
      </w:r>
    </w:p>
    <w:p w:rsidR="00AB74D0" w:rsidRPr="00C8312B" w:rsidRDefault="00AB74D0" w:rsidP="00AB74D0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kern w:val="1"/>
          <w:sz w:val="20"/>
          <w:lang w:eastAsia="en-US"/>
        </w:rPr>
      </w:pPr>
      <w:r w:rsidRPr="00C8312B">
        <w:rPr>
          <w:rFonts w:ascii="Arial" w:hAnsi="Arial" w:cs="Arial"/>
          <w:kern w:val="1"/>
          <w:sz w:val="20"/>
          <w:lang w:eastAsia="en-US"/>
        </w:rPr>
        <w:t>Według Tablicy 2</w:t>
      </w:r>
    </w:p>
    <w:p w:rsidR="00AB74D0" w:rsidRPr="00C8312B" w:rsidRDefault="00AB74D0" w:rsidP="00AB74D0">
      <w:pPr>
        <w:keepNext/>
        <w:tabs>
          <w:tab w:val="left" w:pos="10891"/>
        </w:tabs>
        <w:spacing w:before="120" w:after="120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/>
        </w:rPr>
      </w:pPr>
      <w:r w:rsidRPr="00C8312B">
        <w:rPr>
          <w:rFonts w:ascii="Arial" w:eastAsia="Calibri" w:hAnsi="Arial" w:cs="Arial"/>
          <w:b/>
          <w:sz w:val="18"/>
          <w:szCs w:val="18"/>
          <w:lang w:val="x-none"/>
        </w:rPr>
        <w:lastRenderedPageBreak/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245"/>
        <w:gridCol w:w="2044"/>
        <w:gridCol w:w="2040"/>
      </w:tblGrid>
      <w:tr w:rsidR="00AB74D0" w:rsidRPr="00C8312B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AB74D0" w:rsidRPr="00C8312B" w:rsidRDefault="00AB74D0" w:rsidP="00AB74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en-US"/>
              </w:rPr>
            </w:pPr>
            <w:r w:rsidRPr="00C8312B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245" w:type="dxa"/>
            <w:vAlign w:val="center"/>
          </w:tcPr>
          <w:p w:rsidR="00AB74D0" w:rsidRPr="00C8312B" w:rsidRDefault="00AB74D0" w:rsidP="00AB74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en-US"/>
              </w:rPr>
            </w:pPr>
            <w:r w:rsidRPr="00C8312B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en-US"/>
              </w:rPr>
              <w:t>Cechy</w:t>
            </w:r>
          </w:p>
        </w:tc>
        <w:tc>
          <w:tcPr>
            <w:tcW w:w="2044" w:type="dxa"/>
            <w:vAlign w:val="center"/>
          </w:tcPr>
          <w:p w:rsidR="00AB74D0" w:rsidRPr="00C8312B" w:rsidRDefault="00AB74D0" w:rsidP="00AB74D0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C8312B">
              <w:rPr>
                <w:rFonts w:ascii="Arial" w:eastAsia="Calibri" w:hAnsi="Arial" w:cs="Arial"/>
                <w:b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AB74D0" w:rsidRPr="00C8312B" w:rsidRDefault="00AB74D0" w:rsidP="00AB74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en-US"/>
              </w:rPr>
            </w:pPr>
            <w:r w:rsidRPr="00C8312B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en-US"/>
              </w:rPr>
              <w:t>Metody badań według</w:t>
            </w:r>
          </w:p>
        </w:tc>
      </w:tr>
      <w:tr w:rsidR="00AB74D0" w:rsidRPr="00C8312B" w:rsidTr="000E7618">
        <w:trPr>
          <w:cantSplit/>
          <w:trHeight w:val="70"/>
          <w:jc w:val="center"/>
        </w:trPr>
        <w:tc>
          <w:tcPr>
            <w:tcW w:w="0" w:type="auto"/>
          </w:tcPr>
          <w:p w:rsidR="00AB74D0" w:rsidRPr="00C8312B" w:rsidRDefault="00AB74D0" w:rsidP="00AB74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</w:pPr>
            <w:r w:rsidRPr="00C8312B"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245" w:type="dxa"/>
          </w:tcPr>
          <w:p w:rsidR="00AB74D0" w:rsidRPr="00C8312B" w:rsidRDefault="00AB74D0" w:rsidP="00AB74D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</w:pPr>
            <w:r w:rsidRPr="00BB55B7"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  <w:t>Zawartość glazury %(m/m), nie więcej niż</w:t>
            </w:r>
          </w:p>
        </w:tc>
        <w:tc>
          <w:tcPr>
            <w:tcW w:w="2044" w:type="dxa"/>
            <w:tcBorders>
              <w:bottom w:val="single" w:sz="6" w:space="0" w:color="auto"/>
            </w:tcBorders>
            <w:vAlign w:val="center"/>
          </w:tcPr>
          <w:p w:rsidR="00AB74D0" w:rsidRPr="00C8312B" w:rsidRDefault="00AB74D0" w:rsidP="00AB74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  <w:t>1</w:t>
            </w:r>
            <w:r w:rsidRPr="00C8312B"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040" w:type="dxa"/>
            <w:vAlign w:val="center"/>
          </w:tcPr>
          <w:p w:rsidR="00AB74D0" w:rsidRPr="00C8312B" w:rsidRDefault="00AB74D0" w:rsidP="00AB74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  <w:t>PN-A-86767</w:t>
            </w:r>
          </w:p>
        </w:tc>
      </w:tr>
    </w:tbl>
    <w:p w:rsidR="00AB74D0" w:rsidRPr="00D720F4" w:rsidRDefault="00AB74D0" w:rsidP="00AB74D0">
      <w:pPr>
        <w:spacing w:before="240" w:after="24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bCs/>
          <w:sz w:val="20"/>
        </w:rPr>
        <w:t>2.3</w:t>
      </w:r>
      <w:r w:rsidRPr="00D720F4">
        <w:rPr>
          <w:rFonts w:ascii="Arial" w:hAnsi="Arial" w:cs="Arial"/>
          <w:b/>
          <w:bCs/>
          <w:sz w:val="20"/>
        </w:rPr>
        <w:t xml:space="preserve"> Wymagania mikrobiologiczne</w:t>
      </w:r>
    </w:p>
    <w:p w:rsidR="00AB74D0" w:rsidRPr="005369AA" w:rsidRDefault="00AB74D0" w:rsidP="00AB74D0">
      <w:pPr>
        <w:rPr>
          <w:rFonts w:ascii="Arial" w:hAnsi="Arial" w:cs="Arial"/>
          <w:sz w:val="20"/>
          <w:szCs w:val="16"/>
          <w:vertAlign w:val="subscript"/>
        </w:rPr>
      </w:pPr>
      <w:r w:rsidRPr="00D720F4">
        <w:rPr>
          <w:rFonts w:ascii="Arial" w:hAnsi="Arial" w:cs="Arial"/>
          <w:sz w:val="20"/>
          <w:szCs w:val="16"/>
        </w:rPr>
        <w:t>Zgodnie z aktualnie obowiązującym prawem</w:t>
      </w:r>
      <w:r>
        <w:rPr>
          <w:rFonts w:ascii="Arial" w:hAnsi="Arial" w:cs="Arial"/>
          <w:sz w:val="20"/>
          <w:szCs w:val="16"/>
          <w:vertAlign w:val="subscript"/>
        </w:rPr>
        <w:t>.</w:t>
      </w:r>
    </w:p>
    <w:p w:rsidR="00AB74D0" w:rsidRPr="00D720F4" w:rsidRDefault="00AB74D0" w:rsidP="00AB74D0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720F4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AB74D0" w:rsidRPr="00E67827" w:rsidRDefault="00AB74D0" w:rsidP="00AB74D0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E67827">
        <w:rPr>
          <w:rFonts w:ascii="Arial" w:hAnsi="Arial" w:cs="Arial"/>
          <w:b/>
          <w:sz w:val="20"/>
          <w:szCs w:val="20"/>
        </w:rPr>
        <w:t>Masa netto</w:t>
      </w:r>
    </w:p>
    <w:p w:rsidR="00AB74D0" w:rsidRPr="00E67827" w:rsidRDefault="00AB74D0" w:rsidP="00AB74D0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E67827">
        <w:rPr>
          <w:rFonts w:ascii="Arial" w:eastAsia="Lucida Sans Unicode" w:hAnsi="Arial" w:cs="Arial"/>
          <w:kern w:val="2"/>
          <w:sz w:val="20"/>
          <w:szCs w:val="20"/>
          <w:lang w:eastAsia="en-US"/>
        </w:rPr>
        <w:t>Masa netto powinna być zgodna z deklaracją producenta.</w:t>
      </w:r>
    </w:p>
    <w:p w:rsidR="00AB74D0" w:rsidRPr="00E67827" w:rsidRDefault="00AB74D0" w:rsidP="00AB74D0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E67827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</w:t>
      </w:r>
      <w:r w:rsidRPr="00E67827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AB74D0" w:rsidRPr="00E67827" w:rsidRDefault="00AB74D0" w:rsidP="00AB74D0">
      <w:pPr>
        <w:jc w:val="both"/>
        <w:rPr>
          <w:rFonts w:ascii="Arial" w:hAnsi="Arial" w:cs="Arial"/>
          <w:sz w:val="20"/>
          <w:szCs w:val="20"/>
        </w:rPr>
      </w:pPr>
      <w:r w:rsidRPr="00E67827">
        <w:rPr>
          <w:rFonts w:ascii="Arial" w:hAnsi="Arial" w:cs="Arial"/>
          <w:sz w:val="20"/>
          <w:szCs w:val="20"/>
        </w:rPr>
        <w:t>Dopuszczalna masa netto:</w:t>
      </w:r>
    </w:p>
    <w:p w:rsidR="00AB74D0" w:rsidRPr="00192542" w:rsidRDefault="00AB74D0" w:rsidP="00727C07">
      <w:pPr>
        <w:widowControl w:val="0"/>
        <w:numPr>
          <w:ilvl w:val="0"/>
          <w:numId w:val="28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E67827">
        <w:rPr>
          <w:rFonts w:ascii="Arial" w:eastAsia="Arial Unicode MS" w:hAnsi="Arial" w:cs="Arial"/>
          <w:sz w:val="20"/>
          <w:szCs w:val="20"/>
        </w:rPr>
        <w:t>500g,</w:t>
      </w:r>
    </w:p>
    <w:p w:rsidR="00AB74D0" w:rsidRPr="00E67827" w:rsidRDefault="00AB74D0" w:rsidP="00727C07">
      <w:pPr>
        <w:widowControl w:val="0"/>
        <w:numPr>
          <w:ilvl w:val="0"/>
          <w:numId w:val="28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</w:t>
      </w:r>
      <w:r w:rsidRPr="00E67827">
        <w:rPr>
          <w:rFonts w:ascii="Arial" w:eastAsia="Arial Unicode MS" w:hAnsi="Arial" w:cs="Arial"/>
          <w:sz w:val="20"/>
          <w:szCs w:val="20"/>
        </w:rPr>
        <w:t>g.</w:t>
      </w:r>
    </w:p>
    <w:p w:rsidR="00AB74D0" w:rsidRPr="00AB74D0" w:rsidRDefault="00AB74D0" w:rsidP="00AB74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Trwałość</w:t>
      </w:r>
    </w:p>
    <w:p w:rsidR="00AB74D0" w:rsidRDefault="00AB74D0" w:rsidP="00AB74D0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minimalnej trwałości deklarowany przez producenta powinien wynosić nie mniej niż 2 miesiące od daty dostawy do magazynu odbiorcy.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5.Metody badań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5.1 Sprawdzenie znakowania i stanu opakowania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Wykonać metodą wizualną na zgodność z pkt. 6.1 i 6.2.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5.2 Oznaczanie cech organoleptycznych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 xml:space="preserve">Wykonać organoleptycznie na zgodność z wymaganiami podanymi w Tablicy 1. 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5.3 Oznaczanie cech fizykochemicznych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Według norm podanych w Tablicy 2.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6 Pakowanie, znakowanie, przechowywanie </w:t>
      </w:r>
    </w:p>
    <w:p w:rsidR="00AB74D0" w:rsidRPr="00A74A59" w:rsidRDefault="00AB74D0" w:rsidP="00AB74D0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6</w:t>
      </w:r>
      <w:r w:rsidRPr="00A74A59">
        <w:rPr>
          <w:rFonts w:ascii="Arial" w:eastAsia="Calibri" w:hAnsi="Arial" w:cs="Arial"/>
          <w:b/>
          <w:sz w:val="20"/>
          <w:szCs w:val="20"/>
        </w:rPr>
        <w:t>.1 Pakowanie</w:t>
      </w:r>
    </w:p>
    <w:p w:rsidR="00AB74D0" w:rsidRPr="00A74A59" w:rsidRDefault="00AB74D0" w:rsidP="00AB74D0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A74A59">
        <w:rPr>
          <w:rFonts w:ascii="Arial" w:eastAsia="Calibri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B74D0" w:rsidRPr="00A74A59" w:rsidRDefault="00AB74D0" w:rsidP="00AB74D0">
      <w:pPr>
        <w:widowControl w:val="0"/>
        <w:suppressAutoHyphens/>
        <w:jc w:val="both"/>
        <w:rPr>
          <w:rFonts w:ascii="Arial" w:hAnsi="Arial" w:cs="Arial"/>
          <w:kern w:val="1"/>
          <w:sz w:val="20"/>
          <w:szCs w:val="20"/>
          <w:lang w:eastAsia="en-US"/>
        </w:rPr>
      </w:pPr>
      <w:r w:rsidRPr="00A74A59">
        <w:rPr>
          <w:rFonts w:ascii="Arial" w:hAnsi="Arial" w:cs="Arial"/>
          <w:kern w:val="1"/>
          <w:sz w:val="20"/>
          <w:szCs w:val="20"/>
          <w:lang w:eastAsia="en-US"/>
        </w:rPr>
        <w:t>Opakowania powinny być wykonane z materiałów opakowaniowych przeznaczonych do kontaktu z żywnością.</w:t>
      </w:r>
    </w:p>
    <w:p w:rsidR="00AB74D0" w:rsidRPr="00A74A59" w:rsidRDefault="00AB74D0" w:rsidP="00AB74D0">
      <w:pPr>
        <w:widowControl w:val="0"/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kern w:val="1"/>
          <w:sz w:val="20"/>
          <w:szCs w:val="20"/>
        </w:rPr>
      </w:pPr>
      <w:r w:rsidRPr="00A74A59">
        <w:rPr>
          <w:rFonts w:ascii="Arial" w:hAnsi="Arial" w:cs="Arial"/>
          <w:kern w:val="1"/>
          <w:sz w:val="20"/>
          <w:szCs w:val="20"/>
          <w:lang w:eastAsia="en-US"/>
        </w:rPr>
        <w:t>Nie dopuszcza się stosowania opakowań zastępczych oraz umieszczania reklam na opakowaniach.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6.2 Znakowanie</w:t>
      </w:r>
    </w:p>
    <w:p w:rsidR="00AB74D0" w:rsidRPr="00EF3B41" w:rsidRDefault="00AB74D0" w:rsidP="00AB74D0">
      <w:pPr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6.3 Przechowywanie</w:t>
      </w:r>
    </w:p>
    <w:p w:rsidR="00AB74D0" w:rsidRPr="00AB74D0" w:rsidRDefault="00AB74D0" w:rsidP="00AB74D0">
      <w:pPr>
        <w:pStyle w:val="E-1"/>
        <w:rPr>
          <w:rFonts w:ascii="Arial" w:hAnsi="Arial" w:cs="Arial"/>
        </w:rPr>
      </w:pPr>
      <w:r w:rsidRPr="00AB74D0">
        <w:rPr>
          <w:rFonts w:ascii="Arial" w:hAnsi="Arial" w:cs="Arial"/>
        </w:rPr>
        <w:t>Przechowywać zgodnie z zaleceniami producenta.</w:t>
      </w:r>
    </w:p>
    <w:p w:rsidR="00AB74D0" w:rsidRPr="005B1BE4" w:rsidRDefault="00AB74D0" w:rsidP="00AB74D0">
      <w:pPr>
        <w:rPr>
          <w:color w:val="FF0000"/>
        </w:rPr>
      </w:pPr>
    </w:p>
    <w:p w:rsidR="00AB74D0" w:rsidRPr="00B21FB6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AB74D0" w:rsidRDefault="00AB74D0" w:rsidP="00AB74D0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Realizacja dostaw – 1 raz w tygodniu</w:t>
      </w:r>
    </w:p>
    <w:p w:rsidR="00AB74D0" w:rsidRDefault="00AB74D0" w:rsidP="00AB74D0">
      <w:pPr>
        <w:jc w:val="both"/>
        <w:rPr>
          <w:b/>
          <w:bCs/>
        </w:rPr>
      </w:pPr>
    </w:p>
    <w:p w:rsidR="00AB74D0" w:rsidRPr="00422526" w:rsidRDefault="00AB74D0" w:rsidP="00AB74D0">
      <w:pPr>
        <w:jc w:val="center"/>
        <w:rPr>
          <w:rFonts w:ascii="Arial" w:hAnsi="Arial" w:cs="Arial"/>
          <w:b/>
          <w:sz w:val="40"/>
          <w:szCs w:val="40"/>
        </w:rPr>
      </w:pPr>
      <w:r w:rsidRPr="00422526">
        <w:rPr>
          <w:rFonts w:ascii="Arial" w:hAnsi="Arial" w:cs="Arial"/>
          <w:b/>
          <w:sz w:val="40"/>
          <w:szCs w:val="40"/>
        </w:rPr>
        <w:t>ŚLEDŹ MARYNOWANY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1 Wstęp</w:t>
      </w:r>
    </w:p>
    <w:p w:rsidR="00AB74D0" w:rsidRPr="00AB74D0" w:rsidRDefault="00AB74D0" w:rsidP="00AB74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Zakres 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Niniejszymi minimalnymi wymaganiami jakościowymi objęto wymagania, metody badań oraz warunki przechowywania i pakowania śledzia marynowanego.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Postanowienia minimalnych wymagań jakościowych wykorzystywane są podczas produkcji i obrotu handlowego śledzia marynowanego przeznaczonego dla odbiorcy.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1.2 Dokumenty powołane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B74D0" w:rsidRPr="00AB74D0" w:rsidRDefault="00AB74D0" w:rsidP="00727C07">
      <w:pPr>
        <w:pStyle w:val="E-1"/>
        <w:numPr>
          <w:ilvl w:val="0"/>
          <w:numId w:val="29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PN-A-86782 Przetwory rybne marynowane. Badanie jakości</w:t>
      </w:r>
    </w:p>
    <w:p w:rsidR="00AB74D0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B74D0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1.3.1 Filety śledziowe</w:t>
      </w:r>
    </w:p>
    <w:p w:rsidR="00AB74D0" w:rsidRDefault="00AB74D0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Płaty mięsa śledzia o nieregularnej wielkości i kształcie, oddzielone od pozostałych części anatomicznych ryby cięciem, wykonanym równolegle do kręgosłupa, </w:t>
      </w:r>
      <w:r w:rsidRPr="008D5BDA">
        <w:rPr>
          <w:rFonts w:ascii="Arial" w:hAnsi="Arial" w:cs="Arial"/>
          <w:bCs/>
          <w:sz w:val="20"/>
          <w:szCs w:val="20"/>
        </w:rPr>
        <w:t>bez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D5BDA">
        <w:rPr>
          <w:rFonts w:ascii="Arial" w:hAnsi="Arial" w:cs="Arial"/>
          <w:bCs/>
          <w:sz w:val="20"/>
          <w:szCs w:val="20"/>
        </w:rPr>
        <w:t>wyrostków ościstych kręgosłupa</w:t>
      </w:r>
      <w:r>
        <w:rPr>
          <w:rFonts w:ascii="Arial" w:hAnsi="Arial" w:cs="Arial"/>
          <w:bCs/>
          <w:sz w:val="20"/>
          <w:szCs w:val="20"/>
        </w:rPr>
        <w:t>, błona otrzewna i żebra usunięte</w:t>
      </w:r>
    </w:p>
    <w:p w:rsidR="00AB74D0" w:rsidRPr="006107A7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1.3.2 </w:t>
      </w:r>
      <w:r w:rsidRPr="006107A7">
        <w:rPr>
          <w:rFonts w:ascii="Arial" w:hAnsi="Arial" w:cs="Arial"/>
          <w:b/>
          <w:bCs/>
          <w:sz w:val="20"/>
          <w:szCs w:val="20"/>
        </w:rPr>
        <w:t>Śledź marynowany</w:t>
      </w:r>
    </w:p>
    <w:p w:rsidR="00AB74D0" w:rsidRPr="00396F15" w:rsidRDefault="00AB74D0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Przetwór otrzymany przez marynowanie ryb (filetów śledziowych bez skóry) z ewentualnym dodatkiem warzyw (cebula, marchew), innych środków spożywczych i dozwolonych substancji dodatkowych, w zalewie (zawierającej m.in. sól, ocet spirytusowy, olej), przeznaczony do bezpośredniego spożycia</w:t>
      </w:r>
    </w:p>
    <w:p w:rsidR="00AB74D0" w:rsidRPr="00AB74D0" w:rsidRDefault="00AB74D0" w:rsidP="00AB74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2 Wymagania</w:t>
      </w:r>
    </w:p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B74D0" w:rsidRDefault="00AB74D0" w:rsidP="00AB74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B74D0" w:rsidRPr="00133CB7" w:rsidRDefault="00AB74D0" w:rsidP="00AB74D0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AB74D0" w:rsidRPr="008231A4" w:rsidRDefault="00AB74D0" w:rsidP="00AB74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B74D0" w:rsidRPr="006E6D33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6E6D33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85"/>
        <w:gridCol w:w="4704"/>
        <w:gridCol w:w="2040"/>
      </w:tblGrid>
      <w:tr w:rsidR="00AB74D0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85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704" w:type="dxa"/>
            <w:vAlign w:val="center"/>
          </w:tcPr>
          <w:p w:rsidR="00AB74D0" w:rsidRPr="002860A2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860A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85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4704" w:type="dxa"/>
            <w:tcBorders>
              <w:bottom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Filety śledziowe bez skóry, w zalewie z dodatkiem warzyw (cebula, marchew)</w:t>
            </w:r>
          </w:p>
        </w:tc>
        <w:tc>
          <w:tcPr>
            <w:tcW w:w="2040" w:type="dxa"/>
            <w:vMerge w:val="restart"/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Pr="00863A5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3A50">
              <w:rPr>
                <w:rFonts w:ascii="Arial" w:hAnsi="Arial" w:cs="Arial"/>
                <w:sz w:val="18"/>
                <w:szCs w:val="18"/>
              </w:rPr>
              <w:t>PN-A-86782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Pr="00863A5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3A50">
              <w:rPr>
                <w:rFonts w:ascii="Arial" w:hAnsi="Arial" w:cs="Arial"/>
                <w:sz w:val="18"/>
                <w:szCs w:val="18"/>
              </w:rPr>
              <w:t>PN-A-86782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8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704" w:type="dxa"/>
            <w:tcBorders>
              <w:bottom w:val="single" w:sz="6" w:space="0" w:color="auto"/>
            </w:tcBorders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śledzi, środków spożywczych i sposobu przygotowania, niedopuszczalny zapach zjełczały, gnilny, chemiczny, stęchły lub inny obcy</w:t>
            </w:r>
          </w:p>
        </w:tc>
        <w:tc>
          <w:tcPr>
            <w:tcW w:w="2040" w:type="dxa"/>
            <w:vMerge/>
            <w:vAlign w:val="center"/>
          </w:tcPr>
          <w:p w:rsidR="00AB74D0" w:rsidRPr="00863A5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85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zalewy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ryb</w:t>
            </w:r>
          </w:p>
        </w:tc>
        <w:tc>
          <w:tcPr>
            <w:tcW w:w="4704" w:type="dxa"/>
            <w:tcBorders>
              <w:bottom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 i sposobu przygotowania, niedopuszczalna barwa zmieniona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Tkanka mięsna jasna o naturalnej barwie, charakterystycznej dla śledzi </w:t>
            </w:r>
          </w:p>
        </w:tc>
        <w:tc>
          <w:tcPr>
            <w:tcW w:w="2040" w:type="dxa"/>
            <w:vMerge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8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zalewy</w:t>
            </w:r>
          </w:p>
        </w:tc>
        <w:tc>
          <w:tcPr>
            <w:tcW w:w="4704" w:type="dxa"/>
            <w:tcBorders>
              <w:top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danej zalewy octowej</w:t>
            </w:r>
          </w:p>
        </w:tc>
        <w:tc>
          <w:tcPr>
            <w:tcW w:w="2040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158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Smak</w:t>
            </w:r>
          </w:p>
        </w:tc>
        <w:tc>
          <w:tcPr>
            <w:tcW w:w="4704" w:type="dxa"/>
            <w:tcBorders>
              <w:top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surowców rybnych, środków spożywczych i zastosowanej technologii, niedopuszczalny smak zjełczały, gorzki lub inny obcy</w:t>
            </w:r>
          </w:p>
        </w:tc>
        <w:tc>
          <w:tcPr>
            <w:tcW w:w="2040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343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8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mięsa ryb</w:t>
            </w:r>
          </w:p>
        </w:tc>
        <w:tc>
          <w:tcPr>
            <w:tcW w:w="4704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danego gatunku ryb i zastosowanej technologii, niedopuszczalna mazista lub twarda</w:t>
            </w:r>
          </w:p>
        </w:tc>
        <w:tc>
          <w:tcPr>
            <w:tcW w:w="2040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AB74D0" w:rsidRPr="006E6D33" w:rsidRDefault="00AB74D0" w:rsidP="00AB74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AB74D0" w:rsidRPr="006E6D33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6E6D33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237"/>
        <w:gridCol w:w="1603"/>
        <w:gridCol w:w="1578"/>
      </w:tblGrid>
      <w:tr w:rsidR="00AB74D0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237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603" w:type="dxa"/>
            <w:vAlign w:val="center"/>
          </w:tcPr>
          <w:p w:rsidR="00AB74D0" w:rsidRPr="002860A2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     </w:t>
            </w:r>
            <w:r w:rsidRPr="002860A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578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237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Stosunek masy śledzi odciekniętych do deklarowanej masy netto, %(m/m), nie mniej niż</w:t>
            </w:r>
          </w:p>
        </w:tc>
        <w:tc>
          <w:tcPr>
            <w:tcW w:w="1603" w:type="dxa"/>
            <w:tcBorders>
              <w:bottom w:val="single" w:sz="6" w:space="0" w:color="auto"/>
            </w:tcBorders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578" w:type="dxa"/>
            <w:vMerge w:val="restart"/>
            <w:vAlign w:val="center"/>
          </w:tcPr>
          <w:p w:rsidR="00AB74D0" w:rsidRPr="00863A5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3A50">
              <w:rPr>
                <w:rFonts w:ascii="Arial" w:hAnsi="Arial" w:cs="Arial"/>
                <w:sz w:val="18"/>
                <w:szCs w:val="18"/>
              </w:rPr>
              <w:t>PN-A-86782</w:t>
            </w: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37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soli %(m/m), nie mniej niż</w:t>
            </w:r>
          </w:p>
        </w:tc>
        <w:tc>
          <w:tcPr>
            <w:tcW w:w="1603" w:type="dxa"/>
            <w:tcBorders>
              <w:top w:val="single" w:sz="6" w:space="0" w:color="auto"/>
            </w:tcBorders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78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237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kwasu octowego %(m/m), %, nie mniej niż</w:t>
            </w:r>
          </w:p>
        </w:tc>
        <w:tc>
          <w:tcPr>
            <w:tcW w:w="1603" w:type="dxa"/>
            <w:tcBorders>
              <w:top w:val="single" w:sz="6" w:space="0" w:color="auto"/>
            </w:tcBorders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578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163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237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 nie wyższe niż</w:t>
            </w:r>
          </w:p>
        </w:tc>
        <w:tc>
          <w:tcPr>
            <w:tcW w:w="1603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</w:t>
            </w:r>
          </w:p>
        </w:tc>
        <w:tc>
          <w:tcPr>
            <w:tcW w:w="1578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AB74D0" w:rsidRPr="008231A4" w:rsidRDefault="00AB74D0" w:rsidP="00AB74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4"/>
        </w:rPr>
        <w:t>Z</w:t>
      </w:r>
      <w:r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/>
          <w:sz w:val="20"/>
        </w:rPr>
        <w:t>.</w:t>
      </w:r>
    </w:p>
    <w:p w:rsidR="00AB74D0" w:rsidRPr="006E6D33" w:rsidRDefault="00AB74D0" w:rsidP="00AB74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 zastrzega sobie prawo żądania wyników badań mikrobiologicznych z kontroli higieny procesu produkcyjnego.</w:t>
      </w:r>
    </w:p>
    <w:p w:rsidR="00AB74D0" w:rsidRPr="00BD2F49" w:rsidRDefault="00AB74D0" w:rsidP="00AB74D0">
      <w:pPr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BD2F49">
        <w:rPr>
          <w:rFonts w:ascii="Arial" w:hAnsi="Arial" w:cs="Arial"/>
          <w:b/>
          <w:sz w:val="20"/>
          <w:szCs w:val="20"/>
        </w:rPr>
        <w:t>Masa netto</w:t>
      </w:r>
    </w:p>
    <w:p w:rsidR="00AB74D0" w:rsidRPr="00BD2F49" w:rsidRDefault="00AB74D0" w:rsidP="00AB74D0">
      <w:pPr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BD2F49">
        <w:rPr>
          <w:rFonts w:ascii="Arial" w:eastAsia="Lucida Sans Unicode" w:hAnsi="Arial" w:cs="Arial"/>
          <w:kern w:val="2"/>
          <w:sz w:val="20"/>
          <w:szCs w:val="20"/>
        </w:rPr>
        <w:t>Masa netto powinna być zgodna z deklaracją producenta.</w:t>
      </w:r>
    </w:p>
    <w:p w:rsidR="00AB74D0" w:rsidRPr="00BD2F49" w:rsidRDefault="00AB74D0" w:rsidP="00AB74D0">
      <w:pPr>
        <w:jc w:val="both"/>
        <w:rPr>
          <w:rFonts w:ascii="Arial" w:eastAsia="Lucida Sans Unicode" w:hAnsi="Arial" w:cs="Arial"/>
          <w:kern w:val="2"/>
          <w:sz w:val="20"/>
        </w:rPr>
      </w:pPr>
      <w:r w:rsidRPr="00BD2F49">
        <w:rPr>
          <w:rFonts w:ascii="Arial" w:eastAsia="Lucida Sans Unicode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BD2F49">
        <w:rPr>
          <w:rFonts w:ascii="Arial" w:eastAsia="Lucida Sans Unicode" w:hAnsi="Arial" w:cs="Arial"/>
          <w:kern w:val="2"/>
          <w:sz w:val="20"/>
        </w:rPr>
        <w:t>.</w:t>
      </w:r>
    </w:p>
    <w:p w:rsidR="00AB74D0" w:rsidRPr="00BD2F49" w:rsidRDefault="00AB74D0" w:rsidP="00AB74D0">
      <w:pPr>
        <w:jc w:val="both"/>
        <w:rPr>
          <w:rFonts w:ascii="Arial" w:hAnsi="Arial" w:cs="Arial"/>
          <w:sz w:val="20"/>
          <w:szCs w:val="20"/>
        </w:rPr>
      </w:pPr>
      <w:r w:rsidRPr="00BD2F49">
        <w:rPr>
          <w:rFonts w:ascii="Arial" w:hAnsi="Arial" w:cs="Arial"/>
          <w:sz w:val="20"/>
          <w:szCs w:val="20"/>
        </w:rPr>
        <w:t>Dopuszczalna masa netto:</w:t>
      </w:r>
    </w:p>
    <w:p w:rsidR="00AB74D0" w:rsidRPr="00BD2F49" w:rsidRDefault="00AB74D0" w:rsidP="00727C07">
      <w:pPr>
        <w:numPr>
          <w:ilvl w:val="0"/>
          <w:numId w:val="28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2k</w:t>
      </w:r>
      <w:r w:rsidRPr="00BD2F49">
        <w:rPr>
          <w:rFonts w:ascii="Arial" w:eastAsia="Arial Unicode MS" w:hAnsi="Arial" w:cs="Arial"/>
          <w:sz w:val="20"/>
          <w:szCs w:val="20"/>
        </w:rPr>
        <w:t>g,</w:t>
      </w:r>
    </w:p>
    <w:p w:rsidR="00AB74D0" w:rsidRPr="00F63D96" w:rsidRDefault="00AB74D0" w:rsidP="00727C07">
      <w:pPr>
        <w:numPr>
          <w:ilvl w:val="0"/>
          <w:numId w:val="28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2,5kg</w:t>
      </w:r>
      <w:r w:rsidRPr="00F63D96">
        <w:rPr>
          <w:rFonts w:ascii="Arial" w:eastAsia="Arial Unicode MS" w:hAnsi="Arial" w:cs="Arial"/>
          <w:sz w:val="20"/>
          <w:szCs w:val="20"/>
        </w:rPr>
        <w:t>.</w:t>
      </w:r>
    </w:p>
    <w:p w:rsidR="00AB74D0" w:rsidRPr="00AB74D0" w:rsidRDefault="00AB74D0" w:rsidP="00AB74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Trwałość</w:t>
      </w:r>
    </w:p>
    <w:p w:rsidR="00AB74D0" w:rsidRPr="0034180F" w:rsidRDefault="00AB74D0" w:rsidP="00AB74D0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 xml:space="preserve">niż </w:t>
      </w:r>
      <w:r>
        <w:rPr>
          <w:rFonts w:ascii="Arial" w:hAnsi="Arial" w:cs="Arial"/>
          <w:sz w:val="20"/>
          <w:szCs w:val="20"/>
        </w:rPr>
        <w:br/>
        <w:t xml:space="preserve">1 miesiąc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5 Metody badań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5.1 Sprawdzenie znakowania i stanu opakowań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Wykonać metodą wizualną na zgodność z pkt. 6.1 i 6.2.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5.2 Oznaczanie cech organoleptycznych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Według norm podanych w Tablicy 1.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5.3 Oznaczanie cech fizykochemicznych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Według norm podanych w Tablicy 2.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6 Pakowanie, znakowanie, przechowywanie 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6.1 Pakowanie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B74D0" w:rsidRDefault="00AB74D0" w:rsidP="00AB74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Opakowania powinny być wykonane z materiałów opakowaniowych przeznaczonych do kontaktu z żywnością.</w:t>
      </w:r>
    </w:p>
    <w:p w:rsidR="00AB74D0" w:rsidRDefault="00AB74D0" w:rsidP="00AB74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6.2 Znakowanie</w:t>
      </w:r>
    </w:p>
    <w:p w:rsidR="00AB74D0" w:rsidRPr="00AB74D0" w:rsidRDefault="00AB74D0" w:rsidP="00AB74D0">
      <w:pPr>
        <w:pStyle w:val="E-1"/>
        <w:rPr>
          <w:rFonts w:ascii="Arial" w:hAnsi="Arial" w:cs="Arial"/>
        </w:rPr>
      </w:pPr>
      <w:r w:rsidRPr="00AB74D0">
        <w:rPr>
          <w:rFonts w:ascii="Arial" w:hAnsi="Arial" w:cs="Arial"/>
        </w:rPr>
        <w:t>Zgodnie z aktualnie obowiązującym prawem.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6.3 Przechowywanie</w:t>
      </w:r>
    </w:p>
    <w:p w:rsidR="00AB74D0" w:rsidRPr="00AB74D0" w:rsidRDefault="00AB74D0" w:rsidP="00AB74D0">
      <w:pPr>
        <w:pStyle w:val="E-1"/>
        <w:rPr>
          <w:rFonts w:ascii="Arial" w:hAnsi="Arial" w:cs="Arial"/>
        </w:rPr>
      </w:pPr>
      <w:r w:rsidRPr="00AB74D0">
        <w:rPr>
          <w:rFonts w:ascii="Arial" w:hAnsi="Arial" w:cs="Arial"/>
        </w:rPr>
        <w:t>Przechowywać zgodnie z zaleceniami producenta.</w:t>
      </w:r>
    </w:p>
    <w:p w:rsidR="00AB74D0" w:rsidRPr="00B21FB6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AB74D0" w:rsidRDefault="00AB74D0" w:rsidP="00AB74D0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AB74D0" w:rsidRDefault="00AB74D0" w:rsidP="00AB74D0"/>
    <w:p w:rsidR="00AB74D0" w:rsidRPr="001941AD" w:rsidRDefault="00AB74D0" w:rsidP="00AB74D0">
      <w:pPr>
        <w:jc w:val="center"/>
        <w:rPr>
          <w:rFonts w:ascii="Arial" w:hAnsi="Arial" w:cs="Arial"/>
          <w:b/>
          <w:sz w:val="40"/>
          <w:szCs w:val="40"/>
        </w:rPr>
      </w:pPr>
      <w:r w:rsidRPr="001941AD">
        <w:rPr>
          <w:rFonts w:ascii="Arial" w:hAnsi="Arial" w:cs="Arial"/>
          <w:b/>
          <w:sz w:val="40"/>
          <w:szCs w:val="40"/>
        </w:rPr>
        <w:t>ŚLEDŹ PO KASZUBSKU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1 Wstęp</w:t>
      </w:r>
    </w:p>
    <w:p w:rsidR="00AB74D0" w:rsidRPr="00AB74D0" w:rsidRDefault="00AB74D0" w:rsidP="00AB74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Zakres 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Niniejszymi minimalnymi wymaganiami jakościowymi objęto wymagania, metody badań oraz warunki przechowywania i pakowania śledzia po kaszubsku.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Postanowienia minimalnych wymagań jakościowych wykorzystywane są podczas produkcji i obrotu handlowego śledzia po kaszubsku przeznaczonego dla odbiorcy.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1.2 Dokumenty powołane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B74D0" w:rsidRPr="00AB74D0" w:rsidRDefault="00AB74D0" w:rsidP="00727C07">
      <w:pPr>
        <w:pStyle w:val="E-1"/>
        <w:numPr>
          <w:ilvl w:val="0"/>
          <w:numId w:val="29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PN-A-86782 Przetwory rybne marynowane - Badanie jakości</w:t>
      </w:r>
    </w:p>
    <w:p w:rsidR="00AB74D0" w:rsidRDefault="00AB74D0" w:rsidP="00727C07">
      <w:pPr>
        <w:widowControl w:val="0"/>
        <w:numPr>
          <w:ilvl w:val="1"/>
          <w:numId w:val="30"/>
        </w:numPr>
        <w:suppressAutoHyphens/>
        <w:spacing w:before="240" w:after="24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AB74D0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1.3.1 Filety śledziowe</w:t>
      </w:r>
    </w:p>
    <w:p w:rsidR="00AB74D0" w:rsidRPr="009A0E38" w:rsidRDefault="00AB74D0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Płaty mięsa śledzia o nieregularnej wielkości i kształcie, oddzielone od pozostałych części anatomicznych ryby cięciem, wykonanym równolegle do kręgosłupa, </w:t>
      </w:r>
      <w:r w:rsidRPr="008D5BDA">
        <w:rPr>
          <w:rFonts w:ascii="Arial" w:hAnsi="Arial" w:cs="Arial"/>
          <w:bCs/>
          <w:sz w:val="20"/>
          <w:szCs w:val="20"/>
        </w:rPr>
        <w:t>bez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D5BDA">
        <w:rPr>
          <w:rFonts w:ascii="Arial" w:hAnsi="Arial" w:cs="Arial"/>
          <w:bCs/>
          <w:sz w:val="20"/>
          <w:szCs w:val="20"/>
        </w:rPr>
        <w:t>wyrostków ościstych kręgosłupa</w:t>
      </w:r>
      <w:r>
        <w:rPr>
          <w:rFonts w:ascii="Arial" w:hAnsi="Arial" w:cs="Arial"/>
          <w:bCs/>
          <w:sz w:val="20"/>
          <w:szCs w:val="20"/>
        </w:rPr>
        <w:t>, błona otrzewna i żebra usunięte</w:t>
      </w:r>
    </w:p>
    <w:p w:rsidR="00AB74D0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1.3.2 </w:t>
      </w:r>
      <w:r w:rsidRPr="001D1CCC">
        <w:rPr>
          <w:rFonts w:ascii="Arial" w:hAnsi="Arial" w:cs="Arial"/>
          <w:b/>
          <w:bCs/>
          <w:sz w:val="20"/>
          <w:szCs w:val="20"/>
        </w:rPr>
        <w:t>Śledź po kaszubsku</w:t>
      </w:r>
    </w:p>
    <w:p w:rsidR="00AB74D0" w:rsidRPr="00396F15" w:rsidRDefault="00AB74D0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Przetwór otrzymany przez marynowanie ryb (filety śledziowe bez skóry) z ewentualnym dodatkiem warzyw (cebula), innych środków spożywczych i dozwolonych substancji dodatkowych, w zalewie (zawierającej m.in. olej rzepakowy, ocet, koncentrat pomidorowy, sól), przeznaczony do bezpośredniego spożycia</w:t>
      </w:r>
    </w:p>
    <w:p w:rsidR="00AB74D0" w:rsidRPr="00AB74D0" w:rsidRDefault="00AB74D0" w:rsidP="00AB74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2 Wymagania</w:t>
      </w:r>
    </w:p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B74D0" w:rsidRDefault="00AB74D0" w:rsidP="00AB74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B74D0" w:rsidRPr="00133CB7" w:rsidRDefault="00AB74D0" w:rsidP="00AB74D0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AB74D0" w:rsidRPr="0025405D" w:rsidRDefault="00AB74D0" w:rsidP="00AB74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AB74D0" w:rsidRPr="00961B7D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961B7D">
        <w:rPr>
          <w:rFonts w:ascii="Arial" w:hAnsi="Arial" w:cs="Arial"/>
          <w:b w:val="0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85"/>
        <w:gridCol w:w="5070"/>
        <w:gridCol w:w="1674"/>
      </w:tblGrid>
      <w:tr w:rsidR="00AB74D0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85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070" w:type="dxa"/>
            <w:vAlign w:val="center"/>
          </w:tcPr>
          <w:p w:rsidR="00AB74D0" w:rsidRPr="005A2782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A278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74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85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5070" w:type="dxa"/>
            <w:tcBorders>
              <w:bottom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Filety śledziowe bez skóry (w całości zwinięte w rulon lub pocięte na kawałki) w zalewie pomidorowej z dodatkiem cebuli i przypraw</w:t>
            </w:r>
          </w:p>
        </w:tc>
        <w:tc>
          <w:tcPr>
            <w:tcW w:w="1674" w:type="dxa"/>
            <w:vMerge w:val="restart"/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3A50">
              <w:rPr>
                <w:rFonts w:ascii="Arial" w:hAnsi="Arial" w:cs="Arial"/>
                <w:sz w:val="18"/>
                <w:szCs w:val="18"/>
              </w:rPr>
              <w:t>PN-A-86782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Pr="00863A5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3A50">
              <w:rPr>
                <w:rFonts w:ascii="Arial" w:hAnsi="Arial" w:cs="Arial"/>
                <w:sz w:val="18"/>
                <w:szCs w:val="18"/>
              </w:rPr>
              <w:t>PN-A-86782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ryb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zalewy 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 i sposobu przygotowania, niedopuszczalna barwa zmieniona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Jasnokremowa do kremowej, dopuszczalne przebarwienia od zalewy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Pomarańczowa do ceglasto pomarańczowej</w:t>
            </w:r>
          </w:p>
        </w:tc>
        <w:tc>
          <w:tcPr>
            <w:tcW w:w="1674" w:type="dxa"/>
            <w:vMerge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8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070" w:type="dxa"/>
            <w:tcBorders>
              <w:bottom w:val="single" w:sz="6" w:space="0" w:color="auto"/>
            </w:tcBorders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ryb, środków spożywczych i sposobu przygotowania, niedopuszczalny zapach zjełczały, gnilny, chemiczny, stęchły lub inny obcy</w:t>
            </w:r>
          </w:p>
        </w:tc>
        <w:tc>
          <w:tcPr>
            <w:tcW w:w="1674" w:type="dxa"/>
            <w:vMerge/>
            <w:vAlign w:val="center"/>
          </w:tcPr>
          <w:p w:rsidR="00AB74D0" w:rsidRPr="00863A5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8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zalewy</w:t>
            </w:r>
          </w:p>
        </w:tc>
        <w:tc>
          <w:tcPr>
            <w:tcW w:w="5070" w:type="dxa"/>
            <w:tcBorders>
              <w:top w:val="single" w:sz="6" w:space="0" w:color="auto"/>
            </w:tcBorders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danej zalewy pomidorowej - zawiesista, niedopuszczalne rozwarstwienie zalewy</w:t>
            </w:r>
          </w:p>
        </w:tc>
        <w:tc>
          <w:tcPr>
            <w:tcW w:w="1674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8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Smak</w:t>
            </w:r>
          </w:p>
        </w:tc>
        <w:tc>
          <w:tcPr>
            <w:tcW w:w="5070" w:type="dxa"/>
            <w:tcBorders>
              <w:top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surowców rybnych, środków spożywczych i zastosowanej technologii, niedopuszczalny smak zjełczały, gorzki lub inny obcy</w:t>
            </w:r>
          </w:p>
        </w:tc>
        <w:tc>
          <w:tcPr>
            <w:tcW w:w="1674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343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8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mięsa ryb</w:t>
            </w:r>
          </w:p>
        </w:tc>
        <w:tc>
          <w:tcPr>
            <w:tcW w:w="5070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danego gatunku ryb i zastosowanej technologii, niedopuszczalna mazista lub twarda</w:t>
            </w:r>
          </w:p>
        </w:tc>
        <w:tc>
          <w:tcPr>
            <w:tcW w:w="1674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AB74D0" w:rsidRPr="00E03271" w:rsidRDefault="00AB74D0" w:rsidP="00AB74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AB74D0" w:rsidRPr="00961B7D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961B7D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245"/>
        <w:gridCol w:w="2044"/>
        <w:gridCol w:w="2040"/>
      </w:tblGrid>
      <w:tr w:rsidR="00AB74D0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245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044" w:type="dxa"/>
            <w:vAlign w:val="center"/>
          </w:tcPr>
          <w:p w:rsidR="00AB74D0" w:rsidRPr="005A2782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A278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4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Stosunek masy śledzi odciekniętych do deklarowanej masy netto, %(m/m), nie mniej niż</w:t>
            </w:r>
          </w:p>
        </w:tc>
        <w:tc>
          <w:tcPr>
            <w:tcW w:w="2044" w:type="dxa"/>
            <w:tcBorders>
              <w:bottom w:val="single" w:sz="6" w:space="0" w:color="auto"/>
            </w:tcBorders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2040" w:type="dxa"/>
            <w:vMerge w:val="restart"/>
            <w:vAlign w:val="center"/>
          </w:tcPr>
          <w:p w:rsidR="00AB74D0" w:rsidRPr="00863A5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3A50">
              <w:rPr>
                <w:rFonts w:ascii="Arial" w:hAnsi="Arial" w:cs="Arial"/>
                <w:sz w:val="18"/>
                <w:szCs w:val="18"/>
              </w:rPr>
              <w:t>PN-A-86782</w:t>
            </w:r>
          </w:p>
        </w:tc>
      </w:tr>
      <w:tr w:rsidR="00AB74D0" w:rsidRPr="002C3EC8" w:rsidTr="000E7618">
        <w:trPr>
          <w:cantSplit/>
          <w:trHeight w:val="10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45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warzyw, %(m/m), nie mniej niż</w:t>
            </w:r>
          </w:p>
        </w:tc>
        <w:tc>
          <w:tcPr>
            <w:tcW w:w="2044" w:type="dxa"/>
            <w:tcBorders>
              <w:bottom w:val="single" w:sz="6" w:space="0" w:color="auto"/>
            </w:tcBorders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040" w:type="dxa"/>
            <w:vMerge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24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soli %(m/m), nie mniej niż</w:t>
            </w:r>
          </w:p>
        </w:tc>
        <w:tc>
          <w:tcPr>
            <w:tcW w:w="2044" w:type="dxa"/>
            <w:tcBorders>
              <w:top w:val="single" w:sz="6" w:space="0" w:color="auto"/>
            </w:tcBorders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2040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24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kwasu octowego % (m/m), nie mniej niż</w:t>
            </w:r>
          </w:p>
        </w:tc>
        <w:tc>
          <w:tcPr>
            <w:tcW w:w="2044" w:type="dxa"/>
            <w:tcBorders>
              <w:top w:val="single" w:sz="6" w:space="0" w:color="auto"/>
            </w:tcBorders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2040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143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24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pH, nie wyższe niż</w:t>
            </w:r>
          </w:p>
        </w:tc>
        <w:tc>
          <w:tcPr>
            <w:tcW w:w="2044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</w:t>
            </w:r>
          </w:p>
        </w:tc>
        <w:tc>
          <w:tcPr>
            <w:tcW w:w="2040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B74D0" w:rsidRPr="00D97377" w:rsidRDefault="00AB74D0" w:rsidP="00AB74D0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AB74D0" w:rsidRPr="0025405D" w:rsidRDefault="00AB74D0" w:rsidP="00AB74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4"/>
        </w:rPr>
        <w:t>Z</w:t>
      </w:r>
      <w:r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/>
          <w:sz w:val="20"/>
        </w:rPr>
        <w:t>.</w:t>
      </w:r>
    </w:p>
    <w:p w:rsidR="00AB74D0" w:rsidRPr="006E6D33" w:rsidRDefault="00AB74D0" w:rsidP="00AB74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 zastrzega sobie prawo żądania wyników badań mikrobiologicznych z kontroli higieny procesu produkcyjnego.</w:t>
      </w:r>
    </w:p>
    <w:p w:rsidR="00AB74D0" w:rsidRPr="00293A33" w:rsidRDefault="00AB74D0" w:rsidP="00AB74D0">
      <w:pPr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293A33">
        <w:rPr>
          <w:rFonts w:ascii="Arial" w:hAnsi="Arial" w:cs="Arial"/>
          <w:b/>
          <w:sz w:val="20"/>
          <w:szCs w:val="20"/>
        </w:rPr>
        <w:t>Masa netto</w:t>
      </w:r>
    </w:p>
    <w:p w:rsidR="00AB74D0" w:rsidRPr="00293A33" w:rsidRDefault="00AB74D0" w:rsidP="00AB74D0">
      <w:pPr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293A33">
        <w:rPr>
          <w:rFonts w:ascii="Arial" w:eastAsia="Lucida Sans Unicode" w:hAnsi="Arial" w:cs="Arial"/>
          <w:kern w:val="2"/>
          <w:sz w:val="20"/>
          <w:szCs w:val="20"/>
        </w:rPr>
        <w:t>Masa netto powinna być zgodna z deklaracją producenta.</w:t>
      </w:r>
    </w:p>
    <w:p w:rsidR="00AB74D0" w:rsidRPr="00293A33" w:rsidRDefault="00AB74D0" w:rsidP="00AB74D0">
      <w:pPr>
        <w:jc w:val="both"/>
        <w:rPr>
          <w:rFonts w:ascii="Arial" w:eastAsia="Lucida Sans Unicode" w:hAnsi="Arial" w:cs="Arial"/>
          <w:kern w:val="2"/>
          <w:sz w:val="20"/>
        </w:rPr>
      </w:pPr>
      <w:r w:rsidRPr="00293A33">
        <w:rPr>
          <w:rFonts w:ascii="Arial" w:eastAsia="Lucida Sans Unicode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293A33">
        <w:rPr>
          <w:rFonts w:ascii="Arial" w:eastAsia="Lucida Sans Unicode" w:hAnsi="Arial" w:cs="Arial"/>
          <w:kern w:val="2"/>
          <w:sz w:val="20"/>
        </w:rPr>
        <w:t>.</w:t>
      </w:r>
    </w:p>
    <w:p w:rsidR="00AB74D0" w:rsidRPr="00293A33" w:rsidRDefault="00AB74D0" w:rsidP="00AB74D0">
      <w:pPr>
        <w:jc w:val="both"/>
        <w:rPr>
          <w:rFonts w:ascii="Arial" w:hAnsi="Arial" w:cs="Arial"/>
          <w:sz w:val="20"/>
          <w:szCs w:val="20"/>
        </w:rPr>
      </w:pPr>
      <w:r w:rsidRPr="00293A33">
        <w:rPr>
          <w:rFonts w:ascii="Arial" w:hAnsi="Arial" w:cs="Arial"/>
          <w:sz w:val="20"/>
          <w:szCs w:val="20"/>
        </w:rPr>
        <w:t>Dopuszczalna masa netto:</w:t>
      </w:r>
    </w:p>
    <w:p w:rsidR="00AB74D0" w:rsidRPr="00293A33" w:rsidRDefault="00AB74D0" w:rsidP="00727C07">
      <w:pPr>
        <w:numPr>
          <w:ilvl w:val="0"/>
          <w:numId w:val="28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</w:t>
      </w:r>
      <w:r w:rsidRPr="00293A33">
        <w:rPr>
          <w:rFonts w:ascii="Arial" w:eastAsia="Arial Unicode MS" w:hAnsi="Arial" w:cs="Arial"/>
          <w:sz w:val="20"/>
          <w:szCs w:val="20"/>
        </w:rPr>
        <w:t>0g,</w:t>
      </w:r>
    </w:p>
    <w:p w:rsidR="00AB74D0" w:rsidRPr="00293A33" w:rsidRDefault="00AB74D0" w:rsidP="00727C07">
      <w:pPr>
        <w:numPr>
          <w:ilvl w:val="0"/>
          <w:numId w:val="28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2,6k</w:t>
      </w:r>
      <w:r w:rsidRPr="00293A33">
        <w:rPr>
          <w:rFonts w:ascii="Arial" w:eastAsia="Arial Unicode MS" w:hAnsi="Arial" w:cs="Arial"/>
          <w:sz w:val="20"/>
          <w:szCs w:val="20"/>
        </w:rPr>
        <w:t>g,</w:t>
      </w:r>
    </w:p>
    <w:p w:rsidR="00AB74D0" w:rsidRPr="00293A33" w:rsidRDefault="00AB74D0" w:rsidP="00727C07">
      <w:pPr>
        <w:numPr>
          <w:ilvl w:val="0"/>
          <w:numId w:val="28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3kg</w:t>
      </w:r>
      <w:r w:rsidRPr="00293A33">
        <w:rPr>
          <w:rFonts w:ascii="Arial" w:eastAsia="Arial Unicode MS" w:hAnsi="Arial" w:cs="Arial"/>
          <w:sz w:val="20"/>
          <w:szCs w:val="20"/>
        </w:rPr>
        <w:t>.</w:t>
      </w:r>
    </w:p>
    <w:p w:rsidR="00AB74D0" w:rsidRPr="00AB74D0" w:rsidRDefault="00AB74D0" w:rsidP="00AB74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Trwałość</w:t>
      </w:r>
    </w:p>
    <w:p w:rsidR="00AB74D0" w:rsidRPr="00997463" w:rsidRDefault="00AB74D0" w:rsidP="00AB74D0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997463">
        <w:rPr>
          <w:rFonts w:ascii="Arial" w:hAnsi="Arial" w:cs="Arial"/>
          <w:sz w:val="20"/>
          <w:szCs w:val="20"/>
        </w:rPr>
        <w:t xml:space="preserve">niż </w:t>
      </w:r>
      <w:r w:rsidRPr="00997463">
        <w:rPr>
          <w:rFonts w:ascii="Arial" w:hAnsi="Arial" w:cs="Arial"/>
          <w:sz w:val="20"/>
          <w:szCs w:val="20"/>
        </w:rPr>
        <w:br/>
        <w:t xml:space="preserve">1 miesiąc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5 Metody badań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5.1 Sprawdzenie znakowania i stanu opakowań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Wykonać metodą wizualną na zgodność z pkt. 6.1 i 6.2.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lastRenderedPageBreak/>
        <w:t>5.2 Oznaczanie cech organoleptycznych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Według norm podanych w Tablicy 1.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5.3 Oznaczanie cech fizykochemicznych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Według norm podanych w Tablicy 2.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6 Pakowanie, znakowanie, przechowywanie 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6.1 Pakowanie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B74D0" w:rsidRDefault="00AB74D0" w:rsidP="00AB74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B74D0" w:rsidRDefault="00AB74D0" w:rsidP="00AB74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6.2 Znakowanie</w:t>
      </w:r>
    </w:p>
    <w:p w:rsidR="00AB74D0" w:rsidRPr="00AB74D0" w:rsidRDefault="00AB74D0" w:rsidP="00AB74D0">
      <w:pPr>
        <w:pStyle w:val="E-1"/>
        <w:rPr>
          <w:rFonts w:ascii="Arial" w:hAnsi="Arial" w:cs="Arial"/>
        </w:rPr>
      </w:pPr>
      <w:r w:rsidRPr="00AB74D0">
        <w:rPr>
          <w:rFonts w:ascii="Arial" w:hAnsi="Arial" w:cs="Arial"/>
        </w:rPr>
        <w:t>Zgodnie z aktualnie obowiązującym prawem.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6.3 Przechowywanie</w:t>
      </w:r>
    </w:p>
    <w:p w:rsidR="00AB74D0" w:rsidRPr="00AB74D0" w:rsidRDefault="00AB74D0" w:rsidP="00AB74D0">
      <w:pPr>
        <w:pStyle w:val="E-1"/>
        <w:rPr>
          <w:rFonts w:ascii="Arial" w:hAnsi="Arial" w:cs="Arial"/>
        </w:rPr>
      </w:pPr>
      <w:r w:rsidRPr="00AB74D0">
        <w:rPr>
          <w:rFonts w:ascii="Arial" w:hAnsi="Arial" w:cs="Arial"/>
        </w:rPr>
        <w:t>Przechowywać zgodnie z zaleceniami producenta.</w:t>
      </w:r>
    </w:p>
    <w:p w:rsidR="00AB74D0" w:rsidRPr="00B21FB6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AB74D0" w:rsidRDefault="00AB74D0" w:rsidP="00AB74D0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AB74D0" w:rsidRDefault="00AB74D0" w:rsidP="00AB74D0">
      <w:pPr>
        <w:pStyle w:val="E-1"/>
        <w:rPr>
          <w:rFonts w:ascii="Arial" w:hAnsi="Arial" w:cs="Arial"/>
        </w:rPr>
      </w:pPr>
    </w:p>
    <w:p w:rsidR="00AB74D0" w:rsidRPr="00485B20" w:rsidRDefault="00AB74D0" w:rsidP="00AB74D0">
      <w:pPr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 w:rsidRPr="00485B20">
        <w:rPr>
          <w:rFonts w:ascii="Arial" w:hAnsi="Arial" w:cs="Arial"/>
          <w:b/>
          <w:caps/>
          <w:sz w:val="40"/>
          <w:szCs w:val="40"/>
        </w:rPr>
        <w:t>tuńczyk w sosie własnym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1 Wstęp</w:t>
      </w:r>
    </w:p>
    <w:p w:rsidR="00AB74D0" w:rsidRPr="00AB74D0" w:rsidRDefault="00AB74D0" w:rsidP="00AB74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Zakres 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Niniejszymi minimalnymi wymaganiami jakościowymi objęto wymagania, metody badań oraz warunki przechowywania i pakowania tuńczyka w sosie własnym.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Postanowienia minimalnych wymagań jakościowych wykorzystywane są podczas produkcji i obrotu handlowego tuńczyka w sosie własnym przeznaczonego dla odbiorcy.</w:t>
      </w:r>
    </w:p>
    <w:p w:rsidR="00AB74D0" w:rsidRPr="00AB74D0" w:rsidRDefault="00AB74D0" w:rsidP="00AB74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Dokumenty powołane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B74D0" w:rsidRPr="0072321E" w:rsidRDefault="00AB74D0" w:rsidP="00AB74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PN-A-86732 Konserwy rybne – Badanie jakości</w:t>
      </w:r>
    </w:p>
    <w:p w:rsidR="00AB74D0" w:rsidRDefault="00AB74D0" w:rsidP="00AB74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16301B">
        <w:rPr>
          <w:rFonts w:ascii="Arial" w:hAnsi="Arial" w:cs="Arial"/>
          <w:bCs/>
          <w:sz w:val="20"/>
          <w:szCs w:val="20"/>
        </w:rPr>
        <w:t>PN-A-</w:t>
      </w:r>
      <w:r>
        <w:rPr>
          <w:rFonts w:ascii="Arial" w:hAnsi="Arial" w:cs="Arial"/>
          <w:bCs/>
          <w:sz w:val="20"/>
          <w:szCs w:val="20"/>
        </w:rPr>
        <w:t>86739 Ryby i przetwory rybne – Oznaczanie zawartości soli kuchennej</w:t>
      </w:r>
    </w:p>
    <w:p w:rsidR="00AB74D0" w:rsidRPr="0034180F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B74D0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Tuńczyk w sosie własnym</w:t>
      </w:r>
    </w:p>
    <w:p w:rsidR="00AB74D0" w:rsidRPr="00E47EC0" w:rsidRDefault="00AB74D0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Produkt otrzymany z mięsa tuńczyka </w:t>
      </w:r>
      <w:r w:rsidRPr="006F1A9E">
        <w:rPr>
          <w:rFonts w:ascii="Arial" w:hAnsi="Arial" w:cs="Arial"/>
          <w:bCs/>
          <w:i/>
          <w:sz w:val="20"/>
          <w:szCs w:val="20"/>
        </w:rPr>
        <w:t>Katsuwonus pelamis</w:t>
      </w:r>
      <w:r>
        <w:rPr>
          <w:rFonts w:ascii="Arial" w:hAnsi="Arial" w:cs="Arial"/>
          <w:bCs/>
          <w:sz w:val="20"/>
          <w:szCs w:val="20"/>
        </w:rPr>
        <w:t xml:space="preserve"> (w ilości nie mniejszej niż 70%) w zalewie z wody i soli, utrwalony termicznie, w opakowaniach hermetycznie zamkniętych</w:t>
      </w:r>
    </w:p>
    <w:p w:rsidR="00AB74D0" w:rsidRPr="00AB74D0" w:rsidRDefault="00AB74D0" w:rsidP="00AB74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2 Wymagania</w:t>
      </w:r>
    </w:p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lastRenderedPageBreak/>
        <w:t>2.1 Wymagania ogólne</w:t>
      </w:r>
    </w:p>
    <w:p w:rsidR="00AB74D0" w:rsidRDefault="00AB74D0" w:rsidP="00AB74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B74D0" w:rsidRPr="00133CB7" w:rsidRDefault="00AB74D0" w:rsidP="00AB74D0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AB74D0" w:rsidRDefault="00AB74D0" w:rsidP="00AB74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B74D0" w:rsidRPr="002C3EC8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615"/>
        <w:gridCol w:w="5116"/>
        <w:gridCol w:w="1921"/>
      </w:tblGrid>
      <w:tr w:rsidR="00AB74D0" w:rsidRPr="002C3EC8" w:rsidTr="000E7618">
        <w:trPr>
          <w:trHeight w:val="450"/>
          <w:jc w:val="center"/>
        </w:trPr>
        <w:tc>
          <w:tcPr>
            <w:tcW w:w="410" w:type="dxa"/>
            <w:vAlign w:val="center"/>
          </w:tcPr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35" w:type="dxa"/>
            <w:vAlign w:val="center"/>
          </w:tcPr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08" w:type="dxa"/>
            <w:vAlign w:val="center"/>
          </w:tcPr>
          <w:p w:rsidR="00AB74D0" w:rsidRPr="00A32CEF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51" w:type="dxa"/>
          </w:tcPr>
          <w:p w:rsidR="00AB74D0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bCs/>
                <w:i w:val="0"/>
                <w:sz w:val="18"/>
              </w:rPr>
            </w:pPr>
          </w:p>
          <w:p w:rsidR="00AB74D0" w:rsidRPr="00850249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850249">
              <w:rPr>
                <w:rFonts w:ascii="Arial" w:hAnsi="Arial" w:cs="Arial"/>
                <w:b/>
                <w:bCs/>
                <w:i w:val="0"/>
                <w:sz w:val="18"/>
              </w:rPr>
              <w:t>Metody badań według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35" w:type="dxa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08" w:type="dxa"/>
            <w:tcBorders>
              <w:bottom w:val="single" w:sz="6" w:space="0" w:color="auto"/>
            </w:tcBorders>
          </w:tcPr>
          <w:p w:rsidR="00AB74D0" w:rsidRPr="003D5219" w:rsidRDefault="00AB74D0" w:rsidP="00AB7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Kawałki mięsa tuńczyka w zalewie z wody i soli, niedopuszczalne mięso zbite w jedną całość nie rozpadające pod wpływem nacisku oraz bardzo rozdrobnione</w:t>
            </w:r>
          </w:p>
        </w:tc>
        <w:tc>
          <w:tcPr>
            <w:tcW w:w="1951" w:type="dxa"/>
            <w:vMerge w:val="restart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AB74D0" w:rsidRPr="00782499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2499">
              <w:rPr>
                <w:rFonts w:ascii="Arial" w:hAnsi="Arial" w:cs="Arial"/>
                <w:sz w:val="18"/>
                <w:szCs w:val="18"/>
                <w:lang w:val="de-DE"/>
              </w:rPr>
              <w:t>PN-A-</w:t>
            </w:r>
            <w:r w:rsidRPr="00782499">
              <w:rPr>
                <w:rFonts w:ascii="Arial" w:hAnsi="Arial" w:cs="Arial"/>
                <w:bCs/>
                <w:sz w:val="18"/>
                <w:szCs w:val="18"/>
              </w:rPr>
              <w:t>86732</w:t>
            </w:r>
          </w:p>
        </w:tc>
      </w:tr>
      <w:tr w:rsidR="00AB74D0" w:rsidRPr="002C3EC8" w:rsidTr="000E7618">
        <w:trPr>
          <w:cantSplit/>
          <w:trHeight w:val="196"/>
          <w:jc w:val="center"/>
        </w:trPr>
        <w:tc>
          <w:tcPr>
            <w:tcW w:w="410" w:type="dxa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35" w:type="dxa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mięsa</w:t>
            </w:r>
          </w:p>
        </w:tc>
        <w:tc>
          <w:tcPr>
            <w:tcW w:w="5208" w:type="dxa"/>
            <w:tcBorders>
              <w:bottom w:val="single" w:sz="6" w:space="0" w:color="auto"/>
            </w:tcBorders>
          </w:tcPr>
          <w:p w:rsidR="00AB74D0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Różowa z odcieniem beżowym</w:t>
            </w:r>
          </w:p>
        </w:tc>
        <w:tc>
          <w:tcPr>
            <w:tcW w:w="1951" w:type="dxa"/>
            <w:vMerge/>
          </w:tcPr>
          <w:p w:rsidR="00AB74D0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200"/>
          <w:jc w:val="center"/>
        </w:trPr>
        <w:tc>
          <w:tcPr>
            <w:tcW w:w="410" w:type="dxa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35" w:type="dxa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Tekstura </w:t>
            </w:r>
          </w:p>
        </w:tc>
        <w:tc>
          <w:tcPr>
            <w:tcW w:w="5208" w:type="dxa"/>
            <w:tcBorders>
              <w:bottom w:val="single" w:sz="6" w:space="0" w:color="auto"/>
            </w:tcBorders>
          </w:tcPr>
          <w:p w:rsidR="00AB74D0" w:rsidRDefault="00AB74D0" w:rsidP="00AB74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Włóknista</w:t>
            </w:r>
          </w:p>
        </w:tc>
        <w:tc>
          <w:tcPr>
            <w:tcW w:w="1951" w:type="dxa"/>
            <w:vMerge/>
          </w:tcPr>
          <w:p w:rsidR="00AB74D0" w:rsidRDefault="00AB74D0" w:rsidP="00AB74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410" w:type="dxa"/>
            <w:tcBorders>
              <w:bottom w:val="single" w:sz="4" w:space="0" w:color="auto"/>
            </w:tcBorders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AB74D0" w:rsidRPr="00C15917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208" w:type="dxa"/>
            <w:tcBorders>
              <w:bottom w:val="single" w:sz="4" w:space="0" w:color="auto"/>
            </w:tcBorders>
          </w:tcPr>
          <w:p w:rsidR="00AB74D0" w:rsidRDefault="00AB74D0" w:rsidP="00AB74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bez posmaków i zapachów obcych</w:t>
            </w:r>
          </w:p>
        </w:tc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AB74D0" w:rsidRDefault="00AB74D0" w:rsidP="00AB74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 xml:space="preserve">2.3 Wymagania fizykochemiczne </w:t>
      </w:r>
    </w:p>
    <w:p w:rsidR="00AB74D0" w:rsidRDefault="00AB74D0" w:rsidP="00AB74D0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B74D0" w:rsidRPr="00FB5740" w:rsidRDefault="00AB74D0" w:rsidP="00AB74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980"/>
        <w:gridCol w:w="1440"/>
      </w:tblGrid>
      <w:tr w:rsidR="00AB74D0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B74D0" w:rsidRPr="00E3437B" w:rsidTr="000E7618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B74D0" w:rsidRDefault="00AB74D0" w:rsidP="00AB74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Masa mięsa w stosunku do masy netto deklarowanej, w %(m/m), nie mniej niż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4D0" w:rsidRPr="00782499" w:rsidRDefault="00AB74D0" w:rsidP="00AB74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82499">
              <w:rPr>
                <w:rFonts w:ascii="Arial" w:hAnsi="Arial" w:cs="Arial"/>
                <w:sz w:val="18"/>
                <w:szCs w:val="18"/>
                <w:lang w:val="de-DE"/>
              </w:rPr>
              <w:t>PN-A-</w:t>
            </w:r>
            <w:r w:rsidRPr="00782499">
              <w:rPr>
                <w:rFonts w:ascii="Arial" w:hAnsi="Arial" w:cs="Arial"/>
                <w:bCs/>
                <w:sz w:val="18"/>
                <w:szCs w:val="18"/>
              </w:rPr>
              <w:t>86732</w:t>
            </w:r>
          </w:p>
        </w:tc>
      </w:tr>
      <w:tr w:rsidR="00AB74D0" w:rsidRPr="00E3437B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74D0" w:rsidRDefault="00AB74D0" w:rsidP="00AB74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chlorku sodu, %(m/m), nie więcej niż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2,0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4D0" w:rsidRPr="00E3437B" w:rsidRDefault="00AB74D0" w:rsidP="00AB74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PN-A- 86739</w:t>
            </w:r>
          </w:p>
        </w:tc>
      </w:tr>
      <w:tr w:rsidR="00AB74D0" w:rsidRPr="00E3437B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B74D0" w:rsidRDefault="00AB74D0" w:rsidP="00AB74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zanieczyszczeń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4D0" w:rsidRPr="00782499" w:rsidRDefault="00AB74D0" w:rsidP="00AB74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82499">
              <w:rPr>
                <w:rFonts w:ascii="Arial" w:hAnsi="Arial" w:cs="Arial"/>
                <w:sz w:val="18"/>
                <w:szCs w:val="18"/>
                <w:lang w:val="de-DE"/>
              </w:rPr>
              <w:t>PN-A-</w:t>
            </w:r>
            <w:r w:rsidRPr="00782499">
              <w:rPr>
                <w:rFonts w:ascii="Arial" w:hAnsi="Arial" w:cs="Arial"/>
                <w:bCs/>
                <w:sz w:val="18"/>
                <w:szCs w:val="18"/>
              </w:rPr>
              <w:t>86732</w:t>
            </w:r>
          </w:p>
        </w:tc>
      </w:tr>
    </w:tbl>
    <w:p w:rsidR="00AB74D0" w:rsidRPr="009F5D53" w:rsidRDefault="00AB74D0" w:rsidP="00AB74D0">
      <w:pPr>
        <w:pStyle w:val="Nagwek11"/>
        <w:rPr>
          <w:bCs w:val="0"/>
        </w:rPr>
      </w:pPr>
      <w:r>
        <w:rPr>
          <w:bCs w:val="0"/>
        </w:rPr>
        <w:t>2.4</w:t>
      </w:r>
      <w:r w:rsidRPr="009F5D53">
        <w:rPr>
          <w:bCs w:val="0"/>
        </w:rPr>
        <w:t xml:space="preserve"> Wymagania mikrobiologiczne</w:t>
      </w:r>
    </w:p>
    <w:p w:rsidR="00AB74D0" w:rsidRPr="00D27567" w:rsidRDefault="00AB74D0" w:rsidP="00AB74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D27567">
        <w:rPr>
          <w:rFonts w:ascii="Arial" w:hAnsi="Arial" w:cs="Arial"/>
          <w:sz w:val="20"/>
          <w:szCs w:val="20"/>
        </w:rPr>
        <w:t>ymagania mikrobiologiczne zgodnie z aktualnie obowiązującym prawem</w:t>
      </w:r>
      <w:r>
        <w:rPr>
          <w:rFonts w:ascii="Arial" w:hAnsi="Arial" w:cs="Arial"/>
          <w:sz w:val="20"/>
          <w:szCs w:val="20"/>
        </w:rPr>
        <w:t>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B74D0" w:rsidRPr="006F1A9E" w:rsidRDefault="00AB74D0" w:rsidP="00AB74D0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6F1A9E">
        <w:rPr>
          <w:rFonts w:ascii="Arial" w:hAnsi="Arial" w:cs="Arial"/>
          <w:b/>
          <w:sz w:val="20"/>
          <w:szCs w:val="20"/>
        </w:rPr>
        <w:t>Masa netto</w:t>
      </w:r>
    </w:p>
    <w:p w:rsidR="00AB74D0" w:rsidRPr="006F1A9E" w:rsidRDefault="00AB74D0" w:rsidP="00AB74D0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6F1A9E">
        <w:rPr>
          <w:rFonts w:ascii="Arial" w:eastAsia="Lucida Sans Unicode" w:hAnsi="Arial" w:cs="Arial"/>
          <w:kern w:val="2"/>
          <w:sz w:val="20"/>
          <w:szCs w:val="20"/>
          <w:lang w:eastAsia="en-US"/>
        </w:rPr>
        <w:t>Masa netto powinna być zgodna z deklaracją producenta.</w:t>
      </w:r>
    </w:p>
    <w:p w:rsidR="00AB74D0" w:rsidRPr="006F1A9E" w:rsidRDefault="00AB74D0" w:rsidP="00AB74D0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6F1A9E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</w:t>
      </w:r>
      <w:r w:rsidRPr="006F1A9E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AB74D0" w:rsidRPr="003931EA" w:rsidRDefault="00AB74D0" w:rsidP="00AB74D0">
      <w:pPr>
        <w:jc w:val="both"/>
        <w:rPr>
          <w:rFonts w:ascii="Arial" w:hAnsi="Arial" w:cs="Arial"/>
          <w:sz w:val="20"/>
          <w:szCs w:val="20"/>
        </w:rPr>
      </w:pPr>
      <w:r w:rsidRPr="006F1A9E">
        <w:rPr>
          <w:rFonts w:ascii="Arial" w:hAnsi="Arial" w:cs="Arial"/>
          <w:sz w:val="20"/>
          <w:szCs w:val="20"/>
        </w:rPr>
        <w:t>Dopuszczalna masa netto:</w:t>
      </w:r>
    </w:p>
    <w:p w:rsidR="00AB74D0" w:rsidRPr="003931EA" w:rsidRDefault="00AB74D0" w:rsidP="00727C07">
      <w:pPr>
        <w:widowControl w:val="0"/>
        <w:numPr>
          <w:ilvl w:val="0"/>
          <w:numId w:val="28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6F1A9E">
        <w:rPr>
          <w:rFonts w:ascii="Arial" w:eastAsia="Arial Unicode MS" w:hAnsi="Arial" w:cs="Arial"/>
          <w:sz w:val="20"/>
          <w:szCs w:val="20"/>
        </w:rPr>
        <w:t>1</w:t>
      </w:r>
      <w:r>
        <w:rPr>
          <w:rFonts w:ascii="Arial" w:eastAsia="Arial Unicode MS" w:hAnsi="Arial" w:cs="Arial"/>
          <w:sz w:val="20"/>
          <w:szCs w:val="20"/>
        </w:rPr>
        <w:t>7</w:t>
      </w:r>
      <w:r w:rsidRPr="006F1A9E">
        <w:rPr>
          <w:rFonts w:ascii="Arial" w:eastAsia="Arial Unicode MS" w:hAnsi="Arial" w:cs="Arial"/>
          <w:sz w:val="20"/>
          <w:szCs w:val="20"/>
        </w:rPr>
        <w:t>0g</w:t>
      </w:r>
      <w:r w:rsidRPr="003931EA">
        <w:rPr>
          <w:rFonts w:ascii="Arial" w:eastAsia="Arial Unicode MS" w:hAnsi="Arial" w:cs="Arial"/>
          <w:sz w:val="20"/>
          <w:szCs w:val="20"/>
        </w:rPr>
        <w:t>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4</w:t>
      </w:r>
      <w:r w:rsidRPr="00AB74D0">
        <w:rPr>
          <w:rFonts w:ascii="Arial" w:hAnsi="Arial" w:cs="Arial"/>
          <w:b/>
          <w:color w:val="FF0000"/>
        </w:rPr>
        <w:t xml:space="preserve"> </w:t>
      </w:r>
      <w:r w:rsidRPr="00AB74D0">
        <w:rPr>
          <w:rFonts w:ascii="Arial" w:hAnsi="Arial" w:cs="Arial"/>
          <w:b/>
        </w:rPr>
        <w:t>Trwałość</w:t>
      </w:r>
    </w:p>
    <w:p w:rsidR="00AB74D0" w:rsidRDefault="00AB74D0" w:rsidP="00AB74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minimalnej trwałości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</w:p>
    <w:p w:rsidR="00AB74D0" w:rsidRPr="0034180F" w:rsidRDefault="00AB74D0" w:rsidP="00AB74D0">
      <w:pPr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AB530B">
        <w:rPr>
          <w:rFonts w:ascii="Arial" w:hAnsi="Arial" w:cs="Arial"/>
          <w:sz w:val="20"/>
          <w:szCs w:val="20"/>
        </w:rPr>
        <w:t xml:space="preserve"> miesi</w:t>
      </w:r>
      <w:r>
        <w:rPr>
          <w:rFonts w:ascii="Arial" w:hAnsi="Arial" w:cs="Arial"/>
          <w:sz w:val="20"/>
          <w:szCs w:val="20"/>
        </w:rPr>
        <w:t>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 Metody badań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5.1 Sprawdzenie znakowania i stanu opakowania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Wykonać metodą wizualną na zgodność z pkt. 6.1 i 6.2.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5.2 Oznaczanie cech organoleptycznych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Określanie wyglądu, barwy, tekstury, smaku, zapachu wykonać organoleptycznie w temperaturze pokojowej na zgodność z wymaganiami zawartymi w Tablicy 1 wg</w:t>
      </w:r>
      <w:r w:rsidRPr="007760F4">
        <w:rPr>
          <w:rFonts w:ascii="Arial" w:hAnsi="Arial" w:cs="Arial"/>
          <w:sz w:val="18"/>
          <w:szCs w:val="18"/>
        </w:rPr>
        <w:t xml:space="preserve"> </w:t>
      </w:r>
      <w:r w:rsidRPr="00AB74D0">
        <w:rPr>
          <w:rFonts w:ascii="Arial" w:hAnsi="Arial" w:cs="Arial"/>
        </w:rPr>
        <w:t>PN-A-86732.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lastRenderedPageBreak/>
        <w:t xml:space="preserve">5.3 Oznaczanie cech fizykochemicznych 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 xml:space="preserve">Według norm podanych w Tablicy 2. 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 xml:space="preserve">5.4 Oznaczanie cech mikrobiologicznych 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 xml:space="preserve">Według norm podanych w Tablicy 3. 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6 Pakowanie, znakowanie, przechowywanie 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6.1 Pakowanie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B74D0" w:rsidRDefault="00AB74D0" w:rsidP="00AB74D0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B74D0" w:rsidRDefault="00AB74D0" w:rsidP="00AB74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6.2 Znakowanie</w:t>
      </w:r>
    </w:p>
    <w:p w:rsidR="00AB74D0" w:rsidRPr="000021D0" w:rsidRDefault="00AB74D0" w:rsidP="00AB74D0">
      <w:pPr>
        <w:jc w:val="both"/>
        <w:rPr>
          <w:rFonts w:ascii="Arial" w:eastAsia="Arial Unicode MS" w:hAnsi="Arial" w:cs="Arial"/>
          <w:sz w:val="20"/>
          <w:szCs w:val="20"/>
        </w:rPr>
      </w:pPr>
      <w:r w:rsidRPr="000021D0">
        <w:rPr>
          <w:rFonts w:ascii="Arial" w:hAnsi="Arial" w:cs="Arial"/>
          <w:sz w:val="20"/>
          <w:szCs w:val="20"/>
        </w:rPr>
        <w:t>Zgodnie z aktualnie obowiązującym prawem.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6.3 Przechowywanie</w:t>
      </w:r>
    </w:p>
    <w:p w:rsidR="00AB74D0" w:rsidRDefault="00AB74D0" w:rsidP="00AB74D0">
      <w:pPr>
        <w:pStyle w:val="E-1"/>
        <w:rPr>
          <w:rFonts w:ascii="Arial" w:hAnsi="Arial" w:cs="Arial"/>
        </w:rPr>
      </w:pPr>
      <w:r w:rsidRPr="00AB74D0">
        <w:rPr>
          <w:rFonts w:ascii="Arial" w:hAnsi="Arial" w:cs="Arial"/>
        </w:rPr>
        <w:t>Przechowywać zgodnie z zaleceniami producenta.</w:t>
      </w:r>
    </w:p>
    <w:p w:rsidR="009A1FC4" w:rsidRDefault="009A1FC4" w:rsidP="00AB74D0">
      <w:pPr>
        <w:pStyle w:val="E-1"/>
        <w:rPr>
          <w:rFonts w:ascii="Arial" w:hAnsi="Arial" w:cs="Arial"/>
        </w:rPr>
      </w:pPr>
    </w:p>
    <w:p w:rsidR="009A1FC4" w:rsidRPr="00B21FB6" w:rsidRDefault="009A1FC4" w:rsidP="009A1FC4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9A1FC4" w:rsidRDefault="009A1FC4" w:rsidP="009A1FC4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9A1FC4" w:rsidRDefault="009A1FC4" w:rsidP="009A1FC4">
      <w:pPr>
        <w:pStyle w:val="E-1"/>
        <w:rPr>
          <w:rFonts w:ascii="Arial" w:hAnsi="Arial" w:cs="Arial"/>
        </w:rPr>
      </w:pPr>
    </w:p>
    <w:p w:rsidR="009A1FC4" w:rsidRPr="00AB74D0" w:rsidRDefault="009A1FC4" w:rsidP="00AB74D0">
      <w:pPr>
        <w:pStyle w:val="E-1"/>
        <w:rPr>
          <w:rFonts w:ascii="Arial" w:hAnsi="Arial" w:cs="Arial"/>
        </w:rPr>
      </w:pPr>
    </w:p>
    <w:p w:rsidR="009A1FC4" w:rsidRPr="001E3901" w:rsidRDefault="009A1FC4" w:rsidP="009A1FC4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ryba z sosem brokułowym </w:t>
      </w:r>
      <w:r w:rsidRPr="001E3901">
        <w:rPr>
          <w:rFonts w:ascii="Arial" w:hAnsi="Arial" w:cs="Arial"/>
          <w:b/>
          <w:caps/>
          <w:sz w:val="40"/>
          <w:szCs w:val="40"/>
        </w:rPr>
        <w:t xml:space="preserve">MROŻONa </w:t>
      </w:r>
    </w:p>
    <w:p w:rsidR="009A1FC4" w:rsidRPr="009A1FC4" w:rsidRDefault="009A1FC4" w:rsidP="009A1FC4">
      <w:pPr>
        <w:pStyle w:val="E-1"/>
        <w:spacing w:before="240" w:after="240"/>
        <w:rPr>
          <w:rFonts w:ascii="Arial" w:hAnsi="Arial" w:cs="Arial"/>
          <w:b/>
        </w:rPr>
      </w:pPr>
      <w:r w:rsidRPr="009A1FC4">
        <w:rPr>
          <w:rFonts w:ascii="Arial" w:hAnsi="Arial" w:cs="Arial"/>
          <w:b/>
        </w:rPr>
        <w:t>1 Wstęp</w:t>
      </w:r>
    </w:p>
    <w:p w:rsidR="009A1FC4" w:rsidRPr="009A1FC4" w:rsidRDefault="009A1FC4" w:rsidP="009A1FC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9A1FC4">
        <w:rPr>
          <w:rFonts w:ascii="Arial" w:hAnsi="Arial" w:cs="Arial"/>
          <w:b/>
        </w:rPr>
        <w:t xml:space="preserve">Zakres </w:t>
      </w:r>
    </w:p>
    <w:p w:rsidR="009A1FC4" w:rsidRPr="009A1FC4" w:rsidRDefault="009A1FC4" w:rsidP="009A1FC4">
      <w:pPr>
        <w:pStyle w:val="E-1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Niniejszymi minimalnymi wymaganiami jakościowymi objęto wymagania, metody badań oraz warunki przechowywania i pakowania ryby z sosem brokułowym mrożonej.</w:t>
      </w:r>
    </w:p>
    <w:p w:rsidR="009A1FC4" w:rsidRPr="009A1FC4" w:rsidRDefault="009A1FC4" w:rsidP="009A1FC4">
      <w:pPr>
        <w:pStyle w:val="E-1"/>
        <w:jc w:val="both"/>
        <w:rPr>
          <w:rFonts w:ascii="Arial" w:hAnsi="Arial" w:cs="Arial"/>
        </w:rPr>
      </w:pPr>
    </w:p>
    <w:p w:rsidR="009A1FC4" w:rsidRPr="009A1FC4" w:rsidRDefault="009A1FC4" w:rsidP="009A1FC4">
      <w:pPr>
        <w:pStyle w:val="E-1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Postanowienia minimalnych wymagań jakościowych wykorzystywane są podczas produkcji i obrotu handlowego ryby z pieca z sosem brokułowym mrożonej przeznaczonej dla odbiorcy.</w:t>
      </w:r>
    </w:p>
    <w:p w:rsidR="009A1FC4" w:rsidRPr="009A1FC4" w:rsidRDefault="009A1FC4" w:rsidP="009A1FC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  <w:b/>
          <w:bCs/>
        </w:rPr>
      </w:pPr>
      <w:r w:rsidRPr="009A1FC4">
        <w:rPr>
          <w:rFonts w:ascii="Arial" w:hAnsi="Arial" w:cs="Arial"/>
          <w:b/>
          <w:bCs/>
        </w:rPr>
        <w:t>Dokumenty powołane</w:t>
      </w:r>
    </w:p>
    <w:p w:rsidR="009A1FC4" w:rsidRPr="009A1FC4" w:rsidRDefault="009A1FC4" w:rsidP="009A1FC4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9A1FC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9A1FC4" w:rsidRPr="00797532" w:rsidRDefault="009A1FC4" w:rsidP="009A1FC4">
      <w:pPr>
        <w:numPr>
          <w:ilvl w:val="0"/>
          <w:numId w:val="2"/>
        </w:numPr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PN-A-82350 Mrożone wyroby kulinarne - Pobieranie próbek i metody badań </w:t>
      </w:r>
    </w:p>
    <w:p w:rsidR="009A1FC4" w:rsidRPr="00797532" w:rsidRDefault="009A1FC4" w:rsidP="009A1FC4">
      <w:pPr>
        <w:numPr>
          <w:ilvl w:val="0"/>
          <w:numId w:val="2"/>
        </w:num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26FE9">
        <w:rPr>
          <w:rFonts w:ascii="Arial" w:hAnsi="Arial" w:cs="Arial"/>
          <w:bCs/>
          <w:color w:val="000000"/>
          <w:sz w:val="20"/>
          <w:szCs w:val="20"/>
        </w:rPr>
        <w:t>PN-A-82</w:t>
      </w:r>
      <w:r>
        <w:rPr>
          <w:rFonts w:ascii="Arial" w:hAnsi="Arial" w:cs="Arial"/>
          <w:bCs/>
          <w:color w:val="000000"/>
          <w:sz w:val="20"/>
          <w:szCs w:val="20"/>
        </w:rPr>
        <w:t>100</w:t>
      </w:r>
      <w:r w:rsidRPr="00926FE9">
        <w:rPr>
          <w:rFonts w:ascii="Arial" w:hAnsi="Arial" w:cs="Arial"/>
          <w:bCs/>
          <w:color w:val="000000"/>
          <w:sz w:val="20"/>
          <w:szCs w:val="20"/>
        </w:rPr>
        <w:t xml:space="preserve"> Wyroby garmażeryjne </w:t>
      </w:r>
      <w:r>
        <w:rPr>
          <w:rFonts w:ascii="Arial" w:hAnsi="Arial" w:cs="Arial"/>
          <w:bCs/>
          <w:color w:val="000000"/>
          <w:sz w:val="20"/>
          <w:szCs w:val="20"/>
        </w:rPr>
        <w:t>–</w:t>
      </w:r>
      <w:r w:rsidRPr="00926FE9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>Metody badań chemicznych</w:t>
      </w:r>
    </w:p>
    <w:p w:rsidR="009A1FC4" w:rsidRPr="00B56302" w:rsidRDefault="009A1FC4" w:rsidP="009A1FC4">
      <w:pPr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9A1FC4" w:rsidRDefault="009A1FC4" w:rsidP="009A1FC4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Ryba z sosem brokułowym mrożona</w:t>
      </w:r>
    </w:p>
    <w:p w:rsidR="009A1FC4" w:rsidRDefault="009A1FC4" w:rsidP="009A1FC4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Produkt otrzymany z porcji filetów z mintaja ciętych z bloku (zawartość ryby co najmniej 55%), pokrytych sosem brokułowym (zawartość brokułów co najmniej 15%, sera co najmniej 2%), utrwalony przez zamrożenie w specjalistycznych urządzeniach do uzyskania temperatury -18</w:t>
      </w:r>
      <w:r>
        <w:rPr>
          <w:rFonts w:ascii="Arial" w:hAnsi="Arial" w:cs="Arial"/>
          <w:bCs/>
          <w:sz w:val="20"/>
          <w:szCs w:val="20"/>
          <w:vertAlign w:val="superscript"/>
        </w:rPr>
        <w:t>o</w:t>
      </w:r>
      <w:r>
        <w:rPr>
          <w:rFonts w:ascii="Arial" w:hAnsi="Arial" w:cs="Arial"/>
          <w:bCs/>
          <w:sz w:val="20"/>
          <w:szCs w:val="20"/>
        </w:rPr>
        <w:t>C lub niższej w każdym punkcie produktu</w:t>
      </w:r>
      <w:r w:rsidRPr="001A5F06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gotowy do spożycia po podgrzaniu.</w:t>
      </w:r>
    </w:p>
    <w:p w:rsidR="009A1FC4" w:rsidRDefault="009A1FC4" w:rsidP="009A1FC4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Odgrzewanie produktu powinno być możliwe z wykorzystaniem zarówno metody tradycyjnej </w:t>
      </w:r>
    </w:p>
    <w:p w:rsidR="009A1FC4" w:rsidRDefault="009A1FC4" w:rsidP="009A1FC4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np. (patelnia), jak i z wykorzystaniem pieca konwekcyjno-parowego, kuchenki mikrofalowej i piekarnika</w:t>
      </w:r>
    </w:p>
    <w:p w:rsidR="009A1FC4" w:rsidRPr="00797532" w:rsidRDefault="009A1FC4" w:rsidP="009A1FC4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797532">
        <w:rPr>
          <w:rFonts w:ascii="Arial" w:hAnsi="Arial" w:cs="Arial"/>
          <w:b/>
          <w:bCs/>
          <w:sz w:val="20"/>
          <w:szCs w:val="20"/>
        </w:rPr>
        <w:t>2 Wymagania</w:t>
      </w:r>
    </w:p>
    <w:p w:rsidR="009A1FC4" w:rsidRDefault="009A1FC4" w:rsidP="009A1FC4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9A1FC4" w:rsidRDefault="009A1FC4" w:rsidP="009A1FC4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9A1FC4" w:rsidRPr="00F05F0D" w:rsidRDefault="009A1FC4" w:rsidP="009A1FC4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9A1FC4" w:rsidRPr="002F0467" w:rsidRDefault="009A1FC4" w:rsidP="009A1FC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9A1FC4" w:rsidRDefault="009A1FC4" w:rsidP="009A1FC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9A1FC4" w:rsidRDefault="009A1FC4" w:rsidP="009A1FC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9A1FC4" w:rsidRDefault="009A1FC4" w:rsidP="009A1FC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9A1FC4" w:rsidRDefault="009A1FC4" w:rsidP="009A1FC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9A1FC4" w:rsidRDefault="009A1FC4" w:rsidP="009A1FC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9A1FC4" w:rsidRPr="002C3EC8" w:rsidRDefault="009A1FC4" w:rsidP="009A1FC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46"/>
        <w:gridCol w:w="5141"/>
        <w:gridCol w:w="1465"/>
      </w:tblGrid>
      <w:tr w:rsidR="009A1FC4" w:rsidRPr="002C3EC8" w:rsidTr="000E7618">
        <w:trPr>
          <w:trHeight w:val="450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9A1FC4" w:rsidRPr="00A32CEF" w:rsidRDefault="009A1FC4" w:rsidP="009A1FC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9A1FC4" w:rsidRPr="002C3EC8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9A1FC4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Prostokątne porcje ryby pokryte sosem brokułowym, w sosie widoczne kawałki brokułów, wielkość i kształt wyrobów wyrównane w opakowaniu jednostkowym (masa 1szt ok. 200g±5g); niedopuszczalne zabrudzenia, zapleśnienia, zdeformowania oraz rozmrożenie produktu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:rsidR="009A1FC4" w:rsidRPr="00542FC6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C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PN-A-82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350</w:t>
            </w:r>
          </w:p>
        </w:tc>
      </w:tr>
      <w:tr w:rsidR="009A1FC4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 po podgrzaniu)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Zachowany kształt produktu; powierzchnia ryby całkowicie pokryta sosem, niedopuszczalne spłynięcie sosu z ryby 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9A1FC4" w:rsidRPr="002C3EC8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1FC4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 po podgrzaniu)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typowa dla użytych składników; niedopuszczalna  nietypowa barwa mięsa ryby na przekroju 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9A1FC4" w:rsidRPr="002C3EC8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1FC4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</w:tcPr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 po podgrzaniu)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Ryby – delikatna, soczysta, niedopuszczalna twarda, gąbczasta, niedopuszczalne ości</w:t>
            </w:r>
          </w:p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Sosu -  gęsta, widoczne kawałki brokułów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9A1FC4" w:rsidRPr="002C3EC8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1FC4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 po podgrzaniu)</w:t>
            </w:r>
          </w:p>
        </w:tc>
        <w:tc>
          <w:tcPr>
            <w:tcW w:w="5245" w:type="dxa"/>
            <w:tcBorders>
              <w:top w:val="single" w:sz="6" w:space="0" w:color="auto"/>
              <w:bottom w:val="single" w:sz="4" w:space="0" w:color="auto"/>
            </w:tcBorders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 dla użytych surowców, delikatny, bez obcych smaków i zapachów</w:t>
            </w: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FC4" w:rsidRPr="002C3EC8" w:rsidRDefault="009A1FC4" w:rsidP="009A1FC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1FC4" w:rsidRDefault="009A1FC4" w:rsidP="009A1FC4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9A1FC4" w:rsidRDefault="009A1FC4" w:rsidP="009A1FC4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9A1FC4" w:rsidRPr="00FB5740" w:rsidRDefault="009A1FC4" w:rsidP="009A1FC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9A1FC4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FC4" w:rsidRDefault="009A1FC4" w:rsidP="009A1FC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FC4" w:rsidRDefault="009A1FC4" w:rsidP="009A1FC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FC4" w:rsidRDefault="009A1FC4" w:rsidP="009A1FC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FC4" w:rsidRDefault="009A1FC4" w:rsidP="009A1FC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9A1FC4" w:rsidRPr="000953F9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FC4" w:rsidRPr="000953F9" w:rsidRDefault="009A1FC4" w:rsidP="009A1FC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FC4" w:rsidRDefault="009A1FC4" w:rsidP="009A1FC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% (m/m), nie więcej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FC4" w:rsidRPr="000953F9" w:rsidRDefault="009A1FC4" w:rsidP="009A1FC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FC4" w:rsidRPr="00C3092F" w:rsidRDefault="009A1FC4" w:rsidP="009A1FC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PN-A 82100</w:t>
            </w:r>
          </w:p>
        </w:tc>
      </w:tr>
      <w:tr w:rsidR="009A1FC4" w:rsidRPr="000953F9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9A1FC4" w:rsidRDefault="009A1FC4" w:rsidP="009A1FC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9A1FC4" w:rsidRDefault="009A1FC4" w:rsidP="009A1FC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mięsa ryby, %(m/m), nie mniej niż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9A1FC4" w:rsidRDefault="009A1FC4" w:rsidP="009A1FC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9A1FC4" w:rsidRDefault="009A1FC4" w:rsidP="009A1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pkt. 5.2.1</w:t>
            </w:r>
          </w:p>
        </w:tc>
      </w:tr>
    </w:tbl>
    <w:p w:rsidR="009A1FC4" w:rsidRDefault="009A1FC4" w:rsidP="009A1FC4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9A1FC4" w:rsidRPr="00B07CE2" w:rsidRDefault="009A1FC4" w:rsidP="009A1FC4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Pr="00B07CE2"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 w:cs="Arial"/>
          <w:sz w:val="20"/>
        </w:rPr>
        <w:t>.</w:t>
      </w:r>
    </w:p>
    <w:p w:rsidR="009A1FC4" w:rsidRPr="009A1FC4" w:rsidRDefault="009A1FC4" w:rsidP="009A1FC4">
      <w:pPr>
        <w:pStyle w:val="E-1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9A1FC4" w:rsidRPr="00B8199F" w:rsidRDefault="009A1FC4" w:rsidP="009A1FC4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B8199F">
        <w:rPr>
          <w:rFonts w:ascii="Arial" w:hAnsi="Arial" w:cs="Arial"/>
          <w:b/>
          <w:sz w:val="20"/>
          <w:szCs w:val="20"/>
        </w:rPr>
        <w:t>Masa netto</w:t>
      </w:r>
    </w:p>
    <w:p w:rsidR="009A1FC4" w:rsidRPr="00B8199F" w:rsidRDefault="009A1FC4" w:rsidP="009A1FC4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B8199F">
        <w:rPr>
          <w:rFonts w:ascii="Arial" w:eastAsia="Lucida Sans Unicode" w:hAnsi="Arial" w:cs="Arial"/>
          <w:kern w:val="2"/>
          <w:sz w:val="20"/>
          <w:szCs w:val="20"/>
          <w:lang w:eastAsia="en-US"/>
        </w:rPr>
        <w:lastRenderedPageBreak/>
        <w:t>Masa netto powinna być zgodna z deklaracją producenta.</w:t>
      </w:r>
    </w:p>
    <w:p w:rsidR="009A1FC4" w:rsidRPr="00B8199F" w:rsidRDefault="009A1FC4" w:rsidP="009A1FC4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B8199F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</w:t>
      </w:r>
      <w:r w:rsidRPr="00B8199F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9A1FC4" w:rsidRPr="00B8199F" w:rsidRDefault="009A1FC4" w:rsidP="009A1FC4">
      <w:pPr>
        <w:jc w:val="both"/>
        <w:rPr>
          <w:rFonts w:ascii="Arial" w:hAnsi="Arial" w:cs="Arial"/>
          <w:sz w:val="20"/>
          <w:szCs w:val="20"/>
        </w:rPr>
      </w:pPr>
      <w:r w:rsidRPr="00B8199F">
        <w:rPr>
          <w:rFonts w:ascii="Arial" w:hAnsi="Arial" w:cs="Arial"/>
          <w:sz w:val="20"/>
          <w:szCs w:val="20"/>
        </w:rPr>
        <w:t>Dopuszczalna masa netto:</w:t>
      </w:r>
    </w:p>
    <w:p w:rsidR="009A1FC4" w:rsidRPr="00B8199F" w:rsidRDefault="009A1FC4" w:rsidP="00727C07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5k</w:t>
      </w:r>
      <w:r w:rsidRPr="00B8199F">
        <w:rPr>
          <w:rFonts w:ascii="Arial" w:eastAsia="Arial Unicode MS" w:hAnsi="Arial" w:cs="Arial"/>
          <w:sz w:val="20"/>
          <w:szCs w:val="20"/>
        </w:rPr>
        <w:t>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9A1FC4" w:rsidRPr="00B8199F" w:rsidRDefault="009A1FC4" w:rsidP="00727C07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6kg</w:t>
      </w:r>
      <w:r w:rsidRPr="00B8199F">
        <w:rPr>
          <w:rFonts w:ascii="Arial" w:eastAsia="Arial Unicode MS" w:hAnsi="Arial" w:cs="Arial"/>
          <w:sz w:val="20"/>
          <w:szCs w:val="20"/>
        </w:rPr>
        <w:t>.</w:t>
      </w:r>
    </w:p>
    <w:p w:rsidR="009A1FC4" w:rsidRPr="009A1FC4" w:rsidRDefault="009A1FC4" w:rsidP="009A1FC4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9A1FC4">
        <w:rPr>
          <w:rFonts w:ascii="Arial" w:hAnsi="Arial" w:cs="Arial"/>
          <w:b/>
        </w:rPr>
        <w:t>Trwałość</w:t>
      </w:r>
    </w:p>
    <w:p w:rsidR="009A1FC4" w:rsidRDefault="009A1FC4" w:rsidP="009A1FC4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minimalnej trwałości deklarowany przez producenta powinien wynosić nie mniej niż 4 miesiące od daty dostawy do magazynu odbiorcy.</w:t>
      </w:r>
    </w:p>
    <w:p w:rsidR="009A1FC4" w:rsidRPr="009A1FC4" w:rsidRDefault="009A1FC4" w:rsidP="009A1FC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9A1FC4">
        <w:rPr>
          <w:rFonts w:ascii="Arial" w:hAnsi="Arial" w:cs="Arial"/>
          <w:b/>
        </w:rPr>
        <w:t>5.Metody badań</w:t>
      </w:r>
    </w:p>
    <w:p w:rsidR="009A1FC4" w:rsidRPr="009A1FC4" w:rsidRDefault="009A1FC4" w:rsidP="009A1FC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9A1FC4">
        <w:rPr>
          <w:rFonts w:ascii="Arial" w:hAnsi="Arial" w:cs="Arial"/>
          <w:b/>
        </w:rPr>
        <w:t>5.1 Sprawdzenie znakowania i stanu opakowania</w:t>
      </w:r>
    </w:p>
    <w:p w:rsidR="009A1FC4" w:rsidRPr="009A1FC4" w:rsidRDefault="009A1FC4" w:rsidP="009A1FC4">
      <w:pPr>
        <w:pStyle w:val="E-1"/>
        <w:spacing w:before="240" w:after="240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Wykonać metodą wizualną na zgodność z pkt. 6.1 i 6.2.</w:t>
      </w:r>
    </w:p>
    <w:p w:rsidR="009A1FC4" w:rsidRPr="009A1FC4" w:rsidRDefault="009A1FC4" w:rsidP="009A1FC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9A1FC4">
        <w:rPr>
          <w:rFonts w:ascii="Arial" w:hAnsi="Arial" w:cs="Arial"/>
          <w:b/>
        </w:rPr>
        <w:t>5.2 Oznaczanie cech organoleptycznych i fizykochemicznych</w:t>
      </w:r>
    </w:p>
    <w:p w:rsidR="009A1FC4" w:rsidRPr="009A1FC4" w:rsidRDefault="009A1FC4" w:rsidP="009A1FC4">
      <w:pPr>
        <w:pStyle w:val="E-1"/>
        <w:spacing w:before="240" w:after="120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Według norm podanych w Tablicach 1 i 2.</w:t>
      </w:r>
    </w:p>
    <w:p w:rsidR="009A1FC4" w:rsidRPr="009A1FC4" w:rsidRDefault="009A1FC4" w:rsidP="009A1FC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9A1FC4">
        <w:rPr>
          <w:rFonts w:ascii="Arial" w:hAnsi="Arial" w:cs="Arial"/>
          <w:b/>
        </w:rPr>
        <w:t>5.2.1 Oznaczenie zawartości mięsa ryby.</w:t>
      </w:r>
    </w:p>
    <w:p w:rsidR="009A1FC4" w:rsidRPr="009A1FC4" w:rsidRDefault="009A1FC4" w:rsidP="009A1FC4">
      <w:pPr>
        <w:pStyle w:val="E-1"/>
        <w:spacing w:before="120" w:after="120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Pobraną próbkę zważyć, a następnie rozmrozić. Nożem oddzielić warstwę sosu i zważyć pzostałą rybę .</w:t>
      </w:r>
    </w:p>
    <w:p w:rsidR="009A1FC4" w:rsidRPr="009A1FC4" w:rsidRDefault="009A1FC4" w:rsidP="009A1FC4">
      <w:pPr>
        <w:pStyle w:val="E-1"/>
        <w:spacing w:before="120" w:after="120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Zawartość mięsa ryby (X) w procentach, obliczyć z wzoru:</w:t>
      </w:r>
    </w:p>
    <w:p w:rsidR="009A1FC4" w:rsidRPr="009A1FC4" w:rsidRDefault="009A1FC4" w:rsidP="009A1FC4">
      <w:pPr>
        <w:pStyle w:val="E-1"/>
        <w:spacing w:before="120" w:after="120"/>
        <w:jc w:val="both"/>
        <w:rPr>
          <w:rFonts w:ascii="Arial" w:hAnsi="Arial" w:cs="Arial"/>
        </w:rPr>
      </w:pPr>
      <w:r w:rsidRPr="009A1FC4">
        <w:rPr>
          <w:rFonts w:ascii="Arial" w:hAnsi="Arial" w:cs="Arial"/>
          <w:position w:val="-24"/>
        </w:rPr>
        <w:object w:dxaOrig="12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pt;height:31.8pt" o:ole="">
            <v:imagedata r:id="rId9" o:title=""/>
          </v:shape>
          <o:OLEObject Type="Embed" ProgID="Equation.3" ShapeID="_x0000_i1025" DrawAspect="Content" ObjectID="_1789456716" r:id="rId10"/>
        </w:object>
      </w:r>
    </w:p>
    <w:p w:rsidR="009A1FC4" w:rsidRPr="009A1FC4" w:rsidRDefault="009A1FC4" w:rsidP="009A1FC4">
      <w:pPr>
        <w:pStyle w:val="E-1"/>
        <w:spacing w:before="120" w:after="120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w którym:</w:t>
      </w:r>
    </w:p>
    <w:p w:rsidR="009A1FC4" w:rsidRPr="009A1FC4" w:rsidRDefault="009A1FC4" w:rsidP="009A1FC4">
      <w:pPr>
        <w:pStyle w:val="E-1"/>
        <w:spacing w:before="120" w:after="120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 xml:space="preserve">      A - masa próbki, w gramach,</w:t>
      </w:r>
    </w:p>
    <w:p w:rsidR="009A1FC4" w:rsidRPr="009A1FC4" w:rsidRDefault="009A1FC4" w:rsidP="009A1FC4">
      <w:pPr>
        <w:pStyle w:val="E-1"/>
        <w:spacing w:before="120" w:after="120"/>
        <w:ind w:left="360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B - masa mięsa ryby, w gramach</w:t>
      </w:r>
    </w:p>
    <w:p w:rsidR="009A1FC4" w:rsidRPr="009A1FC4" w:rsidRDefault="009A1FC4" w:rsidP="009A1FC4">
      <w:pPr>
        <w:pStyle w:val="E-1"/>
        <w:spacing w:before="240" w:after="240"/>
        <w:rPr>
          <w:rFonts w:ascii="Arial" w:hAnsi="Arial" w:cs="Arial"/>
        </w:rPr>
      </w:pPr>
      <w:r w:rsidRPr="009A1FC4">
        <w:rPr>
          <w:rFonts w:ascii="Arial" w:hAnsi="Arial" w:cs="Arial"/>
          <w:b/>
        </w:rPr>
        <w:t xml:space="preserve">6 Pakowanie, znakowanie, przechowywanie </w:t>
      </w:r>
    </w:p>
    <w:p w:rsidR="009A1FC4" w:rsidRPr="009A1FC4" w:rsidRDefault="009A1FC4" w:rsidP="009A1FC4">
      <w:pPr>
        <w:pStyle w:val="E-1"/>
        <w:spacing w:before="240" w:after="240"/>
        <w:rPr>
          <w:rFonts w:ascii="Arial" w:hAnsi="Arial" w:cs="Arial"/>
          <w:b/>
        </w:rPr>
      </w:pPr>
      <w:r w:rsidRPr="009A1FC4">
        <w:rPr>
          <w:rFonts w:ascii="Arial" w:hAnsi="Arial" w:cs="Arial"/>
          <w:b/>
        </w:rPr>
        <w:t>6.1 Pakowanie</w:t>
      </w:r>
    </w:p>
    <w:p w:rsidR="009A1FC4" w:rsidRPr="009A1FC4" w:rsidRDefault="009A1FC4" w:rsidP="009A1FC4">
      <w:pPr>
        <w:pStyle w:val="E-1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9A1FC4" w:rsidRDefault="009A1FC4" w:rsidP="009A1FC4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9A1FC4" w:rsidRDefault="009A1FC4" w:rsidP="009A1F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9A1FC4" w:rsidRPr="009A1FC4" w:rsidRDefault="009A1FC4" w:rsidP="009A1FC4">
      <w:pPr>
        <w:pStyle w:val="E-1"/>
        <w:spacing w:before="240" w:after="240"/>
        <w:rPr>
          <w:rFonts w:ascii="Arial" w:hAnsi="Arial" w:cs="Arial"/>
        </w:rPr>
      </w:pPr>
      <w:r w:rsidRPr="009A1FC4">
        <w:rPr>
          <w:rFonts w:ascii="Arial" w:hAnsi="Arial" w:cs="Arial"/>
          <w:b/>
        </w:rPr>
        <w:t>6.2 Znakowanie</w:t>
      </w:r>
    </w:p>
    <w:p w:rsidR="009A1FC4" w:rsidRPr="00EF3B41" w:rsidRDefault="009A1FC4" w:rsidP="009A1FC4">
      <w:pPr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9A1FC4" w:rsidRPr="009A1FC4" w:rsidRDefault="009A1FC4" w:rsidP="009A1FC4">
      <w:pPr>
        <w:pStyle w:val="E-1"/>
        <w:spacing w:before="240" w:after="240"/>
        <w:rPr>
          <w:rFonts w:ascii="Arial" w:hAnsi="Arial" w:cs="Arial"/>
          <w:b/>
        </w:rPr>
      </w:pPr>
      <w:r w:rsidRPr="009A1FC4">
        <w:rPr>
          <w:rFonts w:ascii="Arial" w:hAnsi="Arial" w:cs="Arial"/>
          <w:b/>
        </w:rPr>
        <w:t>6.3 Przechowywanie</w:t>
      </w:r>
    </w:p>
    <w:p w:rsidR="009A1FC4" w:rsidRDefault="009A1FC4" w:rsidP="009A1FC4">
      <w:pPr>
        <w:pStyle w:val="E-1"/>
        <w:rPr>
          <w:rFonts w:ascii="Arial" w:hAnsi="Arial" w:cs="Arial"/>
        </w:rPr>
      </w:pPr>
      <w:r w:rsidRPr="009A1FC4">
        <w:rPr>
          <w:rFonts w:ascii="Arial" w:hAnsi="Arial" w:cs="Arial"/>
        </w:rPr>
        <w:t>Przechowywać zgodnie z zaleceniami producenta.</w:t>
      </w:r>
    </w:p>
    <w:p w:rsidR="000E2B06" w:rsidRDefault="000E2B06" w:rsidP="009A1FC4">
      <w:pPr>
        <w:pStyle w:val="E-1"/>
        <w:rPr>
          <w:rFonts w:ascii="Arial" w:hAnsi="Arial" w:cs="Arial"/>
        </w:rPr>
      </w:pPr>
    </w:p>
    <w:p w:rsidR="000E2B06" w:rsidRPr="00B21FB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2B06" w:rsidRDefault="000E2B06" w:rsidP="000E2B0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9A1FC4" w:rsidRDefault="009A1FC4" w:rsidP="009A1FC4">
      <w:pPr>
        <w:pStyle w:val="E-1"/>
        <w:rPr>
          <w:rFonts w:ascii="Arial" w:hAnsi="Arial" w:cs="Arial"/>
        </w:rPr>
      </w:pPr>
    </w:p>
    <w:p w:rsidR="009A1FC4" w:rsidRDefault="009A1FC4" w:rsidP="009A1FC4">
      <w:pPr>
        <w:pStyle w:val="E-1"/>
        <w:rPr>
          <w:rFonts w:ascii="Arial" w:hAnsi="Arial" w:cs="Arial"/>
        </w:rPr>
      </w:pPr>
    </w:p>
    <w:p w:rsidR="009A1FC4" w:rsidRPr="009A1FC4" w:rsidRDefault="009A1FC4" w:rsidP="009A1FC4">
      <w:pPr>
        <w:pStyle w:val="E-1"/>
        <w:rPr>
          <w:rFonts w:ascii="Arial" w:hAnsi="Arial" w:cs="Arial"/>
        </w:rPr>
      </w:pPr>
    </w:p>
    <w:p w:rsidR="009A1FC4" w:rsidRDefault="001258B4" w:rsidP="009A1FC4">
      <w:pPr>
        <w:spacing w:line="360" w:lineRule="auto"/>
        <w:ind w:left="2124" w:firstLine="708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  </w:t>
      </w:r>
      <w:r w:rsidR="009A1FC4">
        <w:rPr>
          <w:rFonts w:ascii="Arial" w:hAnsi="Arial" w:cs="Arial"/>
          <w:b/>
          <w:sz w:val="40"/>
          <w:szCs w:val="40"/>
        </w:rPr>
        <w:t xml:space="preserve">ZADANIE Nr </w:t>
      </w:r>
      <w:r>
        <w:rPr>
          <w:rFonts w:ascii="Arial" w:hAnsi="Arial" w:cs="Arial"/>
          <w:b/>
          <w:sz w:val="40"/>
          <w:szCs w:val="40"/>
        </w:rPr>
        <w:t>2</w:t>
      </w:r>
    </w:p>
    <w:p w:rsidR="009A1FC4" w:rsidRDefault="009A1FC4" w:rsidP="009A1FC4">
      <w:pPr>
        <w:spacing w:line="360" w:lineRule="auto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             </w:t>
      </w:r>
      <w:r w:rsidR="001258B4">
        <w:rPr>
          <w:rFonts w:ascii="Arial" w:hAnsi="Arial" w:cs="Arial"/>
          <w:b/>
          <w:sz w:val="40"/>
          <w:szCs w:val="40"/>
        </w:rPr>
        <w:t>OLEJE I TŁUSZCZE ROŚLINNE</w:t>
      </w:r>
    </w:p>
    <w:p w:rsidR="000E2B06" w:rsidRDefault="000E2B06" w:rsidP="009A1FC4">
      <w:pPr>
        <w:spacing w:line="360" w:lineRule="auto"/>
        <w:rPr>
          <w:rFonts w:ascii="Arial" w:hAnsi="Arial" w:cs="Arial"/>
          <w:b/>
          <w:sz w:val="40"/>
          <w:szCs w:val="40"/>
        </w:rPr>
      </w:pPr>
    </w:p>
    <w:p w:rsidR="000E2B06" w:rsidRDefault="000E2B06" w:rsidP="000E2B06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olej rzepakowy</w:t>
      </w:r>
    </w:p>
    <w:p w:rsidR="000E2B06" w:rsidRDefault="000E2B06" w:rsidP="000E2B06">
      <w:pPr>
        <w:ind w:left="2124" w:firstLine="708"/>
        <w:rPr>
          <w:rFonts w:ascii="Arial" w:hAnsi="Arial" w:cs="Arial"/>
          <w:b/>
          <w:caps/>
          <w:sz w:val="32"/>
        </w:rPr>
      </w:pPr>
    </w:p>
    <w:p w:rsidR="000E2B06" w:rsidRPr="000E2B0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1 Wstęp</w:t>
      </w:r>
    </w:p>
    <w:p w:rsidR="000E2B06" w:rsidRPr="000E2B06" w:rsidRDefault="000E2B06" w:rsidP="000E2B06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 xml:space="preserve">Zakres 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Niniejszymi minimalnymi wymaganiami jakościowymi objęto wymagania, metody badań oraz warunki przechowywania i pakowania oleju rzepakowego.</w:t>
      </w:r>
    </w:p>
    <w:p w:rsidR="000E2B06" w:rsidRPr="000E2B06" w:rsidRDefault="000E2B06" w:rsidP="000E2B06">
      <w:pPr>
        <w:pStyle w:val="E-1"/>
        <w:spacing w:before="120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Postanowienia minimalnych wymagań jakościowych wykorzystywane są podczas produkcji i obrotu handlowego oleju rzepakowego przeznaczonego dla odbiorcy.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  <w:bCs/>
        </w:rPr>
      </w:pPr>
      <w:r w:rsidRPr="000E2B06">
        <w:rPr>
          <w:rFonts w:ascii="Arial" w:hAnsi="Arial" w:cs="Arial"/>
          <w:b/>
          <w:bCs/>
        </w:rPr>
        <w:t>1.2 Dokumenty powołane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PN-A-86908 Oleje i tłuszcze roślinne oraz zwierzęce - Rafinowane oleje roślinne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PN-A-86934 Oleje i tłuszcze roślinne oraz zwierzęce - Spektrofotometryczne oznaczanie barwy ogólnej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PN-A-86935 Oleje i tłuszcze roślinne oraz zwierzęce - Ocena sensoryczna smakowitości metodą punktową rafinowanych olejów i tłuszczów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PN-C-04534-02 Analiza chemiczna - Oznaczanie barwy produktów chemicznych za pomocą skali jodowej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 xml:space="preserve">PN-EN ISO 660 Oleje i tłuszcze roślinne oraz zwierzęce - Oznaczanie liczby kwasowej </w:t>
      </w:r>
      <w:r w:rsidRPr="000E2B06">
        <w:rPr>
          <w:rFonts w:ascii="Arial" w:hAnsi="Arial" w:cs="Arial"/>
          <w:bCs/>
        </w:rPr>
        <w:br/>
        <w:t>i kwasowości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 xml:space="preserve">PN-EN ISO 662 Oleje i tłuszcze roślinne oraz zwierzęce - Oznaczanie zawartości wody </w:t>
      </w:r>
      <w:r w:rsidRPr="000E2B06">
        <w:rPr>
          <w:rFonts w:ascii="Arial" w:hAnsi="Arial" w:cs="Arial"/>
          <w:bCs/>
        </w:rPr>
        <w:br/>
        <w:t>i substancji lotnych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663 Oleje i tłuszcze roślinne oraz zwierzęce - Oznaczanie zawartości zanieczyszczeń nierozpuszczalnych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3596 Oleje i tłuszcze roślinne oraz zwierzęce - Oznaczanie substancji niezmydlających się - Metoda ekstrakcji eterem etylowym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3960 Oleje i tłuszcze roślinne oraz zwierzęce - Oznaczanie liczby nadtlenkowej - Jodometryczne (wizualne) oznaczanie punktu końcowego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12966-1 Oleje i tłuszcze roślinne oraz zwierzęce – Chromatografia gazowa estrów metylowych kwasów tłuszczowych – Część 1: Przewodnik do nowoczesnej chromatografii gazowej estrów metylowych kwasów tłuszczowych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6885 Oleje i tłuszcze roślinne oraz zwierzęce - Oznaczanie liczby anizydynowej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10539 Oleje i tłuszcze roślinne oraz zwierzęce - Oznaczanie alkaliczności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18609 Oleje i tłuszcze roślinne oraz zwierzęce - Oznaczanie substancji niezmydlających się - Metoda ekstrakcji heksanem</w:t>
      </w:r>
    </w:p>
    <w:p w:rsidR="000E2B06" w:rsidRPr="00346ED5" w:rsidRDefault="000E2B06" w:rsidP="000E2B06">
      <w:pPr>
        <w:pStyle w:val="Akapitzlist"/>
        <w:widowControl w:val="0"/>
        <w:numPr>
          <w:ilvl w:val="1"/>
          <w:numId w:val="32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2B06" w:rsidRPr="00710C4C" w:rsidRDefault="000E2B06" w:rsidP="000E2B0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10C4C">
        <w:rPr>
          <w:rFonts w:ascii="Arial" w:hAnsi="Arial" w:cs="Arial"/>
          <w:b/>
          <w:bCs/>
          <w:sz w:val="20"/>
          <w:szCs w:val="20"/>
        </w:rPr>
        <w:t>Olej rzepakowy</w:t>
      </w:r>
    </w:p>
    <w:p w:rsidR="000E2B06" w:rsidRPr="00346ED5" w:rsidRDefault="000E2B06" w:rsidP="000E2B0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Olej otrzymany z surowego oleju rzepakowego, który został poddany następującym procesom rafinacyjnym: odśluzowaniu (odszlamowaniu), odkwaszaniu (neutralizacji i/lub destylacji), odbarwianiu (bieleniu) oraz odwanianiu (dezodoryzacji)</w:t>
      </w:r>
    </w:p>
    <w:p w:rsidR="000E2B06" w:rsidRDefault="000E2B06" w:rsidP="000E2B06">
      <w:pPr>
        <w:numPr>
          <w:ilvl w:val="0"/>
          <w:numId w:val="32"/>
        </w:numPr>
        <w:spacing w:before="240" w:after="240"/>
        <w:ind w:left="357" w:hanging="357"/>
        <w:rPr>
          <w:rFonts w:ascii="Arial" w:hAnsi="Arial" w:cs="Arial"/>
          <w:b/>
          <w:bCs/>
          <w:kern w:val="20"/>
          <w:sz w:val="20"/>
        </w:rPr>
      </w:pPr>
      <w:r w:rsidRPr="0025710A">
        <w:rPr>
          <w:rFonts w:ascii="Arial" w:hAnsi="Arial" w:cs="Arial"/>
          <w:b/>
          <w:bCs/>
          <w:kern w:val="20"/>
          <w:sz w:val="20"/>
        </w:rPr>
        <w:lastRenderedPageBreak/>
        <w:t>Wymagania</w:t>
      </w:r>
    </w:p>
    <w:p w:rsidR="000E2B06" w:rsidRDefault="000E2B06" w:rsidP="000E2B06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2B06" w:rsidRDefault="000E2B06" w:rsidP="000E2B06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2B06" w:rsidRDefault="000E2B06" w:rsidP="000E2B06">
      <w:pPr>
        <w:spacing w:before="240" w:after="120"/>
        <w:rPr>
          <w:rFonts w:ascii="Arial" w:hAnsi="Arial" w:cs="Arial"/>
          <w:b/>
          <w:bCs/>
          <w:kern w:val="20"/>
          <w:sz w:val="20"/>
        </w:rPr>
      </w:pPr>
      <w:r>
        <w:rPr>
          <w:rFonts w:ascii="Arial" w:hAnsi="Arial" w:cs="Arial"/>
          <w:b/>
          <w:bCs/>
          <w:kern w:val="20"/>
          <w:sz w:val="20"/>
        </w:rPr>
        <w:t>2.2 Wymagania organoleptyczne i fizykochemiczne</w:t>
      </w:r>
    </w:p>
    <w:p w:rsidR="000E2B06" w:rsidRPr="00E03271" w:rsidRDefault="000E2B06" w:rsidP="000E2B0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0E2B06" w:rsidRPr="00775A95" w:rsidRDefault="000E2B06" w:rsidP="000E2B06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75A95">
        <w:rPr>
          <w:rFonts w:ascii="Arial" w:hAnsi="Arial" w:cs="Arial"/>
          <w:b w:val="0"/>
          <w:sz w:val="18"/>
          <w:szCs w:val="18"/>
        </w:rPr>
        <w:t>Tablica 1 – Wymagania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4801"/>
        <w:gridCol w:w="1818"/>
        <w:gridCol w:w="2015"/>
      </w:tblGrid>
      <w:tr w:rsidR="000E2B06" w:rsidRPr="002C3EC8" w:rsidTr="000E7618">
        <w:trPr>
          <w:trHeight w:val="450"/>
          <w:jc w:val="center"/>
        </w:trPr>
        <w:tc>
          <w:tcPr>
            <w:tcW w:w="236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649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-41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52CA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2B06" w:rsidRPr="002C3EC8" w:rsidTr="000E7618">
        <w:trPr>
          <w:cantSplit/>
          <w:trHeight w:val="231"/>
          <w:jc w:val="center"/>
        </w:trPr>
        <w:tc>
          <w:tcPr>
            <w:tcW w:w="236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49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Smakowitość, co najmniej</w:t>
            </w:r>
          </w:p>
        </w:tc>
        <w:tc>
          <w:tcPr>
            <w:tcW w:w="1003" w:type="pct"/>
            <w:tcBorders>
              <w:bottom w:val="single" w:sz="6" w:space="0" w:color="auto"/>
            </w:tcBorders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Dostateczna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52CA">
              <w:rPr>
                <w:rFonts w:ascii="Arial" w:hAnsi="Arial" w:cs="Arial"/>
                <w:bCs/>
                <w:sz w:val="18"/>
                <w:szCs w:val="18"/>
              </w:rPr>
              <w:t>PN-A-86935</w:t>
            </w:r>
          </w:p>
        </w:tc>
      </w:tr>
      <w:tr w:rsidR="000E2B06" w:rsidRPr="002C3EC8" w:rsidTr="000E7618">
        <w:trPr>
          <w:cantSplit/>
          <w:trHeight w:val="341"/>
          <w:jc w:val="center"/>
        </w:trPr>
        <w:tc>
          <w:tcPr>
            <w:tcW w:w="236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Klarowność oleju przechowywanego przez 24 h w temperaturze 20 ºC ± 2 ºC</w:t>
            </w:r>
          </w:p>
        </w:tc>
        <w:tc>
          <w:tcPr>
            <w:tcW w:w="1003" w:type="pct"/>
            <w:tcBorders>
              <w:bottom w:val="single" w:sz="4" w:space="0" w:color="auto"/>
            </w:tcBorders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Przejrzysty, klarowny, bez osadu</w:t>
            </w:r>
          </w:p>
        </w:tc>
        <w:tc>
          <w:tcPr>
            <w:tcW w:w="1112" w:type="pct"/>
            <w:tcBorders>
              <w:bottom w:val="single" w:sz="4" w:space="0" w:color="auto"/>
            </w:tcBorders>
            <w:vAlign w:val="center"/>
          </w:tcPr>
          <w:p w:rsidR="000E2B06" w:rsidRPr="004952CA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52CA">
              <w:rPr>
                <w:rFonts w:ascii="Arial" w:hAnsi="Arial" w:cs="Arial"/>
                <w:sz w:val="18"/>
                <w:szCs w:val="18"/>
              </w:rPr>
              <w:t>PN-A-86908</w:t>
            </w:r>
          </w:p>
        </w:tc>
      </w:tr>
      <w:tr w:rsidR="000E2B06" w:rsidRPr="002C3EC8" w:rsidTr="000E7618">
        <w:trPr>
          <w:cantSplit/>
          <w:trHeight w:val="352"/>
          <w:jc w:val="center"/>
        </w:trPr>
        <w:tc>
          <w:tcPr>
            <w:tcW w:w="236" w:type="pct"/>
            <w:vMerge w:val="restar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49" w:type="pct"/>
            <w:vMerge w:val="restar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oznaczona:</w:t>
            </w:r>
          </w:p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według skali jodowej, mg jodu na 100 ml, nie więcej niż</w:t>
            </w:r>
          </w:p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E2B06" w:rsidRPr="002C3EC8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spektrofotometrycznie, jednostek nie więcej niż</w:t>
            </w:r>
          </w:p>
        </w:tc>
        <w:tc>
          <w:tcPr>
            <w:tcW w:w="1003" w:type="pct"/>
            <w:tcBorders>
              <w:top w:val="single" w:sz="6" w:space="0" w:color="auto"/>
            </w:tcBorders>
            <w:vAlign w:val="center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12" w:type="pct"/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bCs/>
                <w:sz w:val="18"/>
              </w:rPr>
            </w:pPr>
          </w:p>
          <w:p w:rsidR="000E2B06" w:rsidRPr="005B01CE" w:rsidRDefault="000E2B06" w:rsidP="000E2B06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PN-C-04534-02</w:t>
            </w:r>
          </w:p>
        </w:tc>
      </w:tr>
      <w:tr w:rsidR="000E2B06" w:rsidRPr="002C3EC8" w:rsidTr="000E7618">
        <w:trPr>
          <w:cantSplit/>
          <w:trHeight w:val="279"/>
          <w:jc w:val="center"/>
        </w:trPr>
        <w:tc>
          <w:tcPr>
            <w:tcW w:w="236" w:type="pct"/>
            <w:vMerge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9" w:type="pct"/>
            <w:vMerge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vAlign w:val="center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12" w:type="pct"/>
            <w:tcBorders>
              <w:top w:val="single" w:sz="4" w:space="0" w:color="auto"/>
            </w:tcBorders>
            <w:vAlign w:val="center"/>
          </w:tcPr>
          <w:p w:rsidR="000E2B06" w:rsidRPr="001457B3" w:rsidRDefault="000E2B06" w:rsidP="000E2B06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PN-A-86934</w:t>
            </w:r>
          </w:p>
        </w:tc>
      </w:tr>
      <w:tr w:rsidR="000E2B06" w:rsidRPr="002C3EC8" w:rsidTr="000E7618">
        <w:trPr>
          <w:cantSplit/>
          <w:trHeight w:val="144"/>
          <w:jc w:val="center"/>
        </w:trPr>
        <w:tc>
          <w:tcPr>
            <w:tcW w:w="236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49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Liczba kwasowa, mg KOH/g, nie więcej niż</w:t>
            </w:r>
          </w:p>
        </w:tc>
        <w:tc>
          <w:tcPr>
            <w:tcW w:w="1003" w:type="pct"/>
            <w:tcBorders>
              <w:top w:val="single" w:sz="6" w:space="0" w:color="auto"/>
            </w:tcBorders>
            <w:vAlign w:val="center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PN-ISO 660</w:t>
            </w:r>
          </w:p>
        </w:tc>
      </w:tr>
      <w:tr w:rsidR="000E2B06" w:rsidRPr="002C3EC8" w:rsidTr="000E7618">
        <w:trPr>
          <w:cantSplit/>
          <w:trHeight w:val="343"/>
          <w:jc w:val="center"/>
        </w:trPr>
        <w:tc>
          <w:tcPr>
            <w:tcW w:w="236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649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nadtlenkowa, milirównoważniki aktywnego tlenu/kg,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3960</w:t>
            </w:r>
          </w:p>
        </w:tc>
      </w:tr>
      <w:tr w:rsidR="000E2B06" w:rsidRPr="002C3EC8" w:rsidTr="000E7618">
        <w:trPr>
          <w:cantSplit/>
          <w:trHeight w:val="239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anizydynowa,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12" w:type="pct"/>
            <w:vAlign w:val="center"/>
          </w:tcPr>
          <w:p w:rsidR="000E2B06" w:rsidRPr="001457B3" w:rsidRDefault="000E2B06" w:rsidP="000E2B06">
            <w:pPr>
              <w:jc w:val="center"/>
              <w:rPr>
                <w:rFonts w:ascii="Arial" w:hAnsi="Arial" w:cs="Arial"/>
                <w:kern w:val="18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kern w:val="18"/>
                <w:sz w:val="18"/>
              </w:rPr>
              <w:t>PN-EN ISO 6885</w:t>
            </w:r>
          </w:p>
        </w:tc>
      </w:tr>
      <w:tr w:rsidR="000E2B06" w:rsidRPr="002C3EC8" w:rsidTr="000E7618">
        <w:trPr>
          <w:cantSplit/>
          <w:trHeight w:val="159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substancji lotnych, % (m/m),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0,05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662</w:t>
            </w:r>
          </w:p>
        </w:tc>
      </w:tr>
      <w:tr w:rsidR="000E2B06" w:rsidRPr="002C3EC8" w:rsidTr="000E7618">
        <w:trPr>
          <w:cantSplit/>
          <w:trHeight w:val="343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zanieczyszczeń nierozpuszczalnych, % (m/m),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0,02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663</w:t>
            </w:r>
          </w:p>
        </w:tc>
      </w:tr>
      <w:tr w:rsidR="000E2B06" w:rsidRPr="002C3EC8" w:rsidTr="000E7618">
        <w:trPr>
          <w:cantSplit/>
          <w:trHeight w:val="227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mydeł, mg sodu na kg,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10539</w:t>
            </w:r>
          </w:p>
        </w:tc>
      </w:tr>
      <w:tr w:rsidR="000E2B06" w:rsidRPr="00E106FA" w:rsidTr="000E7618">
        <w:trPr>
          <w:cantSplit/>
          <w:trHeight w:val="343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substancji niezmydlających się, % (m/m), ogółem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112" w:type="pct"/>
            <w:vAlign w:val="center"/>
          </w:tcPr>
          <w:p w:rsidR="000E2B06" w:rsidRPr="00E106FA" w:rsidRDefault="000E2B06" w:rsidP="000E2B06">
            <w:pPr>
              <w:jc w:val="center"/>
              <w:rPr>
                <w:rFonts w:ascii="Arial" w:hAnsi="Arial" w:cs="Arial"/>
                <w:bCs/>
                <w:sz w:val="18"/>
                <w:lang w:val="fr-FR"/>
              </w:rPr>
            </w:pPr>
            <w:r w:rsidRPr="00E106FA">
              <w:rPr>
                <w:rFonts w:ascii="Arial" w:hAnsi="Arial" w:cs="Arial"/>
                <w:bCs/>
                <w:sz w:val="18"/>
                <w:lang w:val="fr-FR"/>
              </w:rPr>
              <w:t>PN-EN ISO 3596</w:t>
            </w:r>
          </w:p>
          <w:p w:rsidR="000E2B06" w:rsidRPr="00E106F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E106FA">
              <w:rPr>
                <w:rFonts w:ascii="Arial" w:hAnsi="Arial" w:cs="Arial"/>
                <w:sz w:val="18"/>
                <w:szCs w:val="18"/>
                <w:lang w:val="fr-FR"/>
              </w:rPr>
              <w:t>PN-EN ISO 18609</w:t>
            </w:r>
          </w:p>
        </w:tc>
      </w:tr>
      <w:tr w:rsidR="000E2B06" w:rsidRPr="00E106FA" w:rsidTr="000E7618">
        <w:trPr>
          <w:cantSplit/>
          <w:trHeight w:val="343"/>
          <w:jc w:val="center"/>
        </w:trPr>
        <w:tc>
          <w:tcPr>
            <w:tcW w:w="236" w:type="pct"/>
            <w:tcBorders>
              <w:bottom w:val="single" w:sz="4" w:space="0" w:color="auto"/>
            </w:tcBorders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649" w:type="pct"/>
            <w:tcBorders>
              <w:bottom w:val="single" w:sz="4" w:space="0" w:color="auto"/>
            </w:tcBorders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izometrów trans kwasów tłuszczowych, % (m/m), ogółem nie więcej niż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112" w:type="pct"/>
            <w:tcBorders>
              <w:bottom w:val="single" w:sz="4" w:space="0" w:color="auto"/>
            </w:tcBorders>
            <w:vAlign w:val="center"/>
          </w:tcPr>
          <w:p w:rsidR="000E2B06" w:rsidRPr="00E106FA" w:rsidRDefault="000E2B06" w:rsidP="000E2B06">
            <w:pPr>
              <w:jc w:val="center"/>
              <w:rPr>
                <w:rFonts w:ascii="Arial" w:hAnsi="Arial" w:cs="Arial"/>
                <w:bCs/>
                <w:sz w:val="18"/>
                <w:lang w:val="fr-FR"/>
              </w:rPr>
            </w:pPr>
            <w:r>
              <w:rPr>
                <w:rFonts w:ascii="Arial" w:hAnsi="Arial" w:cs="Arial"/>
                <w:bCs/>
                <w:sz w:val="18"/>
                <w:lang w:val="fr-FR"/>
              </w:rPr>
              <w:t>PN-EN ISO 12966-1</w:t>
            </w:r>
          </w:p>
          <w:p w:rsidR="000E2B06" w:rsidRPr="00E106F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E106FA">
              <w:rPr>
                <w:rFonts w:ascii="Arial" w:hAnsi="Arial" w:cs="Arial"/>
                <w:sz w:val="18"/>
                <w:szCs w:val="18"/>
                <w:lang w:val="fr-FR"/>
              </w:rPr>
              <w:t>PN-A-86908</w:t>
            </w:r>
          </w:p>
        </w:tc>
      </w:tr>
    </w:tbl>
    <w:p w:rsidR="000E2B06" w:rsidRPr="00043B1A" w:rsidRDefault="000E2B06" w:rsidP="000E2B06">
      <w:pPr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043B1A">
        <w:rPr>
          <w:rFonts w:ascii="Arial" w:hAnsi="Arial" w:cs="Arial"/>
          <w:b/>
          <w:sz w:val="20"/>
          <w:szCs w:val="20"/>
        </w:rPr>
        <w:t>Objętość netto</w:t>
      </w:r>
    </w:p>
    <w:p w:rsidR="000E2B06" w:rsidRPr="00043B1A" w:rsidRDefault="000E2B06" w:rsidP="000E2B06">
      <w:pPr>
        <w:jc w:val="both"/>
        <w:rPr>
          <w:rFonts w:ascii="Arial" w:hAnsi="Arial" w:cs="Arial"/>
          <w:kern w:val="2"/>
          <w:sz w:val="20"/>
          <w:szCs w:val="20"/>
        </w:rPr>
      </w:pPr>
      <w:r w:rsidRPr="00043B1A">
        <w:rPr>
          <w:rFonts w:ascii="Arial" w:hAnsi="Arial" w:cs="Arial"/>
          <w:kern w:val="2"/>
          <w:sz w:val="20"/>
          <w:szCs w:val="20"/>
        </w:rPr>
        <w:t>Objętość netto powinna być zgodna z deklaracją producenta.</w:t>
      </w:r>
    </w:p>
    <w:p w:rsidR="000E2B06" w:rsidRPr="00043B1A" w:rsidRDefault="000E2B06" w:rsidP="000E2B06">
      <w:pPr>
        <w:jc w:val="both"/>
        <w:rPr>
          <w:rFonts w:ascii="Arial" w:hAnsi="Arial" w:cs="Arial"/>
          <w:kern w:val="2"/>
          <w:sz w:val="20"/>
        </w:rPr>
      </w:pPr>
      <w:r w:rsidRPr="00043B1A">
        <w:rPr>
          <w:rFonts w:ascii="Arial" w:hAnsi="Arial" w:cs="Arial"/>
          <w:kern w:val="2"/>
          <w:sz w:val="20"/>
          <w:szCs w:val="20"/>
        </w:rPr>
        <w:t>Dopuszczalna ujemna wartość błędu objętości netto powinna być zgodna z obowiązującym prawem</w:t>
      </w:r>
      <w:r w:rsidRPr="00043B1A">
        <w:rPr>
          <w:rFonts w:ascii="Arial" w:hAnsi="Arial" w:cs="Arial"/>
          <w:kern w:val="2"/>
          <w:sz w:val="20"/>
        </w:rPr>
        <w:t>.</w:t>
      </w:r>
    </w:p>
    <w:p w:rsidR="000E2B06" w:rsidRPr="008A017C" w:rsidRDefault="000E2B06" w:rsidP="000E2B0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 netto:</w:t>
      </w:r>
    </w:p>
    <w:p w:rsidR="000E2B06" w:rsidRPr="008A017C" w:rsidRDefault="000E2B06" w:rsidP="000E2B06">
      <w:pPr>
        <w:numPr>
          <w:ilvl w:val="0"/>
          <w:numId w:val="5"/>
        </w:numPr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1l</w:t>
      </w:r>
      <w:r w:rsidRPr="008A017C">
        <w:rPr>
          <w:rFonts w:ascii="Arial" w:eastAsia="Arial Unicode MS" w:hAnsi="Arial" w:cs="Arial"/>
          <w:sz w:val="20"/>
          <w:szCs w:val="20"/>
        </w:rPr>
        <w:t>.</w:t>
      </w:r>
    </w:p>
    <w:p w:rsidR="000E2B06" w:rsidRPr="00043B1A" w:rsidRDefault="000E2B06" w:rsidP="000E2B06">
      <w:pPr>
        <w:spacing w:before="240" w:after="240"/>
        <w:rPr>
          <w:rFonts w:ascii="Arial" w:hAnsi="Arial" w:cs="Arial"/>
          <w:b/>
          <w:kern w:val="2"/>
          <w:sz w:val="20"/>
          <w:szCs w:val="20"/>
        </w:rPr>
      </w:pPr>
      <w:r w:rsidRPr="00043B1A">
        <w:rPr>
          <w:rFonts w:ascii="Arial" w:hAnsi="Arial" w:cs="Arial"/>
          <w:b/>
          <w:kern w:val="2"/>
          <w:sz w:val="20"/>
          <w:szCs w:val="20"/>
        </w:rPr>
        <w:t>4 Trwałość</w:t>
      </w:r>
    </w:p>
    <w:p w:rsidR="000E2B06" w:rsidRPr="00043B1A" w:rsidRDefault="000E2B06" w:rsidP="000E2B06">
      <w:pPr>
        <w:jc w:val="both"/>
        <w:rPr>
          <w:rFonts w:ascii="Arial" w:eastAsia="Arial Unicode MS" w:hAnsi="Arial" w:cs="Arial"/>
          <w:kern w:val="2"/>
          <w:sz w:val="20"/>
          <w:szCs w:val="20"/>
        </w:rPr>
      </w:pPr>
      <w:r w:rsidRPr="00043B1A">
        <w:rPr>
          <w:rFonts w:ascii="Arial" w:hAnsi="Arial" w:cs="Arial"/>
          <w:kern w:val="2"/>
          <w:sz w:val="20"/>
          <w:szCs w:val="20"/>
        </w:rPr>
        <w:t xml:space="preserve">Okres minimalnej trwałości powinien wynosić nie mniej niż </w:t>
      </w:r>
      <w:r w:rsidRPr="00043B1A">
        <w:rPr>
          <w:rFonts w:ascii="Arial" w:hAnsi="Arial" w:cs="Arial"/>
          <w:kern w:val="2"/>
          <w:sz w:val="20"/>
          <w:szCs w:val="20"/>
        </w:rPr>
        <w:br/>
        <w:t>6 miesięcy od daty dostawy do magazynu odbiorcy.</w:t>
      </w:r>
    </w:p>
    <w:p w:rsidR="000E2B06" w:rsidRPr="000E2B06" w:rsidRDefault="000E2B06" w:rsidP="000E2B06">
      <w:pPr>
        <w:pStyle w:val="E-1"/>
        <w:spacing w:before="240" w:after="240"/>
        <w:jc w:val="both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>5 Metody badań</w:t>
      </w:r>
    </w:p>
    <w:p w:rsidR="000E2B06" w:rsidRPr="000E2B06" w:rsidRDefault="000E2B06" w:rsidP="000E2B06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5.1 Sprawdzenie znakowania i stanu opakowań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Wykonać metodą wizualną na zgodność z pkt. 6.1 i 6.2.</w:t>
      </w:r>
    </w:p>
    <w:p w:rsidR="000E2B06" w:rsidRPr="000E2B06" w:rsidRDefault="000E2B06" w:rsidP="000E2B06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5.2 Oznaczanie cech organoleptycznych i fizykochemicznych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Według norm podanych w Tablicy 1.</w:t>
      </w:r>
    </w:p>
    <w:p w:rsidR="000E2B06" w:rsidRPr="000E2B06" w:rsidRDefault="000E2B06" w:rsidP="000E2B06">
      <w:pPr>
        <w:pStyle w:val="E-1"/>
        <w:spacing w:before="240" w:after="240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 xml:space="preserve">6 Pakowanie, znakowanie, przechowywanie 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6.1 Pakowanie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2B06" w:rsidRDefault="000E2B06" w:rsidP="000E2B0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Opakowania powinny być wykonane z materiałów opakowaniowych przeznaczonych do kontaktu z żywnością.</w:t>
      </w:r>
    </w:p>
    <w:p w:rsidR="000E2B06" w:rsidRDefault="000E2B06" w:rsidP="000E2B0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6.2 Znakowanie</w:t>
      </w:r>
    </w:p>
    <w:p w:rsidR="000E2B06" w:rsidRPr="00F33E7A" w:rsidRDefault="000E2B06" w:rsidP="000E2B06">
      <w:pPr>
        <w:tabs>
          <w:tab w:val="left" w:pos="3828"/>
        </w:tabs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Zgodnie z obowiązującym prawem.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6.3 Przechowywanie</w:t>
      </w:r>
    </w:p>
    <w:p w:rsidR="000E2B06" w:rsidRPr="00F507EC" w:rsidRDefault="000E2B06" w:rsidP="000E2B06">
      <w:pPr>
        <w:pStyle w:val="E-1"/>
        <w:rPr>
          <w:rFonts w:ascii="Arial" w:hAnsi="Arial" w:cs="Arial"/>
          <w:sz w:val="16"/>
          <w:szCs w:val="16"/>
        </w:rPr>
      </w:pPr>
      <w:r w:rsidRPr="000E2B06">
        <w:rPr>
          <w:rFonts w:ascii="Arial" w:hAnsi="Arial" w:cs="Arial"/>
        </w:rPr>
        <w:t>Przechowywać zgodnie z zaleceniami producenta.</w:t>
      </w:r>
    </w:p>
    <w:p w:rsidR="000E2B06" w:rsidRPr="00B21FB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2B06" w:rsidRDefault="000E2B06" w:rsidP="000E2B0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0E2B06" w:rsidRDefault="000E2B06" w:rsidP="000E2B06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oliwa z oliwek</w:t>
      </w:r>
    </w:p>
    <w:p w:rsidR="000E2B06" w:rsidRPr="000E2B0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1 Wstęp</w:t>
      </w:r>
    </w:p>
    <w:p w:rsidR="000E2B06" w:rsidRPr="000E2B06" w:rsidRDefault="000E2B06" w:rsidP="000E2B06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 xml:space="preserve">Zakres </w:t>
      </w:r>
    </w:p>
    <w:p w:rsidR="000E2B06" w:rsidRPr="000E2B06" w:rsidRDefault="000E2B06" w:rsidP="000E2B06">
      <w:pPr>
        <w:pStyle w:val="E-1"/>
        <w:spacing w:after="120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Niniejszymi minimalnymi wymaganiami jakościowymi objęto wymagania, metody badań oraz warunki przechowywania i pakowania oliwy z oliwek.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Postanowienia minimalnych wymagań jakościowych wykorzystywane są podczas produkcji i obrotu handlowego oliwy z oliwek przeznaczonej dla odbiorcy.</w:t>
      </w:r>
    </w:p>
    <w:p w:rsidR="000E2B06" w:rsidRPr="00346ED5" w:rsidRDefault="000E2B06" w:rsidP="000E2B06">
      <w:pPr>
        <w:pStyle w:val="Akapitzlist"/>
        <w:widowControl w:val="0"/>
        <w:numPr>
          <w:ilvl w:val="1"/>
          <w:numId w:val="32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2B06" w:rsidRDefault="000E2B06" w:rsidP="000E2B0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Oliwa z oliwek z pierwszego tłoczenia</w:t>
      </w:r>
    </w:p>
    <w:p w:rsidR="000E2B06" w:rsidRPr="00346ED5" w:rsidRDefault="000E2B06" w:rsidP="000E2B0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Oliwa uzyskana bezpośrednio z oliwek wyłącznie za pomocą mechanicznych lub innych fizycznych środków, w warunkach nieprowadzących do zmian w oliwie, która nie została poddana innej obróbce niż płukanie, dekantacja, odwirowanie, lub filtrowanie, z wyłączeniem oliw uzyskanych przy użyciu rozpuszczalników lub środków wspomagających o działaniu chemicznym, lub biochemicznym, lub w drodze procesu ponownej estryfikacji oraz jakichkolwiek mieszanek z oliwami innego rodzaju.</w:t>
      </w:r>
    </w:p>
    <w:p w:rsidR="000E2B06" w:rsidRPr="000E2B06" w:rsidRDefault="000E2B06" w:rsidP="000E2B06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2B06">
        <w:rPr>
          <w:rFonts w:ascii="Arial" w:hAnsi="Arial" w:cs="Arial"/>
          <w:b/>
          <w:bCs/>
        </w:rPr>
        <w:t>2 Wymagania</w:t>
      </w:r>
    </w:p>
    <w:p w:rsidR="000E2B06" w:rsidRDefault="000E2B06" w:rsidP="000E2B06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2B06" w:rsidRDefault="000E2B06" w:rsidP="000E2B06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2B06" w:rsidRPr="00133CB7" w:rsidRDefault="000E2B06" w:rsidP="000E2B06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0E2B06" w:rsidRPr="00305605" w:rsidRDefault="000E2B06" w:rsidP="000E2B0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2B06" w:rsidRPr="002C3EC8" w:rsidRDefault="000E2B06" w:rsidP="000E2B06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347"/>
        <w:gridCol w:w="6204"/>
      </w:tblGrid>
      <w:tr w:rsidR="000E2B06" w:rsidRPr="002C3EC8" w:rsidTr="000E7618">
        <w:trPr>
          <w:trHeight w:val="340"/>
          <w:jc w:val="center"/>
        </w:trPr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:rsidR="000E2B06" w:rsidRPr="00A32CEF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295" w:type="pct"/>
            <w:tcBorders>
              <w:bottom w:val="single" w:sz="4" w:space="0" w:color="auto"/>
            </w:tcBorders>
            <w:vAlign w:val="center"/>
          </w:tcPr>
          <w:p w:rsidR="000E2B06" w:rsidRPr="00A32CEF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423" w:type="pct"/>
            <w:tcBorders>
              <w:bottom w:val="single" w:sz="4" w:space="0" w:color="auto"/>
            </w:tcBorders>
            <w:vAlign w:val="center"/>
          </w:tcPr>
          <w:p w:rsidR="000E2B06" w:rsidRPr="00A32CEF" w:rsidRDefault="000E2B06" w:rsidP="000E2B06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2B06" w:rsidRPr="002C3EC8" w:rsidTr="000E7618">
        <w:trPr>
          <w:cantSplit/>
          <w:trHeight w:val="227"/>
          <w:jc w:val="center"/>
        </w:trPr>
        <w:tc>
          <w:tcPr>
            <w:tcW w:w="282" w:type="pct"/>
          </w:tcPr>
          <w:p w:rsidR="000E2B06" w:rsidRPr="00A32CEF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95" w:type="pct"/>
          </w:tcPr>
          <w:p w:rsidR="000E2B06" w:rsidRPr="00A32CEF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423" w:type="pct"/>
            <w:tcBorders>
              <w:bottom w:val="single" w:sz="6" w:space="0" w:color="auto"/>
            </w:tcBorders>
          </w:tcPr>
          <w:p w:rsidR="000E2B06" w:rsidRPr="00787529" w:rsidRDefault="000E2B06" w:rsidP="000E2B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87529">
              <w:rPr>
                <w:rFonts w:ascii="Arial" w:hAnsi="Arial" w:cs="Arial"/>
                <w:sz w:val="18"/>
                <w:szCs w:val="18"/>
              </w:rPr>
              <w:t>łyn klarowny</w:t>
            </w:r>
            <w:r>
              <w:rPr>
                <w:rFonts w:ascii="Arial" w:hAnsi="Arial" w:cs="Arial"/>
                <w:sz w:val="18"/>
                <w:szCs w:val="18"/>
              </w:rPr>
              <w:t>, przejrzysty, bez osadu</w:t>
            </w:r>
            <w:r w:rsidRPr="0078752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0E2B06" w:rsidRPr="002C3EC8" w:rsidTr="000E7618">
        <w:trPr>
          <w:cantSplit/>
          <w:trHeight w:val="227"/>
          <w:jc w:val="center"/>
        </w:trPr>
        <w:tc>
          <w:tcPr>
            <w:tcW w:w="282" w:type="pct"/>
          </w:tcPr>
          <w:p w:rsidR="000E2B06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95" w:type="pct"/>
          </w:tcPr>
          <w:p w:rsidR="000E2B06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423" w:type="pct"/>
            <w:tcBorders>
              <w:bottom w:val="single" w:sz="6" w:space="0" w:color="auto"/>
            </w:tcBorders>
          </w:tcPr>
          <w:p w:rsidR="000E2B06" w:rsidRDefault="000E2B06" w:rsidP="000E2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Jasnozielonkawa</w:t>
            </w:r>
          </w:p>
        </w:tc>
      </w:tr>
      <w:tr w:rsidR="000E2B06" w:rsidRPr="002C3EC8" w:rsidTr="000E7618">
        <w:trPr>
          <w:cantSplit/>
          <w:trHeight w:val="227"/>
          <w:jc w:val="center"/>
        </w:trPr>
        <w:tc>
          <w:tcPr>
            <w:tcW w:w="282" w:type="pct"/>
            <w:tcBorders>
              <w:bottom w:val="single" w:sz="4" w:space="0" w:color="auto"/>
            </w:tcBorders>
          </w:tcPr>
          <w:p w:rsidR="000E2B06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95" w:type="pct"/>
            <w:tcBorders>
              <w:bottom w:val="single" w:sz="4" w:space="0" w:color="auto"/>
            </w:tcBorders>
          </w:tcPr>
          <w:p w:rsidR="000E2B06" w:rsidRPr="00C15917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423" w:type="pct"/>
            <w:tcBorders>
              <w:bottom w:val="single" w:sz="4" w:space="0" w:color="auto"/>
            </w:tcBorders>
          </w:tcPr>
          <w:p w:rsidR="000E2B06" w:rsidRDefault="000E2B06" w:rsidP="000E2B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Charakterystyczny, bez zapachów i posmaków obcych</w:t>
            </w:r>
          </w:p>
        </w:tc>
      </w:tr>
    </w:tbl>
    <w:p w:rsidR="000E2B06" w:rsidRDefault="000E2B06" w:rsidP="000E2B06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0E2B06" w:rsidRDefault="000E2B06" w:rsidP="000E2B06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E2B06" w:rsidRPr="00FB5740" w:rsidRDefault="000E2B06" w:rsidP="000E2B06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00" w:type="pct"/>
        <w:jc w:val="center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5468"/>
        <w:gridCol w:w="3001"/>
      </w:tblGrid>
      <w:tr w:rsidR="000E2B06" w:rsidTr="000E7618">
        <w:trPr>
          <w:trHeight w:val="340"/>
          <w:jc w:val="center"/>
        </w:trPr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3019" w:type="pct"/>
            <w:tcBorders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657" w:type="pct"/>
            <w:tcBorders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</w:tr>
      <w:tr w:rsidR="000E2B06" w:rsidRPr="009B6DA6" w:rsidTr="000E7618">
        <w:trPr>
          <w:trHeight w:val="225"/>
          <w:jc w:val="center"/>
        </w:trPr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0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Kwasowość %(m/m), nie więcej niż</w:t>
            </w:r>
          </w:p>
        </w:tc>
        <w:tc>
          <w:tcPr>
            <w:tcW w:w="16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</w:tr>
      <w:tr w:rsidR="000E2B06" w:rsidRPr="000953F9" w:rsidTr="000E7618">
        <w:trPr>
          <w:trHeight w:val="225"/>
          <w:jc w:val="center"/>
        </w:trPr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30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Liczba nadtlenkowa, meq/O</w:t>
            </w:r>
            <w:r>
              <w:rPr>
                <w:rFonts w:ascii="Arial" w:hAnsi="Arial" w:cs="Arial"/>
                <w:sz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</w:rPr>
              <w:t>/kg, nie więcej niż</w:t>
            </w:r>
          </w:p>
        </w:tc>
        <w:tc>
          <w:tcPr>
            <w:tcW w:w="16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</w:tr>
      <w:tr w:rsidR="000E2B06" w:rsidRPr="000953F9" w:rsidTr="000E7618">
        <w:trPr>
          <w:trHeight w:val="225"/>
          <w:jc w:val="center"/>
        </w:trPr>
        <w:tc>
          <w:tcPr>
            <w:tcW w:w="324" w:type="pct"/>
            <w:tcBorders>
              <w:top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3019" w:type="pct"/>
            <w:tcBorders>
              <w:top w:val="single" w:sz="4" w:space="0" w:color="auto"/>
            </w:tcBorders>
            <w:vAlign w:val="center"/>
          </w:tcPr>
          <w:p w:rsidR="000E2B06" w:rsidRDefault="000E2B06" w:rsidP="000E2B06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Łącznie sterole, mg/kg, nie mniej niż</w:t>
            </w:r>
          </w:p>
        </w:tc>
        <w:tc>
          <w:tcPr>
            <w:tcW w:w="1657" w:type="pct"/>
            <w:tcBorders>
              <w:top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1000</w:t>
            </w:r>
          </w:p>
        </w:tc>
      </w:tr>
    </w:tbl>
    <w:p w:rsidR="000E2B06" w:rsidRPr="00B30155" w:rsidRDefault="000E2B06" w:rsidP="000E2B06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B30155">
        <w:rPr>
          <w:rFonts w:ascii="Arial" w:hAnsi="Arial" w:cs="Arial"/>
          <w:b/>
          <w:sz w:val="20"/>
          <w:szCs w:val="20"/>
        </w:rPr>
        <w:lastRenderedPageBreak/>
        <w:t>Objętość netto</w:t>
      </w:r>
    </w:p>
    <w:p w:rsidR="000E2B06" w:rsidRPr="00B30155" w:rsidRDefault="000E2B06" w:rsidP="000E2B06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B30155">
        <w:rPr>
          <w:rFonts w:ascii="Arial" w:eastAsia="Lucida Sans Unicode" w:hAnsi="Arial" w:cs="Arial"/>
          <w:kern w:val="2"/>
          <w:sz w:val="20"/>
          <w:szCs w:val="20"/>
          <w:lang w:eastAsia="en-US"/>
        </w:rPr>
        <w:t>Objętość netto powinna być zgodna z deklaracją producenta.</w:t>
      </w:r>
    </w:p>
    <w:p w:rsidR="000E2B06" w:rsidRPr="00B30155" w:rsidRDefault="000E2B06" w:rsidP="000E2B06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B30155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objętości netto powinna być zgodna z obowiązującym prawem</w:t>
      </w:r>
      <w:r w:rsidRPr="00B30155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0E2B06" w:rsidRPr="00FE375D" w:rsidRDefault="000E2B06" w:rsidP="000E2B06">
      <w:pPr>
        <w:jc w:val="both"/>
        <w:rPr>
          <w:rFonts w:ascii="Arial" w:hAnsi="Arial" w:cs="Arial"/>
          <w:sz w:val="20"/>
          <w:szCs w:val="20"/>
        </w:rPr>
      </w:pPr>
      <w:r w:rsidRPr="00B30155">
        <w:rPr>
          <w:rFonts w:ascii="Arial" w:hAnsi="Arial" w:cs="Arial"/>
          <w:sz w:val="20"/>
          <w:szCs w:val="20"/>
        </w:rPr>
        <w:t>Dopuszczalna objętość netto:</w:t>
      </w:r>
    </w:p>
    <w:p w:rsidR="000E2B06" w:rsidRPr="00FE375D" w:rsidRDefault="000E2B06" w:rsidP="000E2B06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500m</w:t>
      </w:r>
      <w:r w:rsidRPr="00B30155">
        <w:rPr>
          <w:rFonts w:ascii="Arial" w:eastAsia="Arial Unicode MS" w:hAnsi="Arial" w:cs="Arial"/>
          <w:sz w:val="20"/>
          <w:szCs w:val="20"/>
        </w:rPr>
        <w:t>l,</w:t>
      </w:r>
    </w:p>
    <w:p w:rsidR="000E2B06" w:rsidRPr="00B30155" w:rsidRDefault="000E2B06" w:rsidP="000E2B06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B30155">
        <w:rPr>
          <w:rFonts w:ascii="Arial" w:eastAsia="Arial Unicode MS" w:hAnsi="Arial" w:cs="Arial"/>
          <w:sz w:val="20"/>
          <w:szCs w:val="20"/>
        </w:rPr>
        <w:t>1l.</w:t>
      </w:r>
    </w:p>
    <w:p w:rsidR="000E2B06" w:rsidRPr="00B30155" w:rsidRDefault="000E2B06" w:rsidP="000E2B06">
      <w:pPr>
        <w:spacing w:before="240" w:after="240"/>
        <w:rPr>
          <w:rFonts w:ascii="Arial" w:eastAsia="Lucida Sans Unicode" w:hAnsi="Arial" w:cs="Arial"/>
          <w:b/>
          <w:kern w:val="2"/>
          <w:sz w:val="20"/>
          <w:szCs w:val="20"/>
          <w:lang w:eastAsia="en-US"/>
        </w:rPr>
      </w:pPr>
      <w:r w:rsidRPr="00B30155">
        <w:rPr>
          <w:rFonts w:ascii="Arial" w:eastAsia="Lucida Sans Unicode" w:hAnsi="Arial" w:cs="Arial"/>
          <w:b/>
          <w:kern w:val="2"/>
          <w:sz w:val="20"/>
          <w:szCs w:val="20"/>
          <w:lang w:eastAsia="en-US"/>
        </w:rPr>
        <w:t>4 Trwałość</w:t>
      </w:r>
    </w:p>
    <w:p w:rsidR="000E2B06" w:rsidRPr="00B30155" w:rsidRDefault="000E2B06" w:rsidP="000E2B06">
      <w:pPr>
        <w:widowControl w:val="0"/>
        <w:suppressAutoHyphens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B30155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B30155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6 miesięcy od daty dostawy do magazynu odbiorcy.</w:t>
      </w:r>
    </w:p>
    <w:p w:rsidR="000E2B06" w:rsidRPr="000E2B06" w:rsidRDefault="000E2B06" w:rsidP="000E2B06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5 Metody badań</w:t>
      </w:r>
    </w:p>
    <w:p w:rsidR="000E2B06" w:rsidRPr="000E2B06" w:rsidRDefault="000E2B06" w:rsidP="000E2B06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5.1 Sprawdzenie znakowania i stanu opakowania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Wykonać metodą wizualną na zgodność z pkt. 6.1 i 6.2.</w:t>
      </w:r>
    </w:p>
    <w:p w:rsidR="000E2B06" w:rsidRPr="000E2B06" w:rsidRDefault="000E2B06" w:rsidP="000E2B06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 xml:space="preserve">5.2 Oznaczanie cech organoleptycznych i fizykochemicznych 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Zgodnie z aktualnie obowiązującym prawem</w:t>
      </w:r>
      <w:r w:rsidRPr="000E2B06">
        <w:rPr>
          <w:rStyle w:val="Odwoanieprzypisudolnego"/>
          <w:rFonts w:ascii="Arial" w:hAnsi="Arial" w:cs="Arial"/>
        </w:rPr>
        <w:footnoteReference w:id="1"/>
      </w:r>
      <w:r w:rsidRPr="000E2B06">
        <w:rPr>
          <w:rFonts w:ascii="Arial" w:hAnsi="Arial" w:cs="Arial"/>
        </w:rPr>
        <w:t xml:space="preserve"> i wymaganiami zawartymi w Tablicach 1 i 2.</w:t>
      </w:r>
    </w:p>
    <w:p w:rsidR="000E2B06" w:rsidRPr="000E2B06" w:rsidRDefault="000E2B06" w:rsidP="000E2B06">
      <w:pPr>
        <w:pStyle w:val="E-1"/>
        <w:spacing w:before="240" w:after="240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 xml:space="preserve">6 Pakowanie, znakowanie, przechowywanie 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6.1 Pakowanie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2B06" w:rsidRDefault="000E2B06" w:rsidP="000E2B0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2B06" w:rsidRDefault="000E2B06" w:rsidP="000E2B0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>6.2 Znakowanie</w:t>
      </w:r>
    </w:p>
    <w:p w:rsidR="000E2B06" w:rsidRPr="000E2B06" w:rsidRDefault="000E2B06" w:rsidP="000E2B06">
      <w:pPr>
        <w:pStyle w:val="E-1"/>
        <w:textAlignment w:val="auto"/>
        <w:rPr>
          <w:rFonts w:ascii="Arial" w:hAnsi="Arial" w:cs="Arial"/>
        </w:rPr>
      </w:pPr>
      <w:r w:rsidRPr="000E2B06">
        <w:rPr>
          <w:rFonts w:ascii="Arial" w:hAnsi="Arial" w:cs="Arial"/>
        </w:rPr>
        <w:t>Zgodnie z aktualnie obowiązującym prawem.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6.3 Przechowywanie</w:t>
      </w:r>
    </w:p>
    <w:p w:rsidR="000E2B06" w:rsidRDefault="000E2B06" w:rsidP="000E2B06">
      <w:pPr>
        <w:pStyle w:val="E-1"/>
      </w:pPr>
      <w:r w:rsidRPr="000E2B06">
        <w:rPr>
          <w:rFonts w:ascii="Arial" w:hAnsi="Arial" w:cs="Arial"/>
        </w:rPr>
        <w:t>Przechowywać zgodnie z zaleceniami producenta.</w:t>
      </w:r>
    </w:p>
    <w:p w:rsidR="000E2B06" w:rsidRPr="00B21FB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2B06" w:rsidRDefault="000E2B06" w:rsidP="000E2B0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0E2B06" w:rsidRDefault="000E2B06" w:rsidP="000E2B06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olej słonecznikowy</w:t>
      </w:r>
    </w:p>
    <w:p w:rsidR="000E2B06" w:rsidRDefault="000E2B06" w:rsidP="000E2B06">
      <w:pPr>
        <w:ind w:left="2124" w:firstLine="708"/>
        <w:rPr>
          <w:rFonts w:ascii="Arial" w:hAnsi="Arial" w:cs="Arial"/>
          <w:b/>
          <w:caps/>
          <w:sz w:val="32"/>
        </w:rPr>
      </w:pPr>
    </w:p>
    <w:p w:rsidR="000E2B06" w:rsidRPr="000E2B0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1 Wstęp</w:t>
      </w:r>
    </w:p>
    <w:p w:rsidR="000E2B06" w:rsidRPr="000E2B06" w:rsidRDefault="000E2B06" w:rsidP="000E2B06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 xml:space="preserve">Zakres 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Niniejszymi minimalnymi wymaganiami jakościowymi objęto wymagania, metody badań oraz warunki przechowywania i pakowania oleju słonecznikowego.</w:t>
      </w:r>
    </w:p>
    <w:p w:rsidR="000E2B06" w:rsidRPr="000E2B06" w:rsidRDefault="000E2B06" w:rsidP="000E2B06">
      <w:pPr>
        <w:pStyle w:val="E-1"/>
        <w:spacing w:before="120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Postanowienia minimalnych wymagań jakościowych wykorzystywane są podczas produkcji i obrotu handlowego oleju słonecznikowego przeznaczonego dla odbiorcy.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  <w:bCs/>
        </w:rPr>
      </w:pPr>
      <w:r w:rsidRPr="000E2B06">
        <w:rPr>
          <w:rFonts w:ascii="Arial" w:hAnsi="Arial" w:cs="Arial"/>
          <w:b/>
          <w:bCs/>
        </w:rPr>
        <w:lastRenderedPageBreak/>
        <w:t>1.2 Dokumenty powołane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PN-A-86908 Oleje i tłuszcze roślinne oraz zwierzęce - Rafinowane oleje roślinne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PN-A-86934 Oleje i tłuszcze roślinne oraz zwierzęce - Spektrofotometryczne oznaczanie barwy ogólnej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PN-A-86935 Oleje i tłuszcze roślinne oraz zwierzęce - Ocena sensoryczna smakowitości metodą punktową rafinowanych olejów i tłuszczów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PN-C-04534-02 Analiza chemiczna - Oznaczanie barwy produktów chemicznych za pomocą skali jodowej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 xml:space="preserve">PN-EN ISO 660 Oleje i tłuszcze roślinne oraz zwierzęce - Oznaczanie liczby kwasowej </w:t>
      </w:r>
      <w:r w:rsidRPr="000E2B06">
        <w:rPr>
          <w:rFonts w:ascii="Arial" w:hAnsi="Arial" w:cs="Arial"/>
          <w:bCs/>
        </w:rPr>
        <w:br/>
        <w:t>i kwasowości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 xml:space="preserve">PN-EN ISO 662 Oleje i tłuszcze roślinne oraz zwierzęce - Oznaczanie zawartości wody </w:t>
      </w:r>
      <w:r w:rsidRPr="000E2B06">
        <w:rPr>
          <w:rFonts w:ascii="Arial" w:hAnsi="Arial" w:cs="Arial"/>
          <w:bCs/>
        </w:rPr>
        <w:br/>
        <w:t>i substancji lotnych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663 Oleje i tłuszcze roślinne oraz zwierzęce - Oznaczanie zawartości zanieczyszczeń nierozpuszczalnych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3596 Oleje i tłuszcze roślinne oraz zwierzęce - Oznaczanie substancji niezmydlających się - Metoda ekstrakcji eterem etylowym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3960 Oleje i tłuszcze roślinne oraz zwierzęce - Oznaczanie liczby nadtlenkowej - Jodometryczne (wizualne) oznaczanie punktu końcowego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12966-1 Oleje i tłuszcze roślinne oraz zwierzęce – Chromatografia gazowa estrów metylowych kwasów tłuszczowych – Część 1: Przewodnik do nowoczesnej chromatografii gazowej estrów metylowych kwasów tłuszczowych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6885 Oleje i tłuszcze roślinne oraz zwierzęce - Oznaczanie liczby anizydynowej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10539 Oleje i tłuszcze roślinne oraz zwierzęce - Oznaczanie alkaliczności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18609 Oleje i tłuszcze roślinne oraz zwierzęce - Oznaczanie substancji niezmydlających się - Metoda ekstrakcji heksanem</w:t>
      </w:r>
    </w:p>
    <w:p w:rsidR="000E2B06" w:rsidRPr="00346ED5" w:rsidRDefault="000E2B06" w:rsidP="000E2B06">
      <w:pPr>
        <w:pStyle w:val="Akapitzlist"/>
        <w:widowControl w:val="0"/>
        <w:numPr>
          <w:ilvl w:val="1"/>
          <w:numId w:val="32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2B06" w:rsidRPr="00710C4C" w:rsidRDefault="000E2B06" w:rsidP="000E2B0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Olej słonecznikowy</w:t>
      </w:r>
    </w:p>
    <w:p w:rsidR="000E2B06" w:rsidRPr="00346ED5" w:rsidRDefault="000E2B06" w:rsidP="000E2B0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Olej otrzymany z surowego oleju słonecznikowego, który został poddany następującym procesom rafinacyjnym: odśluzowaniu (odszlamowaniu), odkwaszaniu (neutralizacji i/lub destylacji), odbarwianiu (bieleniu) oraz odwanianiu (dezodoryzacji)</w:t>
      </w:r>
    </w:p>
    <w:p w:rsidR="000E2B06" w:rsidRDefault="000E2B06" w:rsidP="000E2B06">
      <w:pPr>
        <w:numPr>
          <w:ilvl w:val="0"/>
          <w:numId w:val="32"/>
        </w:numPr>
        <w:spacing w:before="240" w:after="240"/>
        <w:ind w:left="357" w:hanging="357"/>
        <w:rPr>
          <w:rFonts w:ascii="Arial" w:hAnsi="Arial" w:cs="Arial"/>
          <w:b/>
          <w:bCs/>
          <w:kern w:val="20"/>
          <w:sz w:val="20"/>
        </w:rPr>
      </w:pPr>
      <w:r w:rsidRPr="0025710A">
        <w:rPr>
          <w:rFonts w:ascii="Arial" w:hAnsi="Arial" w:cs="Arial"/>
          <w:b/>
          <w:bCs/>
          <w:kern w:val="20"/>
          <w:sz w:val="20"/>
        </w:rPr>
        <w:t>Wymagania</w:t>
      </w:r>
    </w:p>
    <w:p w:rsidR="000E2B06" w:rsidRDefault="000E2B06" w:rsidP="000E2B06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2B06" w:rsidRDefault="000E2B06" w:rsidP="000E2B06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2B06" w:rsidRDefault="000E2B06" w:rsidP="000E2B06">
      <w:pPr>
        <w:spacing w:before="240" w:after="120"/>
        <w:rPr>
          <w:rFonts w:ascii="Arial" w:hAnsi="Arial" w:cs="Arial"/>
          <w:b/>
          <w:bCs/>
          <w:kern w:val="20"/>
          <w:sz w:val="20"/>
        </w:rPr>
      </w:pPr>
      <w:r>
        <w:rPr>
          <w:rFonts w:ascii="Arial" w:hAnsi="Arial" w:cs="Arial"/>
          <w:b/>
          <w:bCs/>
          <w:kern w:val="20"/>
          <w:sz w:val="20"/>
        </w:rPr>
        <w:t>2.2 Wymagania organoleptyczne i fizykochemiczne</w:t>
      </w:r>
    </w:p>
    <w:p w:rsidR="000E2B06" w:rsidRPr="00E03271" w:rsidRDefault="000E2B06" w:rsidP="000E2B0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0E2B06" w:rsidRPr="00775A95" w:rsidRDefault="000E2B06" w:rsidP="000E2B06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75A95">
        <w:rPr>
          <w:rFonts w:ascii="Arial" w:hAnsi="Arial" w:cs="Arial"/>
          <w:b w:val="0"/>
          <w:sz w:val="18"/>
          <w:szCs w:val="18"/>
        </w:rPr>
        <w:t>Tablica 1 – Wymagania</w:t>
      </w:r>
      <w:r>
        <w:rPr>
          <w:rFonts w:ascii="Arial" w:hAnsi="Arial" w:cs="Arial"/>
          <w:b w:val="0"/>
          <w:sz w:val="18"/>
          <w:szCs w:val="18"/>
        </w:rPr>
        <w:t xml:space="preserve"> organoleptyczne i fizykochemiczne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4801"/>
        <w:gridCol w:w="1818"/>
        <w:gridCol w:w="2015"/>
      </w:tblGrid>
      <w:tr w:rsidR="000E2B06" w:rsidRPr="002C3EC8" w:rsidTr="000E7618">
        <w:trPr>
          <w:trHeight w:val="450"/>
          <w:jc w:val="center"/>
        </w:trPr>
        <w:tc>
          <w:tcPr>
            <w:tcW w:w="236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649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-41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52CA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2B06" w:rsidRPr="002C3EC8" w:rsidTr="000E7618">
        <w:trPr>
          <w:cantSplit/>
          <w:trHeight w:val="176"/>
          <w:jc w:val="center"/>
        </w:trPr>
        <w:tc>
          <w:tcPr>
            <w:tcW w:w="236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49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Smakowitość, co najmniej</w:t>
            </w:r>
          </w:p>
        </w:tc>
        <w:tc>
          <w:tcPr>
            <w:tcW w:w="1003" w:type="pct"/>
            <w:tcBorders>
              <w:bottom w:val="single" w:sz="6" w:space="0" w:color="auto"/>
            </w:tcBorders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Dostateczna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52CA">
              <w:rPr>
                <w:rFonts w:ascii="Arial" w:hAnsi="Arial" w:cs="Arial"/>
                <w:bCs/>
                <w:sz w:val="18"/>
                <w:szCs w:val="18"/>
              </w:rPr>
              <w:t>PN-A-86935</w:t>
            </w:r>
          </w:p>
        </w:tc>
      </w:tr>
      <w:tr w:rsidR="000E2B06" w:rsidRPr="002C3EC8" w:rsidTr="000E7618">
        <w:trPr>
          <w:cantSplit/>
          <w:trHeight w:val="341"/>
          <w:jc w:val="center"/>
        </w:trPr>
        <w:tc>
          <w:tcPr>
            <w:tcW w:w="236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Klarowność oleju przechowywanego przez 24 h w temperaturze 20 ºC ± 2 ºC</w:t>
            </w:r>
          </w:p>
        </w:tc>
        <w:tc>
          <w:tcPr>
            <w:tcW w:w="1003" w:type="pct"/>
            <w:tcBorders>
              <w:bottom w:val="single" w:sz="4" w:space="0" w:color="auto"/>
            </w:tcBorders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Przejrzysty, klarowny, bez osadu</w:t>
            </w:r>
          </w:p>
        </w:tc>
        <w:tc>
          <w:tcPr>
            <w:tcW w:w="1112" w:type="pct"/>
            <w:tcBorders>
              <w:bottom w:val="single" w:sz="4" w:space="0" w:color="auto"/>
            </w:tcBorders>
            <w:vAlign w:val="center"/>
          </w:tcPr>
          <w:p w:rsidR="000E2B06" w:rsidRPr="004952CA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52CA">
              <w:rPr>
                <w:rFonts w:ascii="Arial" w:hAnsi="Arial" w:cs="Arial"/>
                <w:sz w:val="18"/>
                <w:szCs w:val="18"/>
              </w:rPr>
              <w:t>PN-A-86908</w:t>
            </w:r>
          </w:p>
        </w:tc>
      </w:tr>
      <w:tr w:rsidR="000E2B06" w:rsidRPr="002C3EC8" w:rsidTr="000E7618">
        <w:trPr>
          <w:cantSplit/>
          <w:trHeight w:val="451"/>
          <w:jc w:val="center"/>
        </w:trPr>
        <w:tc>
          <w:tcPr>
            <w:tcW w:w="236" w:type="pct"/>
            <w:vMerge w:val="restar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49" w:type="pct"/>
            <w:vMerge w:val="restar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oznaczona:</w:t>
            </w:r>
          </w:p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według skali jodowej, mg jodu na 100 ml, nie więcej niż</w:t>
            </w:r>
          </w:p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E2B06" w:rsidRPr="002C3EC8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spektrofotometrycznie, jednostek nie więcej niż</w:t>
            </w:r>
          </w:p>
        </w:tc>
        <w:tc>
          <w:tcPr>
            <w:tcW w:w="1003" w:type="pct"/>
            <w:tcBorders>
              <w:top w:val="single" w:sz="6" w:space="0" w:color="auto"/>
            </w:tcBorders>
            <w:vAlign w:val="center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12" w:type="pct"/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bCs/>
                <w:sz w:val="18"/>
              </w:rPr>
            </w:pPr>
          </w:p>
          <w:p w:rsidR="000E2B06" w:rsidRPr="0034632C" w:rsidRDefault="000E2B06" w:rsidP="000E2B06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PN-C-04534-02</w:t>
            </w:r>
          </w:p>
        </w:tc>
      </w:tr>
      <w:tr w:rsidR="000E2B06" w:rsidRPr="002C3EC8" w:rsidTr="000E7618">
        <w:trPr>
          <w:cantSplit/>
          <w:trHeight w:val="253"/>
          <w:jc w:val="center"/>
        </w:trPr>
        <w:tc>
          <w:tcPr>
            <w:tcW w:w="236" w:type="pct"/>
            <w:vMerge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9" w:type="pct"/>
            <w:vMerge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vAlign w:val="center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12" w:type="pct"/>
            <w:tcBorders>
              <w:top w:val="single" w:sz="4" w:space="0" w:color="auto"/>
            </w:tcBorders>
            <w:vAlign w:val="center"/>
          </w:tcPr>
          <w:p w:rsidR="000E2B06" w:rsidRPr="001457B3" w:rsidRDefault="000E2B06" w:rsidP="000E2B06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PN-A-86934</w:t>
            </w:r>
          </w:p>
        </w:tc>
      </w:tr>
      <w:tr w:rsidR="000E2B06" w:rsidRPr="002C3EC8" w:rsidTr="000E7618">
        <w:trPr>
          <w:cantSplit/>
          <w:trHeight w:val="166"/>
          <w:jc w:val="center"/>
        </w:trPr>
        <w:tc>
          <w:tcPr>
            <w:tcW w:w="236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49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kwasowa, mg KOH/g, nie więcej niż</w:t>
            </w:r>
          </w:p>
        </w:tc>
        <w:tc>
          <w:tcPr>
            <w:tcW w:w="1003" w:type="pct"/>
            <w:tcBorders>
              <w:top w:val="single" w:sz="6" w:space="0" w:color="auto"/>
            </w:tcBorders>
            <w:vAlign w:val="center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PN-ISO 660</w:t>
            </w:r>
          </w:p>
        </w:tc>
      </w:tr>
      <w:tr w:rsidR="000E2B06" w:rsidRPr="002C3EC8" w:rsidTr="000E7618">
        <w:trPr>
          <w:cantSplit/>
          <w:trHeight w:val="343"/>
          <w:jc w:val="center"/>
        </w:trPr>
        <w:tc>
          <w:tcPr>
            <w:tcW w:w="236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649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nadtlenkowa, milirównoważniki aktywnego tlenu/kg,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3960</w:t>
            </w:r>
          </w:p>
        </w:tc>
      </w:tr>
      <w:tr w:rsidR="000E2B06" w:rsidRPr="002C3EC8" w:rsidTr="000E7618">
        <w:trPr>
          <w:cantSplit/>
          <w:trHeight w:val="237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anizydynowa,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12" w:type="pct"/>
            <w:vAlign w:val="center"/>
          </w:tcPr>
          <w:p w:rsidR="000E2B06" w:rsidRPr="001457B3" w:rsidRDefault="000E2B06" w:rsidP="000E2B06">
            <w:pPr>
              <w:jc w:val="center"/>
              <w:rPr>
                <w:rFonts w:ascii="Arial" w:hAnsi="Arial" w:cs="Arial"/>
                <w:kern w:val="18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kern w:val="18"/>
                <w:sz w:val="18"/>
              </w:rPr>
              <w:t>PN-EN ISO 6885</w:t>
            </w:r>
          </w:p>
        </w:tc>
      </w:tr>
      <w:tr w:rsidR="000E2B06" w:rsidRPr="002C3EC8" w:rsidTr="000E7618">
        <w:trPr>
          <w:cantSplit/>
          <w:trHeight w:val="141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substancji lotnych, % (m/m),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0,05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662</w:t>
            </w:r>
          </w:p>
        </w:tc>
      </w:tr>
      <w:tr w:rsidR="000E2B06" w:rsidRPr="002C3EC8" w:rsidTr="000E7618">
        <w:trPr>
          <w:cantSplit/>
          <w:trHeight w:val="343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zanieczyszczeń nierozpuszczalnych, % (m/m),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0,02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663</w:t>
            </w:r>
          </w:p>
        </w:tc>
      </w:tr>
      <w:tr w:rsidR="000E2B06" w:rsidRPr="002C3EC8" w:rsidTr="000E7618">
        <w:trPr>
          <w:cantSplit/>
          <w:trHeight w:val="201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mydeł, mg sodu na kg,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10539</w:t>
            </w:r>
          </w:p>
        </w:tc>
      </w:tr>
      <w:tr w:rsidR="000E2B06" w:rsidRPr="00E106FA" w:rsidTr="000E7618">
        <w:trPr>
          <w:cantSplit/>
          <w:trHeight w:val="343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substancji niezmydlających się, % (m/m), ogółem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112" w:type="pct"/>
            <w:vAlign w:val="center"/>
          </w:tcPr>
          <w:p w:rsidR="000E2B06" w:rsidRPr="00E106FA" w:rsidRDefault="000E2B06" w:rsidP="000E2B06">
            <w:pPr>
              <w:jc w:val="center"/>
              <w:rPr>
                <w:rFonts w:ascii="Arial" w:hAnsi="Arial" w:cs="Arial"/>
                <w:bCs/>
                <w:sz w:val="18"/>
                <w:lang w:val="fr-FR"/>
              </w:rPr>
            </w:pPr>
            <w:r w:rsidRPr="00E106FA">
              <w:rPr>
                <w:rFonts w:ascii="Arial" w:hAnsi="Arial" w:cs="Arial"/>
                <w:bCs/>
                <w:sz w:val="18"/>
                <w:lang w:val="fr-FR"/>
              </w:rPr>
              <w:t>PN-EN ISO 3596</w:t>
            </w:r>
          </w:p>
          <w:p w:rsidR="000E2B06" w:rsidRPr="00E106F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E106FA">
              <w:rPr>
                <w:rFonts w:ascii="Arial" w:hAnsi="Arial" w:cs="Arial"/>
                <w:sz w:val="18"/>
                <w:szCs w:val="18"/>
                <w:lang w:val="fr-FR"/>
              </w:rPr>
              <w:t>PN-EN ISO 18609</w:t>
            </w:r>
          </w:p>
        </w:tc>
      </w:tr>
      <w:tr w:rsidR="000E2B06" w:rsidRPr="00E106FA" w:rsidTr="000E7618">
        <w:trPr>
          <w:cantSplit/>
          <w:trHeight w:val="343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izometrów trans kwasów tłuszczowych, % (m/m), ogółem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112" w:type="pct"/>
            <w:vAlign w:val="center"/>
          </w:tcPr>
          <w:p w:rsidR="000E2B06" w:rsidRPr="00E106FA" w:rsidRDefault="000E2B06" w:rsidP="000E2B06">
            <w:pPr>
              <w:jc w:val="center"/>
              <w:rPr>
                <w:rFonts w:ascii="Arial" w:hAnsi="Arial" w:cs="Arial"/>
                <w:bCs/>
                <w:sz w:val="18"/>
                <w:lang w:val="fr-FR"/>
              </w:rPr>
            </w:pPr>
            <w:r>
              <w:rPr>
                <w:rFonts w:ascii="Arial" w:hAnsi="Arial" w:cs="Arial"/>
                <w:bCs/>
                <w:sz w:val="18"/>
                <w:lang w:val="fr-FR"/>
              </w:rPr>
              <w:t>PN-EN ISO 12966-1</w:t>
            </w:r>
          </w:p>
          <w:p w:rsidR="000E2B06" w:rsidRPr="00E106F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E106FA">
              <w:rPr>
                <w:rFonts w:ascii="Arial" w:hAnsi="Arial" w:cs="Arial"/>
                <w:sz w:val="18"/>
                <w:szCs w:val="18"/>
                <w:lang w:val="fr-FR"/>
              </w:rPr>
              <w:t>PN-A-86908</w:t>
            </w:r>
          </w:p>
        </w:tc>
      </w:tr>
    </w:tbl>
    <w:p w:rsidR="000E2B06" w:rsidRPr="00224A95" w:rsidRDefault="000E2B06" w:rsidP="000E2B06">
      <w:pPr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224A95">
        <w:rPr>
          <w:rFonts w:ascii="Arial" w:hAnsi="Arial" w:cs="Arial"/>
          <w:b/>
          <w:sz w:val="20"/>
          <w:szCs w:val="20"/>
        </w:rPr>
        <w:t>Objętość netto</w:t>
      </w:r>
    </w:p>
    <w:p w:rsidR="000E2B06" w:rsidRPr="00224A95" w:rsidRDefault="000E2B06" w:rsidP="000E2B06">
      <w:pPr>
        <w:jc w:val="both"/>
        <w:rPr>
          <w:rFonts w:ascii="Arial" w:hAnsi="Arial" w:cs="Arial"/>
          <w:kern w:val="2"/>
          <w:sz w:val="20"/>
          <w:szCs w:val="20"/>
        </w:rPr>
      </w:pPr>
      <w:r w:rsidRPr="00224A95">
        <w:rPr>
          <w:rFonts w:ascii="Arial" w:hAnsi="Arial" w:cs="Arial"/>
          <w:kern w:val="2"/>
          <w:sz w:val="20"/>
          <w:szCs w:val="20"/>
        </w:rPr>
        <w:t>Objętość netto powinna być zgodna z deklaracją producenta.</w:t>
      </w:r>
    </w:p>
    <w:p w:rsidR="000E2B06" w:rsidRPr="00224A95" w:rsidRDefault="000E2B06" w:rsidP="000E2B06">
      <w:pPr>
        <w:jc w:val="both"/>
        <w:rPr>
          <w:rFonts w:ascii="Arial" w:hAnsi="Arial" w:cs="Arial"/>
          <w:kern w:val="2"/>
          <w:sz w:val="20"/>
        </w:rPr>
      </w:pPr>
      <w:r w:rsidRPr="00224A95">
        <w:rPr>
          <w:rFonts w:ascii="Arial" w:hAnsi="Arial" w:cs="Arial"/>
          <w:kern w:val="2"/>
          <w:sz w:val="20"/>
          <w:szCs w:val="20"/>
        </w:rPr>
        <w:t>Dopuszczalna ujemna wartość błędu objętości netto powinna być zgodna z obowiązującym prawem</w:t>
      </w:r>
      <w:r w:rsidRPr="00224A95">
        <w:rPr>
          <w:rFonts w:ascii="Arial" w:hAnsi="Arial" w:cs="Arial"/>
          <w:kern w:val="2"/>
          <w:sz w:val="20"/>
        </w:rPr>
        <w:t>.</w:t>
      </w:r>
    </w:p>
    <w:p w:rsidR="000E2B06" w:rsidRPr="00DF0666" w:rsidRDefault="000E2B06" w:rsidP="000E2B0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 netto:</w:t>
      </w:r>
    </w:p>
    <w:p w:rsidR="000E2B06" w:rsidRPr="00DF0666" w:rsidRDefault="000E2B06" w:rsidP="000E2B06">
      <w:pPr>
        <w:numPr>
          <w:ilvl w:val="0"/>
          <w:numId w:val="5"/>
        </w:numPr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1l</w:t>
      </w:r>
      <w:r w:rsidRPr="00DF0666">
        <w:rPr>
          <w:rFonts w:ascii="Arial" w:eastAsia="Arial Unicode MS" w:hAnsi="Arial" w:cs="Arial"/>
          <w:sz w:val="20"/>
          <w:szCs w:val="20"/>
        </w:rPr>
        <w:t>.</w:t>
      </w:r>
    </w:p>
    <w:p w:rsidR="000E2B06" w:rsidRPr="00224A95" w:rsidRDefault="000E2B06" w:rsidP="000E2B06">
      <w:pPr>
        <w:spacing w:before="240" w:after="240"/>
        <w:rPr>
          <w:rFonts w:ascii="Arial" w:hAnsi="Arial" w:cs="Arial"/>
          <w:b/>
          <w:kern w:val="2"/>
          <w:sz w:val="20"/>
          <w:szCs w:val="20"/>
        </w:rPr>
      </w:pPr>
      <w:r w:rsidRPr="00224A95">
        <w:rPr>
          <w:rFonts w:ascii="Arial" w:hAnsi="Arial" w:cs="Arial"/>
          <w:b/>
          <w:kern w:val="2"/>
          <w:sz w:val="20"/>
          <w:szCs w:val="20"/>
        </w:rPr>
        <w:t>4 Trwałość</w:t>
      </w:r>
    </w:p>
    <w:p w:rsidR="000E2B06" w:rsidRPr="00224A95" w:rsidRDefault="000E2B06" w:rsidP="000E2B06">
      <w:pPr>
        <w:jc w:val="both"/>
        <w:rPr>
          <w:rFonts w:ascii="Arial" w:eastAsia="Arial Unicode MS" w:hAnsi="Arial" w:cs="Arial"/>
          <w:kern w:val="2"/>
          <w:sz w:val="20"/>
          <w:szCs w:val="20"/>
        </w:rPr>
      </w:pPr>
      <w:r w:rsidRPr="00224A95">
        <w:rPr>
          <w:rFonts w:ascii="Arial" w:hAnsi="Arial" w:cs="Arial"/>
          <w:kern w:val="2"/>
          <w:sz w:val="20"/>
          <w:szCs w:val="20"/>
        </w:rPr>
        <w:t xml:space="preserve">Okres minimalnej trwałości powinien wynosić nie mniej niż </w:t>
      </w:r>
      <w:r w:rsidRPr="00224A95">
        <w:rPr>
          <w:rFonts w:ascii="Arial" w:hAnsi="Arial" w:cs="Arial"/>
          <w:kern w:val="2"/>
          <w:sz w:val="20"/>
          <w:szCs w:val="20"/>
        </w:rPr>
        <w:br/>
        <w:t>6 miesięcy od daty dostawy do magazynu odbiorcy.</w:t>
      </w:r>
    </w:p>
    <w:p w:rsidR="000E2B06" w:rsidRPr="000E2B06" w:rsidRDefault="000E2B06" w:rsidP="000E2B06">
      <w:pPr>
        <w:pStyle w:val="E-1"/>
        <w:spacing w:before="240" w:after="240"/>
        <w:jc w:val="both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>5 Metody badań</w:t>
      </w:r>
    </w:p>
    <w:p w:rsidR="000E2B06" w:rsidRPr="000E2B06" w:rsidRDefault="000E2B06" w:rsidP="000E2B06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5.1 Sprawdzenie znakowania i stanu opakowań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Wykonać metodą wizualną na zgodność z pkt. 6.1 i 6.2.</w:t>
      </w:r>
    </w:p>
    <w:p w:rsidR="000E2B06" w:rsidRPr="000E2B06" w:rsidRDefault="000E2B06" w:rsidP="000E2B06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5.2 Oznaczanie cech organoleptycznych i fizykochemicznych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Według norm podanych w Tablicy 1.</w:t>
      </w:r>
    </w:p>
    <w:p w:rsidR="000E2B06" w:rsidRPr="000E2B06" w:rsidRDefault="000E2B06" w:rsidP="000E2B06">
      <w:pPr>
        <w:pStyle w:val="E-1"/>
        <w:spacing w:before="240" w:after="240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 xml:space="preserve">6 Pakowanie, znakowanie, przechowywanie 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6.1 Pakowanie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2B06" w:rsidRDefault="000E2B06" w:rsidP="000E2B0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2B06" w:rsidRDefault="000E2B06" w:rsidP="000E2B0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6.2 Znakowanie</w:t>
      </w:r>
    </w:p>
    <w:p w:rsidR="000E2B06" w:rsidRPr="00F33E7A" w:rsidRDefault="000E2B06" w:rsidP="000E2B06">
      <w:pPr>
        <w:tabs>
          <w:tab w:val="left" w:pos="3828"/>
        </w:tabs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Zgodnie z obowiązującym prawem.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6.3 Przechowywanie</w:t>
      </w:r>
    </w:p>
    <w:p w:rsidR="000E2B06" w:rsidRPr="00F507EC" w:rsidRDefault="000E2B06" w:rsidP="000E2B06">
      <w:pPr>
        <w:pStyle w:val="E-1"/>
        <w:rPr>
          <w:rFonts w:ascii="Arial" w:hAnsi="Arial" w:cs="Arial"/>
          <w:sz w:val="16"/>
          <w:szCs w:val="16"/>
        </w:rPr>
      </w:pPr>
      <w:r w:rsidRPr="000E2B06">
        <w:rPr>
          <w:rFonts w:ascii="Arial" w:hAnsi="Arial" w:cs="Arial"/>
        </w:rPr>
        <w:t>Przechowywać zgodnie z zaleceniami producenta.</w:t>
      </w:r>
    </w:p>
    <w:p w:rsidR="000E2B06" w:rsidRPr="00B21FB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2B06" w:rsidRDefault="000E2B06" w:rsidP="000E2B0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0E2B06" w:rsidRDefault="000E2B06" w:rsidP="000E2B06">
      <w:pPr>
        <w:pStyle w:val="E-1"/>
        <w:rPr>
          <w:rFonts w:ascii="Arial" w:hAnsi="Arial" w:cs="Arial"/>
        </w:rPr>
      </w:pPr>
    </w:p>
    <w:p w:rsidR="000E2B06" w:rsidRDefault="000E2B06" w:rsidP="000E2B06">
      <w:pPr>
        <w:pStyle w:val="E-1"/>
        <w:rPr>
          <w:rFonts w:ascii="Arial" w:hAnsi="Arial" w:cs="Arial"/>
        </w:rPr>
      </w:pPr>
    </w:p>
    <w:p w:rsidR="000E2B06" w:rsidRDefault="000E2B06" w:rsidP="000E2B06">
      <w:pPr>
        <w:pStyle w:val="E-1"/>
        <w:rPr>
          <w:rFonts w:ascii="Arial" w:hAnsi="Arial" w:cs="Arial"/>
        </w:rPr>
      </w:pPr>
    </w:p>
    <w:p w:rsidR="000E2B06" w:rsidRPr="0074479B" w:rsidRDefault="000E2B06" w:rsidP="000E2B06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olEJ SEZAMOWY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1 Wstęp</w:t>
      </w:r>
    </w:p>
    <w:p w:rsidR="000E2B06" w:rsidRPr="0074479B" w:rsidRDefault="000E2B06" w:rsidP="000E2B06">
      <w:pPr>
        <w:widowControl w:val="0"/>
        <w:numPr>
          <w:ilvl w:val="1"/>
          <w:numId w:val="1"/>
        </w:numPr>
        <w:tabs>
          <w:tab w:val="clear" w:pos="674"/>
          <w:tab w:val="num" w:pos="390"/>
        </w:tabs>
        <w:overflowPunct w:val="0"/>
        <w:autoSpaceDE w:val="0"/>
        <w:autoSpaceDN w:val="0"/>
        <w:adjustRightInd w:val="0"/>
        <w:spacing w:before="240" w:after="120"/>
        <w:ind w:left="391" w:hanging="391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 xml:space="preserve">Zakres 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 xml:space="preserve">Niniejszymi minimalnymi wymaganiami jakościowymi objęto wymagania, metody badań oraz warunki </w:t>
      </w:r>
      <w:r w:rsidRPr="0074479B">
        <w:rPr>
          <w:rFonts w:ascii="Arial" w:hAnsi="Arial" w:cs="Arial"/>
          <w:sz w:val="20"/>
          <w:szCs w:val="20"/>
        </w:rPr>
        <w:lastRenderedPageBreak/>
        <w:t xml:space="preserve">przechowywania i pakowania </w:t>
      </w:r>
      <w:r>
        <w:rPr>
          <w:rFonts w:ascii="Arial" w:hAnsi="Arial" w:cs="Arial"/>
          <w:sz w:val="20"/>
          <w:szCs w:val="20"/>
        </w:rPr>
        <w:t>oleju sezamowego</w:t>
      </w:r>
      <w:r w:rsidRPr="0074479B">
        <w:rPr>
          <w:rFonts w:ascii="Arial" w:hAnsi="Arial" w:cs="Arial"/>
          <w:sz w:val="20"/>
          <w:szCs w:val="20"/>
        </w:rPr>
        <w:t>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 xml:space="preserve">Postanowienia minimalnych wymagań jakościowych wykorzystywane są podczas produkcji i obrotu handlowego </w:t>
      </w:r>
      <w:r>
        <w:rPr>
          <w:rFonts w:ascii="Arial" w:hAnsi="Arial" w:cs="Arial"/>
          <w:sz w:val="20"/>
          <w:szCs w:val="20"/>
        </w:rPr>
        <w:t>oleju sezamowego przeznaczonego</w:t>
      </w:r>
      <w:r w:rsidRPr="0074479B">
        <w:rPr>
          <w:rFonts w:ascii="Arial" w:hAnsi="Arial" w:cs="Arial"/>
          <w:sz w:val="20"/>
          <w:szCs w:val="20"/>
        </w:rPr>
        <w:t xml:space="preserve"> dla odbiorcy.</w:t>
      </w:r>
    </w:p>
    <w:p w:rsidR="000E2B06" w:rsidRPr="00801BC0" w:rsidRDefault="000E2B06" w:rsidP="000E2B06">
      <w:pPr>
        <w:pStyle w:val="Akapitzlist"/>
        <w:widowControl w:val="0"/>
        <w:numPr>
          <w:ilvl w:val="1"/>
          <w:numId w:val="1"/>
        </w:numPr>
        <w:tabs>
          <w:tab w:val="clear" w:pos="674"/>
          <w:tab w:val="num" w:pos="390"/>
        </w:tabs>
        <w:suppressAutoHyphens/>
        <w:spacing w:before="240" w:after="120"/>
        <w:ind w:left="390"/>
        <w:jc w:val="both"/>
        <w:rPr>
          <w:rFonts w:ascii="Arial" w:eastAsia="Lucida Sans Unicode" w:hAnsi="Arial" w:cs="Arial"/>
          <w:b/>
          <w:bCs/>
          <w:kern w:val="1"/>
          <w:sz w:val="20"/>
          <w:szCs w:val="20"/>
        </w:rPr>
      </w:pPr>
      <w:r w:rsidRPr="00801BC0">
        <w:rPr>
          <w:rFonts w:ascii="Arial" w:eastAsia="Lucida Sans Unicode" w:hAnsi="Arial" w:cs="Arial"/>
          <w:b/>
          <w:bCs/>
          <w:kern w:val="1"/>
          <w:sz w:val="20"/>
          <w:szCs w:val="20"/>
        </w:rPr>
        <w:t>Określenie produktu</w:t>
      </w:r>
    </w:p>
    <w:p w:rsidR="000E2B06" w:rsidRPr="0074479B" w:rsidRDefault="000E2B06" w:rsidP="000E2B0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Olej sezamowy</w:t>
      </w:r>
    </w:p>
    <w:p w:rsidR="000E2B06" w:rsidRPr="0074479B" w:rsidRDefault="000E2B06" w:rsidP="000E2B0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Olej roślinny otrzymany poprzez tłoczenie na zimno nasion sezamu indyjskiego (Sesamum indicum)</w:t>
      </w:r>
      <w:r w:rsidRPr="0074479B">
        <w:rPr>
          <w:rFonts w:ascii="Arial" w:hAnsi="Arial" w:cs="Arial"/>
          <w:bCs/>
          <w:sz w:val="20"/>
          <w:szCs w:val="20"/>
        </w:rPr>
        <w:t>.</w:t>
      </w:r>
    </w:p>
    <w:p w:rsidR="000E2B06" w:rsidRPr="0074479B" w:rsidRDefault="000E2B06" w:rsidP="000E2B06">
      <w:pPr>
        <w:spacing w:before="240" w:after="240"/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74479B">
        <w:rPr>
          <w:rFonts w:ascii="Arial" w:hAnsi="Arial" w:cs="Arial"/>
          <w:b/>
          <w:bCs/>
          <w:noProof/>
          <w:sz w:val="20"/>
          <w:szCs w:val="20"/>
        </w:rPr>
        <w:t>2 Wymagania</w:t>
      </w:r>
    </w:p>
    <w:p w:rsidR="000E2B06" w:rsidRPr="0074479B" w:rsidRDefault="000E2B06" w:rsidP="000E2B06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74479B">
        <w:rPr>
          <w:rFonts w:ascii="Arial" w:hAnsi="Arial" w:cs="Arial"/>
          <w:b/>
          <w:sz w:val="20"/>
        </w:rPr>
        <w:t>2.1 Wymagania ogólne</w:t>
      </w:r>
    </w:p>
    <w:p w:rsidR="000E2B06" w:rsidRPr="0074479B" w:rsidRDefault="000E2B06" w:rsidP="000E2B06">
      <w:pPr>
        <w:jc w:val="both"/>
        <w:rPr>
          <w:rFonts w:ascii="Arial" w:hAnsi="Arial" w:cs="Arial"/>
          <w:sz w:val="20"/>
        </w:rPr>
      </w:pPr>
      <w:r w:rsidRPr="0074479B">
        <w:rPr>
          <w:rFonts w:ascii="Arial" w:hAnsi="Arial" w:cs="Arial"/>
          <w:sz w:val="20"/>
        </w:rPr>
        <w:t>Produkt powinien spełniać wymagania aktualnie obowiązującego prawa żywnościowego.</w:t>
      </w:r>
    </w:p>
    <w:p w:rsidR="000E2B06" w:rsidRPr="0074479B" w:rsidRDefault="000E2B06" w:rsidP="000E2B06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74479B">
        <w:rPr>
          <w:rFonts w:ascii="Arial" w:hAnsi="Arial" w:cs="Arial"/>
          <w:b/>
          <w:sz w:val="20"/>
        </w:rPr>
        <w:t>2.2 Wymagania organoleptyczne</w:t>
      </w:r>
    </w:p>
    <w:p w:rsidR="000E2B06" w:rsidRPr="0074479B" w:rsidRDefault="000E2B06" w:rsidP="000E2B0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4479B">
        <w:rPr>
          <w:rFonts w:ascii="Arial" w:hAnsi="Arial" w:cs="Arial"/>
          <w:sz w:val="20"/>
        </w:rPr>
        <w:t>Według Tablicy 1.</w:t>
      </w:r>
    </w:p>
    <w:p w:rsidR="000E2B06" w:rsidRPr="0074479B" w:rsidRDefault="000E2B06" w:rsidP="000E2B06">
      <w:pPr>
        <w:tabs>
          <w:tab w:val="left" w:pos="10891"/>
        </w:tabs>
        <w:spacing w:before="120" w:after="120"/>
        <w:jc w:val="center"/>
        <w:outlineLvl w:val="5"/>
        <w:rPr>
          <w:rFonts w:ascii="Arial" w:hAnsi="Arial" w:cs="Arial"/>
          <w:b/>
          <w:bCs/>
          <w:sz w:val="18"/>
          <w:szCs w:val="18"/>
        </w:rPr>
      </w:pPr>
      <w:r w:rsidRPr="0074479B">
        <w:rPr>
          <w:rFonts w:ascii="Arial" w:hAnsi="Arial" w:cs="Arial"/>
          <w:b/>
          <w:bCs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1894"/>
        <w:gridCol w:w="6657"/>
      </w:tblGrid>
      <w:tr w:rsidR="000E2B06" w:rsidRPr="0074479B" w:rsidTr="000E7618">
        <w:trPr>
          <w:trHeight w:val="450"/>
          <w:jc w:val="center"/>
        </w:trPr>
        <w:tc>
          <w:tcPr>
            <w:tcW w:w="282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45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73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outlineLvl w:val="7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iCs/>
                <w:sz w:val="18"/>
                <w:szCs w:val="18"/>
              </w:rPr>
              <w:t>Wymagania</w:t>
            </w:r>
          </w:p>
        </w:tc>
      </w:tr>
      <w:tr w:rsidR="000E2B06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45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673" w:type="pct"/>
            <w:tcBorders>
              <w:bottom w:val="single" w:sz="6" w:space="0" w:color="auto"/>
            </w:tcBorders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 xml:space="preserve">Płyn </w:t>
            </w:r>
            <w:r>
              <w:rPr>
                <w:rFonts w:ascii="Arial" w:hAnsi="Arial" w:cs="Arial"/>
                <w:sz w:val="18"/>
                <w:szCs w:val="18"/>
              </w:rPr>
              <w:t>jednorodny,</w:t>
            </w:r>
            <w:r w:rsidRPr="0074479B">
              <w:rPr>
                <w:rFonts w:ascii="Arial" w:hAnsi="Arial" w:cs="Arial"/>
                <w:sz w:val="18"/>
                <w:szCs w:val="18"/>
              </w:rPr>
              <w:t xml:space="preserve"> bez osadu </w:t>
            </w:r>
          </w:p>
        </w:tc>
      </w:tr>
      <w:tr w:rsidR="000E2B06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45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673" w:type="pct"/>
            <w:tcBorders>
              <w:bottom w:val="single" w:sz="6" w:space="0" w:color="auto"/>
            </w:tcBorders>
            <w:vAlign w:val="center"/>
          </w:tcPr>
          <w:p w:rsidR="000E2B06" w:rsidRPr="0074479B" w:rsidRDefault="000E2B06" w:rsidP="000E2B06">
            <w:pPr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>asno- po ciemnożółtą do brązowej</w:t>
            </w:r>
          </w:p>
        </w:tc>
      </w:tr>
      <w:tr w:rsidR="000E2B06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45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673" w:type="pct"/>
            <w:tcBorders>
              <w:bottom w:val="single" w:sz="6" w:space="0" w:color="auto"/>
            </w:tcBorders>
            <w:vAlign w:val="center"/>
          </w:tcPr>
          <w:p w:rsidR="000E2B06" w:rsidRPr="0074479B" w:rsidRDefault="000E2B06" w:rsidP="000E2B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 xml:space="preserve">Charakterystyczny, </w:t>
            </w:r>
            <w:r>
              <w:rPr>
                <w:rFonts w:ascii="Arial" w:hAnsi="Arial" w:cs="Arial"/>
                <w:sz w:val="18"/>
                <w:szCs w:val="18"/>
              </w:rPr>
              <w:t>lekko orzechowy, niedopuszczalny gorzki, kwaśny i inny obcy</w:t>
            </w:r>
          </w:p>
        </w:tc>
      </w:tr>
    </w:tbl>
    <w:p w:rsidR="000E2B06" w:rsidRPr="00F03095" w:rsidRDefault="000E2B06" w:rsidP="000E2B06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F03095">
        <w:rPr>
          <w:rFonts w:ascii="Arial" w:hAnsi="Arial" w:cs="Arial"/>
          <w:b/>
          <w:sz w:val="20"/>
          <w:szCs w:val="20"/>
        </w:rPr>
        <w:t>Objętość netto</w:t>
      </w:r>
    </w:p>
    <w:p w:rsidR="000E2B06" w:rsidRPr="00F03095" w:rsidRDefault="000E2B06" w:rsidP="000E2B06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F03095">
        <w:rPr>
          <w:rFonts w:ascii="Arial" w:eastAsia="Lucida Sans Unicode" w:hAnsi="Arial" w:cs="Arial"/>
          <w:kern w:val="2"/>
          <w:sz w:val="20"/>
          <w:szCs w:val="20"/>
        </w:rPr>
        <w:t>Objętość netto powinna być zgodna z deklaracją producenta.</w:t>
      </w:r>
    </w:p>
    <w:p w:rsidR="000E2B06" w:rsidRPr="00F03095" w:rsidRDefault="000E2B06" w:rsidP="000E2B06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</w:rPr>
      </w:pPr>
      <w:r w:rsidRPr="00F03095">
        <w:rPr>
          <w:rFonts w:ascii="Arial" w:eastAsia="Lucida Sans Unicode" w:hAnsi="Arial" w:cs="Arial"/>
          <w:kern w:val="2"/>
          <w:sz w:val="20"/>
          <w:szCs w:val="20"/>
        </w:rPr>
        <w:t>Dopuszczalna ujemna wartość błędu objętości netto powinna być zgodna z obowiązującym prawem</w:t>
      </w:r>
      <w:r w:rsidRPr="00F03095">
        <w:rPr>
          <w:rFonts w:ascii="Arial" w:eastAsia="Lucida Sans Unicode" w:hAnsi="Arial" w:cs="Arial"/>
          <w:kern w:val="2"/>
          <w:sz w:val="20"/>
        </w:rPr>
        <w:t>.</w:t>
      </w:r>
    </w:p>
    <w:p w:rsidR="000E2B06" w:rsidRPr="008C3FE7" w:rsidRDefault="000E2B06" w:rsidP="000E2B0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 netto:</w:t>
      </w:r>
    </w:p>
    <w:p w:rsidR="000E2B06" w:rsidRPr="00F03095" w:rsidRDefault="000E2B06" w:rsidP="000E2B06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0,5l,</w:t>
      </w:r>
    </w:p>
    <w:p w:rsidR="000E2B06" w:rsidRPr="00F03095" w:rsidRDefault="000E2B06" w:rsidP="000E2B06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0,75l,</w:t>
      </w:r>
    </w:p>
    <w:p w:rsidR="000E2B06" w:rsidRPr="00F03095" w:rsidRDefault="000E2B06" w:rsidP="000E2B06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F03095">
        <w:rPr>
          <w:rFonts w:ascii="Arial" w:eastAsia="Arial Unicode MS" w:hAnsi="Arial" w:cs="Arial"/>
          <w:sz w:val="20"/>
          <w:szCs w:val="20"/>
        </w:rPr>
        <w:t>1l.</w:t>
      </w:r>
    </w:p>
    <w:p w:rsidR="000E2B06" w:rsidRPr="00F03095" w:rsidRDefault="000E2B06" w:rsidP="000E2B06">
      <w:pPr>
        <w:spacing w:before="240" w:after="240"/>
        <w:rPr>
          <w:rFonts w:ascii="Arial" w:eastAsia="Lucida Sans Unicode" w:hAnsi="Arial" w:cs="Arial"/>
          <w:b/>
          <w:kern w:val="2"/>
          <w:sz w:val="20"/>
          <w:szCs w:val="20"/>
        </w:rPr>
      </w:pPr>
      <w:r w:rsidRPr="00F03095">
        <w:rPr>
          <w:rFonts w:ascii="Arial" w:eastAsia="Lucida Sans Unicode" w:hAnsi="Arial" w:cs="Arial"/>
          <w:b/>
          <w:kern w:val="2"/>
          <w:sz w:val="20"/>
          <w:szCs w:val="20"/>
        </w:rPr>
        <w:t>4 Trwałość</w:t>
      </w:r>
    </w:p>
    <w:p w:rsidR="000E2B06" w:rsidRPr="00F03095" w:rsidRDefault="000E2B06" w:rsidP="000E2B06">
      <w:pPr>
        <w:widowControl w:val="0"/>
        <w:suppressAutoHyphens/>
        <w:jc w:val="both"/>
        <w:rPr>
          <w:rFonts w:ascii="Arial" w:eastAsia="Arial Unicode MS" w:hAnsi="Arial" w:cs="Arial"/>
          <w:kern w:val="2"/>
          <w:sz w:val="20"/>
          <w:szCs w:val="20"/>
        </w:rPr>
      </w:pPr>
      <w:r w:rsidRPr="00F03095">
        <w:rPr>
          <w:rFonts w:ascii="Arial" w:eastAsia="Lucida Sans Unicode" w:hAnsi="Arial" w:cs="Arial"/>
          <w:kern w:val="2"/>
          <w:sz w:val="20"/>
          <w:szCs w:val="20"/>
        </w:rPr>
        <w:t xml:space="preserve">Okres minimalnej trwałości powinien wynosić nie mniej niż </w:t>
      </w:r>
      <w:r w:rsidRPr="00F03095">
        <w:rPr>
          <w:rFonts w:ascii="Arial" w:eastAsia="Lucida Sans Unicode" w:hAnsi="Arial" w:cs="Arial"/>
          <w:kern w:val="2"/>
          <w:sz w:val="20"/>
          <w:szCs w:val="20"/>
        </w:rPr>
        <w:br/>
        <w:t>6 miesięcy od daty dostawy do magazynu odbiorcy.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 Metody badań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5.1 Sprawdzenie znakowania i stanu opakowania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>Wykonać metodą wizualną na zgodność z pkt. 6.1 i 6.2.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5.2 Oznaczanie cech or</w:t>
      </w:r>
      <w:r>
        <w:rPr>
          <w:rFonts w:ascii="Arial" w:hAnsi="Arial" w:cs="Arial"/>
          <w:b/>
          <w:sz w:val="20"/>
          <w:szCs w:val="20"/>
        </w:rPr>
        <w:t>ganoleptycznych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Ocenić organoleptycznie na zgodność z </w:t>
      </w:r>
      <w:r w:rsidRPr="0074479B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ymaganiami zawartymi w Tablicy 1</w:t>
      </w:r>
      <w:r w:rsidRPr="0074479B">
        <w:rPr>
          <w:rFonts w:ascii="Arial" w:hAnsi="Arial" w:cs="Arial"/>
          <w:sz w:val="20"/>
          <w:szCs w:val="20"/>
        </w:rPr>
        <w:t>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 xml:space="preserve">6 Pakowanie, znakowanie, przechowywanie </w:t>
      </w:r>
    </w:p>
    <w:p w:rsidR="000E2B06" w:rsidRPr="002F2638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2F2638">
        <w:rPr>
          <w:rFonts w:ascii="Arial" w:hAnsi="Arial" w:cs="Arial"/>
          <w:b/>
          <w:sz w:val="20"/>
          <w:szCs w:val="20"/>
        </w:rPr>
        <w:t>6.1 Pakowanie</w:t>
      </w:r>
    </w:p>
    <w:p w:rsidR="000E2B06" w:rsidRPr="002F2638" w:rsidRDefault="000E2B06" w:rsidP="000E2B0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F2638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2B06" w:rsidRPr="002F2638" w:rsidRDefault="000E2B06" w:rsidP="000E2B06">
      <w:pPr>
        <w:widowControl w:val="0"/>
        <w:suppressAutoHyphens/>
        <w:jc w:val="both"/>
        <w:rPr>
          <w:rFonts w:ascii="Arial" w:eastAsia="Lucida Sans Unicode" w:hAnsi="Arial" w:cs="Arial"/>
          <w:kern w:val="1"/>
          <w:sz w:val="20"/>
          <w:szCs w:val="20"/>
        </w:rPr>
      </w:pPr>
      <w:r w:rsidRPr="002F2638">
        <w:rPr>
          <w:rFonts w:ascii="Arial" w:eastAsia="Lucida Sans Unicode" w:hAnsi="Arial" w:cs="Arial"/>
          <w:kern w:val="1"/>
          <w:sz w:val="20"/>
          <w:szCs w:val="20"/>
        </w:rPr>
        <w:t>Opakowania powinny być wykonane z materiałów opakowaniowych przeznaczonych do kontaktu z żywnością.</w:t>
      </w:r>
    </w:p>
    <w:p w:rsidR="000E2B06" w:rsidRPr="002F2638" w:rsidRDefault="000E2B06" w:rsidP="000E2B06">
      <w:pPr>
        <w:widowControl w:val="0"/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Lucida Sans Unicode" w:hAnsi="Arial" w:cs="Arial"/>
          <w:kern w:val="1"/>
          <w:sz w:val="20"/>
          <w:szCs w:val="20"/>
        </w:rPr>
      </w:pPr>
      <w:r w:rsidRPr="002F2638">
        <w:rPr>
          <w:rFonts w:ascii="Arial" w:eastAsia="Lucida Sans Unicode" w:hAnsi="Arial" w:cs="Arial"/>
          <w:kern w:val="1"/>
          <w:sz w:val="20"/>
          <w:szCs w:val="20"/>
        </w:rPr>
        <w:t>Nie dopuszcza się stosowania opakowań zastępczych oraz umieszczania reklam na opakowaniach.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lastRenderedPageBreak/>
        <w:t>6.2 Znakowanie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>Zgodnie z aktualnie obowiązującym prawem.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6.3 Przechowywanie</w:t>
      </w:r>
    </w:p>
    <w:p w:rsidR="000E2B06" w:rsidRDefault="000E2B06" w:rsidP="000E2B06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74479B">
        <w:rPr>
          <w:rFonts w:ascii="Arial" w:hAnsi="Arial" w:cs="Arial"/>
          <w:sz w:val="20"/>
          <w:szCs w:val="20"/>
        </w:rPr>
        <w:t>Przechowywać zgodnie z zaleceniami producenta.</w:t>
      </w:r>
    </w:p>
    <w:p w:rsidR="000E2B06" w:rsidRPr="00B21FB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2B06" w:rsidRDefault="000E2B06" w:rsidP="000E2B0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0E2B06" w:rsidRPr="0074479B" w:rsidRDefault="000E2B06" w:rsidP="000E2B06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olEJ KUKURYDZIANY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1 Wstęp</w:t>
      </w:r>
    </w:p>
    <w:p w:rsidR="000E2B06" w:rsidRPr="0074479B" w:rsidRDefault="000E2B06" w:rsidP="000E2B06">
      <w:pPr>
        <w:widowControl w:val="0"/>
        <w:numPr>
          <w:ilvl w:val="1"/>
          <w:numId w:val="1"/>
        </w:numPr>
        <w:tabs>
          <w:tab w:val="clear" w:pos="674"/>
          <w:tab w:val="num" w:pos="390"/>
        </w:tabs>
        <w:overflowPunct w:val="0"/>
        <w:autoSpaceDE w:val="0"/>
        <w:autoSpaceDN w:val="0"/>
        <w:adjustRightInd w:val="0"/>
        <w:spacing w:before="240" w:after="120"/>
        <w:ind w:left="391" w:hanging="391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 xml:space="preserve">Zakres 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 xml:space="preserve">Niniejszymi minimalnymi wymaganiami jakościowymi objęto wymagania, metody badań oraz warunki przechowywania i pakowania </w:t>
      </w:r>
      <w:r>
        <w:rPr>
          <w:rFonts w:ascii="Arial" w:hAnsi="Arial" w:cs="Arial"/>
          <w:sz w:val="20"/>
          <w:szCs w:val="20"/>
        </w:rPr>
        <w:t>oleju kukurydzianego</w:t>
      </w:r>
      <w:r w:rsidRPr="0074479B">
        <w:rPr>
          <w:rFonts w:ascii="Arial" w:hAnsi="Arial" w:cs="Arial"/>
          <w:sz w:val="20"/>
          <w:szCs w:val="20"/>
        </w:rPr>
        <w:t>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 xml:space="preserve">Postanowienia minimalnych wymagań jakościowych wykorzystywane są podczas produkcji i obrotu handlowego </w:t>
      </w:r>
      <w:r>
        <w:rPr>
          <w:rFonts w:ascii="Arial" w:hAnsi="Arial" w:cs="Arial"/>
          <w:sz w:val="20"/>
          <w:szCs w:val="20"/>
        </w:rPr>
        <w:t>oleju kukurydzianego przeznaczonego</w:t>
      </w:r>
      <w:r w:rsidRPr="0074479B">
        <w:rPr>
          <w:rFonts w:ascii="Arial" w:hAnsi="Arial" w:cs="Arial"/>
          <w:sz w:val="20"/>
          <w:szCs w:val="20"/>
        </w:rPr>
        <w:t xml:space="preserve"> dla odbiorcy.</w:t>
      </w:r>
    </w:p>
    <w:p w:rsidR="000E2B06" w:rsidRPr="0075283D" w:rsidRDefault="000E2B06" w:rsidP="000E2B06">
      <w:pPr>
        <w:pStyle w:val="Akapitzlist"/>
        <w:widowControl w:val="0"/>
        <w:numPr>
          <w:ilvl w:val="1"/>
          <w:numId w:val="1"/>
        </w:numPr>
        <w:tabs>
          <w:tab w:val="clear" w:pos="674"/>
          <w:tab w:val="num" w:pos="390"/>
        </w:tabs>
        <w:suppressAutoHyphens/>
        <w:spacing w:before="240" w:after="120"/>
        <w:ind w:left="390"/>
        <w:jc w:val="both"/>
        <w:rPr>
          <w:rFonts w:ascii="Arial" w:eastAsia="Lucida Sans Unicode" w:hAnsi="Arial" w:cs="Arial"/>
          <w:b/>
          <w:bCs/>
          <w:kern w:val="1"/>
          <w:sz w:val="20"/>
          <w:szCs w:val="20"/>
        </w:rPr>
      </w:pPr>
      <w:r w:rsidRPr="0075283D">
        <w:rPr>
          <w:rFonts w:ascii="Arial" w:eastAsia="Lucida Sans Unicode" w:hAnsi="Arial" w:cs="Arial"/>
          <w:b/>
          <w:bCs/>
          <w:kern w:val="1"/>
          <w:sz w:val="20"/>
          <w:szCs w:val="20"/>
        </w:rPr>
        <w:t>Określenie produktu</w:t>
      </w:r>
    </w:p>
    <w:p w:rsidR="000E2B06" w:rsidRPr="0074479B" w:rsidRDefault="000E2B06" w:rsidP="000E2B0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Olej kukurydziany</w:t>
      </w:r>
    </w:p>
    <w:p w:rsidR="000E2B06" w:rsidRPr="0074479B" w:rsidRDefault="000E2B06" w:rsidP="000E2B0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Olej roślinny otrzymany poprzez tłoczenie na zimno z ziarna z kukurydzy</w:t>
      </w:r>
      <w:r w:rsidRPr="0074479B">
        <w:rPr>
          <w:rFonts w:ascii="Arial" w:hAnsi="Arial" w:cs="Arial"/>
          <w:bCs/>
          <w:sz w:val="20"/>
          <w:szCs w:val="20"/>
        </w:rPr>
        <w:t>.</w:t>
      </w:r>
    </w:p>
    <w:p w:rsidR="000E2B06" w:rsidRPr="0074479B" w:rsidRDefault="000E2B06" w:rsidP="000E2B06">
      <w:pPr>
        <w:spacing w:before="240" w:after="240"/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74479B">
        <w:rPr>
          <w:rFonts w:ascii="Arial" w:hAnsi="Arial" w:cs="Arial"/>
          <w:b/>
          <w:bCs/>
          <w:noProof/>
          <w:sz w:val="20"/>
          <w:szCs w:val="20"/>
        </w:rPr>
        <w:t>2 Wymagania</w:t>
      </w:r>
    </w:p>
    <w:p w:rsidR="000E2B06" w:rsidRPr="0074479B" w:rsidRDefault="000E2B06" w:rsidP="000E2B06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74479B">
        <w:rPr>
          <w:rFonts w:ascii="Arial" w:hAnsi="Arial" w:cs="Arial"/>
          <w:b/>
          <w:sz w:val="20"/>
        </w:rPr>
        <w:t>2.1 Wymagania ogólne</w:t>
      </w:r>
    </w:p>
    <w:p w:rsidR="000E2B06" w:rsidRPr="0074479B" w:rsidRDefault="000E2B06" w:rsidP="000E2B06">
      <w:pPr>
        <w:jc w:val="both"/>
        <w:rPr>
          <w:rFonts w:ascii="Arial" w:hAnsi="Arial" w:cs="Arial"/>
          <w:sz w:val="20"/>
        </w:rPr>
      </w:pPr>
      <w:r w:rsidRPr="0074479B">
        <w:rPr>
          <w:rFonts w:ascii="Arial" w:hAnsi="Arial" w:cs="Arial"/>
          <w:sz w:val="20"/>
        </w:rPr>
        <w:t>Produkt powinien spełniać wymagania aktualnie obowiązującego prawa żywnościowego.</w:t>
      </w:r>
    </w:p>
    <w:p w:rsidR="000E2B06" w:rsidRPr="0074479B" w:rsidRDefault="000E2B06" w:rsidP="000E2B06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74479B">
        <w:rPr>
          <w:rFonts w:ascii="Arial" w:hAnsi="Arial" w:cs="Arial"/>
          <w:b/>
          <w:sz w:val="20"/>
        </w:rPr>
        <w:t>2.2 Wymagania organoleptyczne</w:t>
      </w:r>
    </w:p>
    <w:p w:rsidR="000E2B06" w:rsidRPr="0074479B" w:rsidRDefault="000E2B06" w:rsidP="000E2B0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4479B">
        <w:rPr>
          <w:rFonts w:ascii="Arial" w:hAnsi="Arial" w:cs="Arial"/>
          <w:sz w:val="20"/>
        </w:rPr>
        <w:t>Według Tablicy 1.</w:t>
      </w:r>
    </w:p>
    <w:p w:rsidR="000E2B06" w:rsidRPr="0074479B" w:rsidRDefault="000E2B06" w:rsidP="000E2B06">
      <w:pPr>
        <w:tabs>
          <w:tab w:val="left" w:pos="10891"/>
        </w:tabs>
        <w:spacing w:before="120" w:after="120"/>
        <w:jc w:val="center"/>
        <w:outlineLvl w:val="5"/>
        <w:rPr>
          <w:rFonts w:ascii="Arial" w:hAnsi="Arial" w:cs="Arial"/>
          <w:b/>
          <w:bCs/>
          <w:sz w:val="18"/>
          <w:szCs w:val="18"/>
        </w:rPr>
      </w:pPr>
      <w:r w:rsidRPr="0074479B">
        <w:rPr>
          <w:rFonts w:ascii="Arial" w:hAnsi="Arial" w:cs="Arial"/>
          <w:b/>
          <w:bCs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"/>
        <w:gridCol w:w="2604"/>
        <w:gridCol w:w="5946"/>
      </w:tblGrid>
      <w:tr w:rsidR="000E2B06" w:rsidRPr="0074479B" w:rsidTr="000E7618">
        <w:trPr>
          <w:trHeight w:val="450"/>
          <w:jc w:val="center"/>
        </w:trPr>
        <w:tc>
          <w:tcPr>
            <w:tcW w:w="282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37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81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outlineLvl w:val="7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iCs/>
                <w:sz w:val="18"/>
                <w:szCs w:val="18"/>
              </w:rPr>
              <w:t>Wymagania</w:t>
            </w:r>
          </w:p>
        </w:tc>
      </w:tr>
      <w:tr w:rsidR="000E2B06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37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281" w:type="pct"/>
            <w:tcBorders>
              <w:bottom w:val="single" w:sz="6" w:space="0" w:color="auto"/>
            </w:tcBorders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 xml:space="preserve">Płyn </w:t>
            </w:r>
            <w:r>
              <w:rPr>
                <w:rFonts w:ascii="Arial" w:hAnsi="Arial" w:cs="Arial"/>
                <w:sz w:val="18"/>
                <w:szCs w:val="18"/>
              </w:rPr>
              <w:t>klarowny, przejrzysty,</w:t>
            </w:r>
            <w:r w:rsidRPr="0074479B">
              <w:rPr>
                <w:rFonts w:ascii="Arial" w:hAnsi="Arial" w:cs="Arial"/>
                <w:sz w:val="18"/>
                <w:szCs w:val="18"/>
              </w:rPr>
              <w:t xml:space="preserve"> bez osadu</w:t>
            </w:r>
          </w:p>
        </w:tc>
      </w:tr>
      <w:tr w:rsidR="000E2B06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37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281" w:type="pct"/>
            <w:tcBorders>
              <w:bottom w:val="single" w:sz="6" w:space="0" w:color="auto"/>
            </w:tcBorders>
            <w:vAlign w:val="center"/>
          </w:tcPr>
          <w:p w:rsidR="000E2B06" w:rsidRPr="0074479B" w:rsidRDefault="000E2B06" w:rsidP="000E2B06">
            <w:pPr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>asnożółta</w:t>
            </w:r>
          </w:p>
        </w:tc>
      </w:tr>
      <w:tr w:rsidR="000E2B06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37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281" w:type="pct"/>
            <w:tcBorders>
              <w:bottom w:val="single" w:sz="6" w:space="0" w:color="auto"/>
            </w:tcBorders>
            <w:vAlign w:val="center"/>
          </w:tcPr>
          <w:p w:rsidR="000E2B06" w:rsidRPr="0074479B" w:rsidRDefault="000E2B06" w:rsidP="000E2B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Neutralny</w:t>
            </w:r>
            <w:r w:rsidRPr="0074479B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niedopuszczalny gorzki, kwaśny i inny obcy</w:t>
            </w:r>
          </w:p>
        </w:tc>
      </w:tr>
    </w:tbl>
    <w:p w:rsidR="000E2B06" w:rsidRPr="00696CC8" w:rsidRDefault="000E2B06" w:rsidP="000E2B06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696CC8">
        <w:rPr>
          <w:rFonts w:ascii="Arial" w:hAnsi="Arial" w:cs="Arial"/>
          <w:b/>
          <w:sz w:val="20"/>
          <w:szCs w:val="20"/>
        </w:rPr>
        <w:t>Objętość netto</w:t>
      </w:r>
    </w:p>
    <w:p w:rsidR="000E2B06" w:rsidRPr="00696CC8" w:rsidRDefault="000E2B06" w:rsidP="000E2B06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696CC8">
        <w:rPr>
          <w:rFonts w:ascii="Arial" w:eastAsia="Lucida Sans Unicode" w:hAnsi="Arial" w:cs="Arial"/>
          <w:kern w:val="2"/>
          <w:sz w:val="20"/>
          <w:szCs w:val="20"/>
        </w:rPr>
        <w:t>Objętość netto powinna być zgodna z deklaracją producenta.</w:t>
      </w:r>
    </w:p>
    <w:p w:rsidR="000E2B06" w:rsidRPr="00696CC8" w:rsidRDefault="000E2B06" w:rsidP="000E2B06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</w:rPr>
      </w:pPr>
      <w:r w:rsidRPr="00696CC8">
        <w:rPr>
          <w:rFonts w:ascii="Arial" w:eastAsia="Lucida Sans Unicode" w:hAnsi="Arial" w:cs="Arial"/>
          <w:kern w:val="2"/>
          <w:sz w:val="20"/>
          <w:szCs w:val="20"/>
        </w:rPr>
        <w:t>Dopuszczalna ujemna wartość błędu objętości netto powinna być zgodna z obowiązującym prawem</w:t>
      </w:r>
      <w:r w:rsidRPr="00696CC8">
        <w:rPr>
          <w:rFonts w:ascii="Arial" w:eastAsia="Lucida Sans Unicode" w:hAnsi="Arial" w:cs="Arial"/>
          <w:kern w:val="2"/>
          <w:sz w:val="20"/>
        </w:rPr>
        <w:t>.</w:t>
      </w:r>
    </w:p>
    <w:p w:rsidR="000E2B06" w:rsidRPr="00696CC8" w:rsidRDefault="000E2B06" w:rsidP="000E2B06">
      <w:pPr>
        <w:jc w:val="both"/>
        <w:rPr>
          <w:rFonts w:ascii="Arial" w:hAnsi="Arial" w:cs="Arial"/>
          <w:sz w:val="20"/>
          <w:szCs w:val="20"/>
        </w:rPr>
      </w:pPr>
      <w:r w:rsidRPr="00696CC8">
        <w:rPr>
          <w:rFonts w:ascii="Arial" w:hAnsi="Arial" w:cs="Arial"/>
          <w:sz w:val="20"/>
          <w:szCs w:val="20"/>
        </w:rPr>
        <w:t>Dopuszczalna objętość netto:</w:t>
      </w:r>
    </w:p>
    <w:p w:rsidR="000E2B06" w:rsidRPr="00696CC8" w:rsidRDefault="000E2B06" w:rsidP="000E2B06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</w:t>
      </w:r>
      <w:r w:rsidRPr="00696CC8">
        <w:rPr>
          <w:rFonts w:ascii="Arial" w:eastAsia="Arial Unicode MS" w:hAnsi="Arial" w:cs="Arial"/>
          <w:sz w:val="20"/>
          <w:szCs w:val="20"/>
        </w:rPr>
        <w:t>5l,</w:t>
      </w:r>
    </w:p>
    <w:p w:rsidR="000E2B06" w:rsidRPr="00696CC8" w:rsidRDefault="000E2B06" w:rsidP="000E2B06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0,75l,</w:t>
      </w:r>
    </w:p>
    <w:p w:rsidR="000E2B06" w:rsidRPr="00696CC8" w:rsidRDefault="000E2B06" w:rsidP="000E2B06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</w:t>
      </w:r>
      <w:r w:rsidRPr="00696CC8">
        <w:rPr>
          <w:rFonts w:ascii="Arial" w:eastAsia="Arial Unicode MS" w:hAnsi="Arial" w:cs="Arial"/>
          <w:sz w:val="20"/>
          <w:szCs w:val="20"/>
        </w:rPr>
        <w:t>l.</w:t>
      </w:r>
    </w:p>
    <w:p w:rsidR="000E2B06" w:rsidRPr="00696CC8" w:rsidRDefault="000E2B06" w:rsidP="000E2B06">
      <w:pPr>
        <w:spacing w:before="240" w:after="240"/>
        <w:rPr>
          <w:rFonts w:ascii="Arial" w:eastAsia="Lucida Sans Unicode" w:hAnsi="Arial" w:cs="Arial"/>
          <w:b/>
          <w:kern w:val="2"/>
          <w:sz w:val="20"/>
          <w:szCs w:val="20"/>
        </w:rPr>
      </w:pPr>
      <w:r w:rsidRPr="00696CC8">
        <w:rPr>
          <w:rFonts w:ascii="Arial" w:eastAsia="Lucida Sans Unicode" w:hAnsi="Arial" w:cs="Arial"/>
          <w:b/>
          <w:kern w:val="2"/>
          <w:sz w:val="20"/>
          <w:szCs w:val="20"/>
        </w:rPr>
        <w:t>4 Trwałość</w:t>
      </w:r>
    </w:p>
    <w:p w:rsidR="000E2B06" w:rsidRPr="00696CC8" w:rsidRDefault="000E2B06" w:rsidP="000E2B06">
      <w:pPr>
        <w:widowControl w:val="0"/>
        <w:suppressAutoHyphens/>
        <w:jc w:val="both"/>
        <w:rPr>
          <w:rFonts w:ascii="Arial" w:eastAsia="Arial Unicode MS" w:hAnsi="Arial" w:cs="Arial"/>
          <w:kern w:val="2"/>
          <w:sz w:val="20"/>
          <w:szCs w:val="20"/>
        </w:rPr>
      </w:pPr>
      <w:r w:rsidRPr="00696CC8">
        <w:rPr>
          <w:rFonts w:ascii="Arial" w:eastAsia="Lucida Sans Unicode" w:hAnsi="Arial" w:cs="Arial"/>
          <w:kern w:val="2"/>
          <w:sz w:val="20"/>
          <w:szCs w:val="20"/>
        </w:rPr>
        <w:t xml:space="preserve">Okres minimalnej trwałości powinien wynosić nie mniej niż </w:t>
      </w:r>
      <w:r w:rsidRPr="00696CC8">
        <w:rPr>
          <w:rFonts w:ascii="Arial" w:eastAsia="Lucida Sans Unicode" w:hAnsi="Arial" w:cs="Arial"/>
          <w:kern w:val="2"/>
          <w:sz w:val="20"/>
          <w:szCs w:val="20"/>
        </w:rPr>
        <w:br/>
        <w:t>6 miesięcy od daty dostawy do magazynu odbiorcy.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 Metody badań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lastRenderedPageBreak/>
        <w:t>5.1 Sprawdzenie znakowania i stanu opakowania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>Wykonać metodą wizualną na zgodność z pkt. 6.1 i 6.2.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5.2 Oznaczanie cech or</w:t>
      </w:r>
      <w:r>
        <w:rPr>
          <w:rFonts w:ascii="Arial" w:hAnsi="Arial" w:cs="Arial"/>
          <w:b/>
          <w:sz w:val="20"/>
          <w:szCs w:val="20"/>
        </w:rPr>
        <w:t>ganoleptycznych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Ocenić organoleptycznie na zgodność z </w:t>
      </w:r>
      <w:r w:rsidRPr="0074479B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ymaganiami zawartymi w Tablicy 1</w:t>
      </w:r>
      <w:r w:rsidRPr="0074479B">
        <w:rPr>
          <w:rFonts w:ascii="Arial" w:hAnsi="Arial" w:cs="Arial"/>
          <w:sz w:val="20"/>
          <w:szCs w:val="20"/>
        </w:rPr>
        <w:t>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 xml:space="preserve">6 Pakowanie, znakowanie, przechowywanie </w:t>
      </w:r>
    </w:p>
    <w:p w:rsidR="000E2B06" w:rsidRPr="0020626D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20626D">
        <w:rPr>
          <w:rFonts w:ascii="Arial" w:hAnsi="Arial" w:cs="Arial"/>
          <w:b/>
          <w:sz w:val="20"/>
          <w:szCs w:val="20"/>
        </w:rPr>
        <w:t>6.1 Pakowanie</w:t>
      </w:r>
    </w:p>
    <w:p w:rsidR="000E2B06" w:rsidRPr="0020626D" w:rsidRDefault="000E2B06" w:rsidP="000E2B0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0626D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2B06" w:rsidRPr="0020626D" w:rsidRDefault="000E2B06" w:rsidP="000E2B06">
      <w:pPr>
        <w:widowControl w:val="0"/>
        <w:suppressAutoHyphens/>
        <w:jc w:val="both"/>
        <w:rPr>
          <w:rFonts w:ascii="Arial" w:eastAsia="Lucida Sans Unicode" w:hAnsi="Arial" w:cs="Arial"/>
          <w:kern w:val="1"/>
          <w:sz w:val="20"/>
          <w:szCs w:val="20"/>
        </w:rPr>
      </w:pPr>
      <w:r w:rsidRPr="0020626D">
        <w:rPr>
          <w:rFonts w:ascii="Arial" w:eastAsia="Lucida Sans Unicode" w:hAnsi="Arial" w:cs="Arial"/>
          <w:kern w:val="1"/>
          <w:sz w:val="20"/>
          <w:szCs w:val="20"/>
        </w:rPr>
        <w:t>Opakowania powinny być wykonane z materiałów opakowaniowych przeznaczonych do kontaktu z żywnością.</w:t>
      </w:r>
    </w:p>
    <w:p w:rsidR="000E2B06" w:rsidRPr="0020626D" w:rsidRDefault="000E2B06" w:rsidP="000E2B06">
      <w:pPr>
        <w:widowControl w:val="0"/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Lucida Sans Unicode" w:hAnsi="Arial" w:cs="Arial"/>
          <w:kern w:val="1"/>
          <w:sz w:val="20"/>
          <w:szCs w:val="20"/>
        </w:rPr>
      </w:pPr>
      <w:r w:rsidRPr="0020626D">
        <w:rPr>
          <w:rFonts w:ascii="Arial" w:eastAsia="Lucida Sans Unicode" w:hAnsi="Arial" w:cs="Arial"/>
          <w:kern w:val="1"/>
          <w:sz w:val="20"/>
          <w:szCs w:val="20"/>
        </w:rPr>
        <w:t>Nie dopuszcza się stosowania opakowań zastępczych oraz umieszczania reklam na opakowaniach.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6.2 Znakowanie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>Zgodnie z aktualnie obowiązującym prawem.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6.3 Przechowywanie</w:t>
      </w:r>
    </w:p>
    <w:p w:rsidR="000E2B06" w:rsidRDefault="000E2B06" w:rsidP="000E2B06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74479B">
        <w:rPr>
          <w:rFonts w:ascii="Arial" w:hAnsi="Arial" w:cs="Arial"/>
          <w:sz w:val="20"/>
          <w:szCs w:val="20"/>
        </w:rPr>
        <w:t>Przechowywać zgodnie z zaleceniami producenta.</w:t>
      </w:r>
    </w:p>
    <w:p w:rsidR="000E2B06" w:rsidRPr="00B21FB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2B06" w:rsidRDefault="000E2B06" w:rsidP="000E2B0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613062" w:rsidRPr="0074479B" w:rsidRDefault="00613062" w:rsidP="00613062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olEJ Z PESTEK WINOGRON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1 Wstęp</w:t>
      </w:r>
    </w:p>
    <w:p w:rsidR="00613062" w:rsidRPr="0074479B" w:rsidRDefault="00613062" w:rsidP="00613062">
      <w:pPr>
        <w:widowControl w:val="0"/>
        <w:numPr>
          <w:ilvl w:val="1"/>
          <w:numId w:val="1"/>
        </w:numPr>
        <w:tabs>
          <w:tab w:val="clear" w:pos="674"/>
          <w:tab w:val="num" w:pos="390"/>
        </w:tabs>
        <w:overflowPunct w:val="0"/>
        <w:autoSpaceDE w:val="0"/>
        <w:autoSpaceDN w:val="0"/>
        <w:adjustRightInd w:val="0"/>
        <w:spacing w:before="240" w:after="120"/>
        <w:ind w:left="391" w:hanging="391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 xml:space="preserve">Zakres 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 xml:space="preserve">Niniejszymi minimalnymi wymaganiami jakościowymi objęto wymagania, metody badań oraz warunki przechowywania i pakowania </w:t>
      </w:r>
      <w:r>
        <w:rPr>
          <w:rFonts w:ascii="Arial" w:hAnsi="Arial" w:cs="Arial"/>
          <w:sz w:val="20"/>
          <w:szCs w:val="20"/>
        </w:rPr>
        <w:t>oleju z pestek winogron</w:t>
      </w:r>
      <w:r w:rsidRPr="0074479B">
        <w:rPr>
          <w:rFonts w:ascii="Arial" w:hAnsi="Arial" w:cs="Arial"/>
          <w:sz w:val="20"/>
          <w:szCs w:val="20"/>
        </w:rPr>
        <w:t>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 xml:space="preserve">Postanowienia minimalnych wymagań jakościowych wykorzystywane są podczas produkcji i obrotu handlowego </w:t>
      </w:r>
      <w:r>
        <w:rPr>
          <w:rFonts w:ascii="Arial" w:hAnsi="Arial" w:cs="Arial"/>
          <w:sz w:val="20"/>
          <w:szCs w:val="20"/>
        </w:rPr>
        <w:t>oleju z pestek winogron przeznaczonego</w:t>
      </w:r>
      <w:r w:rsidRPr="0074479B">
        <w:rPr>
          <w:rFonts w:ascii="Arial" w:hAnsi="Arial" w:cs="Arial"/>
          <w:sz w:val="20"/>
          <w:szCs w:val="20"/>
        </w:rPr>
        <w:t xml:space="preserve"> dla odbiorcy.</w:t>
      </w:r>
    </w:p>
    <w:p w:rsidR="00613062" w:rsidRPr="001F0726" w:rsidRDefault="00613062" w:rsidP="00613062">
      <w:pPr>
        <w:pStyle w:val="Akapitzlist"/>
        <w:widowControl w:val="0"/>
        <w:numPr>
          <w:ilvl w:val="1"/>
          <w:numId w:val="1"/>
        </w:numPr>
        <w:tabs>
          <w:tab w:val="clear" w:pos="674"/>
          <w:tab w:val="num" w:pos="390"/>
        </w:tabs>
        <w:suppressAutoHyphens/>
        <w:spacing w:before="240" w:after="240"/>
        <w:ind w:left="390"/>
        <w:jc w:val="both"/>
        <w:rPr>
          <w:rFonts w:ascii="Arial" w:eastAsia="Lucida Sans Unicode" w:hAnsi="Arial" w:cs="Arial"/>
          <w:b/>
          <w:bCs/>
          <w:kern w:val="1"/>
          <w:sz w:val="20"/>
          <w:szCs w:val="20"/>
        </w:rPr>
      </w:pPr>
      <w:r w:rsidRPr="001F0726">
        <w:rPr>
          <w:rFonts w:ascii="Arial" w:eastAsia="Lucida Sans Unicode" w:hAnsi="Arial" w:cs="Arial"/>
          <w:b/>
          <w:bCs/>
          <w:kern w:val="1"/>
          <w:sz w:val="20"/>
          <w:szCs w:val="20"/>
        </w:rPr>
        <w:t>Określenie produktu</w:t>
      </w:r>
    </w:p>
    <w:p w:rsidR="00613062" w:rsidRPr="0074479B" w:rsidRDefault="00613062" w:rsidP="00613062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Olej z pestek winogron</w:t>
      </w:r>
    </w:p>
    <w:p w:rsidR="00613062" w:rsidRPr="0074479B" w:rsidRDefault="00613062" w:rsidP="00613062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Spożywczy olej roślinny tłoczony na zimno z nasion winorośli.</w:t>
      </w:r>
    </w:p>
    <w:p w:rsidR="00613062" w:rsidRPr="0074479B" w:rsidRDefault="00613062" w:rsidP="00613062">
      <w:pPr>
        <w:spacing w:before="240" w:after="240"/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74479B">
        <w:rPr>
          <w:rFonts w:ascii="Arial" w:hAnsi="Arial" w:cs="Arial"/>
          <w:b/>
          <w:bCs/>
          <w:noProof/>
          <w:sz w:val="20"/>
          <w:szCs w:val="20"/>
        </w:rPr>
        <w:t>2 Wymagania</w:t>
      </w:r>
    </w:p>
    <w:p w:rsidR="00613062" w:rsidRPr="0074479B" w:rsidRDefault="00613062" w:rsidP="00613062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74479B">
        <w:rPr>
          <w:rFonts w:ascii="Arial" w:hAnsi="Arial" w:cs="Arial"/>
          <w:b/>
          <w:sz w:val="20"/>
        </w:rPr>
        <w:t>2.1 Wymagania ogólne</w:t>
      </w:r>
    </w:p>
    <w:p w:rsidR="00613062" w:rsidRPr="0074479B" w:rsidRDefault="00613062" w:rsidP="00613062">
      <w:pPr>
        <w:jc w:val="both"/>
        <w:rPr>
          <w:rFonts w:ascii="Arial" w:hAnsi="Arial" w:cs="Arial"/>
          <w:sz w:val="20"/>
        </w:rPr>
      </w:pPr>
      <w:r w:rsidRPr="0074479B">
        <w:rPr>
          <w:rFonts w:ascii="Arial" w:hAnsi="Arial" w:cs="Arial"/>
          <w:sz w:val="20"/>
        </w:rPr>
        <w:t>Produkt powinien spełniać wymagania aktualnie obowiązującego prawa żywnościowego.</w:t>
      </w:r>
    </w:p>
    <w:p w:rsidR="00613062" w:rsidRPr="0074479B" w:rsidRDefault="00613062" w:rsidP="00613062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74479B">
        <w:rPr>
          <w:rFonts w:ascii="Arial" w:hAnsi="Arial" w:cs="Arial"/>
          <w:b/>
          <w:sz w:val="20"/>
        </w:rPr>
        <w:t>2.2 Wymagania organoleptyczne</w:t>
      </w:r>
    </w:p>
    <w:p w:rsidR="00613062" w:rsidRPr="0074479B" w:rsidRDefault="00613062" w:rsidP="00613062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4479B">
        <w:rPr>
          <w:rFonts w:ascii="Arial" w:hAnsi="Arial" w:cs="Arial"/>
          <w:sz w:val="20"/>
        </w:rPr>
        <w:t>Według Tablicy 1.</w:t>
      </w:r>
    </w:p>
    <w:p w:rsidR="00613062" w:rsidRPr="0074479B" w:rsidRDefault="00613062" w:rsidP="00613062">
      <w:pPr>
        <w:tabs>
          <w:tab w:val="left" w:pos="10891"/>
        </w:tabs>
        <w:spacing w:before="120" w:after="120"/>
        <w:jc w:val="center"/>
        <w:outlineLvl w:val="5"/>
        <w:rPr>
          <w:rFonts w:ascii="Arial" w:hAnsi="Arial" w:cs="Arial"/>
          <w:b/>
          <w:bCs/>
          <w:sz w:val="18"/>
          <w:szCs w:val="18"/>
        </w:rPr>
      </w:pPr>
      <w:r w:rsidRPr="0074479B">
        <w:rPr>
          <w:rFonts w:ascii="Arial" w:hAnsi="Arial" w:cs="Arial"/>
          <w:b/>
          <w:bCs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1894"/>
        <w:gridCol w:w="6657"/>
      </w:tblGrid>
      <w:tr w:rsidR="00613062" w:rsidRPr="0074479B" w:rsidTr="000E7618">
        <w:trPr>
          <w:trHeight w:val="450"/>
          <w:jc w:val="center"/>
        </w:trPr>
        <w:tc>
          <w:tcPr>
            <w:tcW w:w="282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45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73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outlineLvl w:val="7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iCs/>
                <w:sz w:val="18"/>
                <w:szCs w:val="18"/>
              </w:rPr>
              <w:t>Wymagania</w:t>
            </w:r>
          </w:p>
        </w:tc>
      </w:tr>
      <w:tr w:rsidR="00613062" w:rsidRPr="0074479B" w:rsidTr="000E7618">
        <w:trPr>
          <w:cantSplit/>
          <w:trHeight w:val="227"/>
          <w:jc w:val="center"/>
        </w:trPr>
        <w:tc>
          <w:tcPr>
            <w:tcW w:w="282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45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673" w:type="pct"/>
            <w:tcBorders>
              <w:bottom w:val="single" w:sz="6" w:space="0" w:color="auto"/>
            </w:tcBorders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 xml:space="preserve">Płyn </w:t>
            </w:r>
            <w:r>
              <w:rPr>
                <w:rFonts w:ascii="Arial" w:hAnsi="Arial" w:cs="Arial"/>
                <w:sz w:val="18"/>
                <w:szCs w:val="18"/>
              </w:rPr>
              <w:t>klarowny, przejrzysty,</w:t>
            </w:r>
            <w:r w:rsidRPr="0074479B">
              <w:rPr>
                <w:rFonts w:ascii="Arial" w:hAnsi="Arial" w:cs="Arial"/>
                <w:sz w:val="18"/>
                <w:szCs w:val="18"/>
              </w:rPr>
              <w:t xml:space="preserve"> bez osadu</w:t>
            </w:r>
          </w:p>
        </w:tc>
      </w:tr>
      <w:tr w:rsidR="00613062" w:rsidRPr="0074479B" w:rsidTr="000E7618">
        <w:trPr>
          <w:cantSplit/>
          <w:trHeight w:val="227"/>
          <w:jc w:val="center"/>
        </w:trPr>
        <w:tc>
          <w:tcPr>
            <w:tcW w:w="282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45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673" w:type="pct"/>
            <w:tcBorders>
              <w:bottom w:val="single" w:sz="6" w:space="0" w:color="auto"/>
            </w:tcBorders>
            <w:vAlign w:val="center"/>
          </w:tcPr>
          <w:p w:rsidR="00613062" w:rsidRPr="0074479B" w:rsidRDefault="00613062" w:rsidP="0061306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Żółtozielona do zielonej</w:t>
            </w:r>
          </w:p>
        </w:tc>
      </w:tr>
      <w:tr w:rsidR="00613062" w:rsidRPr="0074479B" w:rsidTr="000E7618">
        <w:trPr>
          <w:cantSplit/>
          <w:trHeight w:val="227"/>
          <w:jc w:val="center"/>
        </w:trPr>
        <w:tc>
          <w:tcPr>
            <w:tcW w:w="282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1045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673" w:type="pct"/>
            <w:tcBorders>
              <w:bottom w:val="single" w:sz="6" w:space="0" w:color="auto"/>
            </w:tcBorders>
            <w:vAlign w:val="center"/>
          </w:tcPr>
          <w:p w:rsidR="00613062" w:rsidRPr="0074479B" w:rsidRDefault="00613062" w:rsidP="0061306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</w:t>
            </w:r>
            <w:r w:rsidRPr="0074479B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zapach winogronowo - orzechowy, niedopuszczalny gorzki, kwaśny i inny obcy</w:t>
            </w:r>
          </w:p>
        </w:tc>
      </w:tr>
    </w:tbl>
    <w:p w:rsidR="00613062" w:rsidRPr="00696CC8" w:rsidRDefault="00613062" w:rsidP="00613062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696CC8">
        <w:rPr>
          <w:rFonts w:ascii="Arial" w:hAnsi="Arial" w:cs="Arial"/>
          <w:b/>
          <w:sz w:val="20"/>
          <w:szCs w:val="20"/>
        </w:rPr>
        <w:t>Objętość netto</w:t>
      </w:r>
    </w:p>
    <w:p w:rsidR="00613062" w:rsidRPr="00696CC8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696CC8">
        <w:rPr>
          <w:rFonts w:ascii="Arial" w:eastAsia="Lucida Sans Unicode" w:hAnsi="Arial" w:cs="Arial"/>
          <w:kern w:val="2"/>
          <w:sz w:val="20"/>
          <w:szCs w:val="20"/>
        </w:rPr>
        <w:t>Objętość netto powinna być zgodna z deklaracją producenta.</w:t>
      </w:r>
    </w:p>
    <w:p w:rsidR="00613062" w:rsidRPr="00696CC8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</w:rPr>
      </w:pPr>
      <w:r w:rsidRPr="00696CC8">
        <w:rPr>
          <w:rFonts w:ascii="Arial" w:eastAsia="Lucida Sans Unicode" w:hAnsi="Arial" w:cs="Arial"/>
          <w:kern w:val="2"/>
          <w:sz w:val="20"/>
          <w:szCs w:val="20"/>
        </w:rPr>
        <w:t>Dopuszczalna ujemna wartość błędu objętości netto powinna być zgodna z obowiązującym prawem</w:t>
      </w:r>
      <w:r w:rsidRPr="00696CC8">
        <w:rPr>
          <w:rFonts w:ascii="Arial" w:eastAsia="Lucida Sans Unicode" w:hAnsi="Arial" w:cs="Arial"/>
          <w:kern w:val="2"/>
          <w:sz w:val="20"/>
        </w:rPr>
        <w:t>.</w:t>
      </w:r>
    </w:p>
    <w:p w:rsidR="00613062" w:rsidRPr="00696CC8" w:rsidRDefault="00613062" w:rsidP="00613062">
      <w:pPr>
        <w:jc w:val="both"/>
        <w:rPr>
          <w:rFonts w:ascii="Arial" w:hAnsi="Arial" w:cs="Arial"/>
          <w:sz w:val="20"/>
          <w:szCs w:val="20"/>
        </w:rPr>
      </w:pPr>
      <w:r w:rsidRPr="00696CC8">
        <w:rPr>
          <w:rFonts w:ascii="Arial" w:hAnsi="Arial" w:cs="Arial"/>
          <w:sz w:val="20"/>
          <w:szCs w:val="20"/>
        </w:rPr>
        <w:t>Dopuszczalna objętość netto:</w:t>
      </w:r>
    </w:p>
    <w:p w:rsidR="00613062" w:rsidRPr="00696CC8" w:rsidRDefault="00613062" w:rsidP="00613062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</w:t>
      </w:r>
      <w:r w:rsidRPr="00696CC8">
        <w:rPr>
          <w:rFonts w:ascii="Arial" w:eastAsia="Arial Unicode MS" w:hAnsi="Arial" w:cs="Arial"/>
          <w:sz w:val="20"/>
          <w:szCs w:val="20"/>
        </w:rPr>
        <w:t>5l,</w:t>
      </w:r>
    </w:p>
    <w:p w:rsidR="00613062" w:rsidRPr="00696CC8" w:rsidRDefault="00613062" w:rsidP="00613062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0,75l,</w:t>
      </w:r>
    </w:p>
    <w:p w:rsidR="00613062" w:rsidRPr="00696CC8" w:rsidRDefault="00613062" w:rsidP="00613062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</w:t>
      </w:r>
      <w:r w:rsidRPr="00696CC8">
        <w:rPr>
          <w:rFonts w:ascii="Arial" w:eastAsia="Arial Unicode MS" w:hAnsi="Arial" w:cs="Arial"/>
          <w:sz w:val="20"/>
          <w:szCs w:val="20"/>
        </w:rPr>
        <w:t>l.</w:t>
      </w:r>
    </w:p>
    <w:p w:rsidR="00613062" w:rsidRPr="00696CC8" w:rsidRDefault="00613062" w:rsidP="00613062">
      <w:pPr>
        <w:spacing w:before="240" w:after="240"/>
        <w:rPr>
          <w:rFonts w:ascii="Arial" w:eastAsia="Lucida Sans Unicode" w:hAnsi="Arial" w:cs="Arial"/>
          <w:b/>
          <w:kern w:val="2"/>
          <w:sz w:val="20"/>
          <w:szCs w:val="20"/>
        </w:rPr>
      </w:pPr>
      <w:r w:rsidRPr="00696CC8">
        <w:rPr>
          <w:rFonts w:ascii="Arial" w:eastAsia="Lucida Sans Unicode" w:hAnsi="Arial" w:cs="Arial"/>
          <w:b/>
          <w:kern w:val="2"/>
          <w:sz w:val="20"/>
          <w:szCs w:val="20"/>
        </w:rPr>
        <w:t>4 Trwałość</w:t>
      </w:r>
    </w:p>
    <w:p w:rsidR="00613062" w:rsidRPr="00696CC8" w:rsidRDefault="00613062" w:rsidP="00613062">
      <w:pPr>
        <w:widowControl w:val="0"/>
        <w:suppressAutoHyphens/>
        <w:jc w:val="both"/>
        <w:rPr>
          <w:rFonts w:ascii="Arial" w:eastAsia="Arial Unicode MS" w:hAnsi="Arial" w:cs="Arial"/>
          <w:kern w:val="2"/>
          <w:sz w:val="20"/>
          <w:szCs w:val="20"/>
        </w:rPr>
      </w:pPr>
      <w:r w:rsidRPr="00696CC8">
        <w:rPr>
          <w:rFonts w:ascii="Arial" w:eastAsia="Lucida Sans Unicode" w:hAnsi="Arial" w:cs="Arial"/>
          <w:kern w:val="2"/>
          <w:sz w:val="20"/>
          <w:szCs w:val="20"/>
        </w:rPr>
        <w:t xml:space="preserve">Okres minimalnej trwałości powinien wynosić nie mniej niż </w:t>
      </w:r>
      <w:r w:rsidRPr="00696CC8">
        <w:rPr>
          <w:rFonts w:ascii="Arial" w:eastAsia="Lucida Sans Unicode" w:hAnsi="Arial" w:cs="Arial"/>
          <w:kern w:val="2"/>
          <w:sz w:val="20"/>
          <w:szCs w:val="20"/>
        </w:rPr>
        <w:br/>
        <w:t>6 miesięcy od daty dostawy do magazynu odbiorcy.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 Metody badań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5.1 Sprawdzenie znakowania i stanu opakowania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>Wykonać metodą wizualną na zgodność z pkt. 6.1 i 6.2.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5.2 Oznaczanie cech or</w:t>
      </w:r>
      <w:r>
        <w:rPr>
          <w:rFonts w:ascii="Arial" w:hAnsi="Arial" w:cs="Arial"/>
          <w:b/>
          <w:sz w:val="20"/>
          <w:szCs w:val="20"/>
        </w:rPr>
        <w:t>ganoleptycznych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Ocenić organoleptycznie na zgodność z </w:t>
      </w:r>
      <w:r w:rsidRPr="0074479B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ymaganiami zawartymi w Tablicy 1</w:t>
      </w:r>
      <w:r w:rsidRPr="0074479B">
        <w:rPr>
          <w:rFonts w:ascii="Arial" w:hAnsi="Arial" w:cs="Arial"/>
          <w:sz w:val="20"/>
          <w:szCs w:val="20"/>
        </w:rPr>
        <w:t>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 xml:space="preserve">6 Pakowanie, znakowanie, przechowywanie </w:t>
      </w:r>
    </w:p>
    <w:p w:rsidR="00613062" w:rsidRPr="003A4C14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3A4C14">
        <w:rPr>
          <w:rFonts w:ascii="Arial" w:hAnsi="Arial" w:cs="Arial"/>
          <w:b/>
          <w:sz w:val="20"/>
          <w:szCs w:val="20"/>
        </w:rPr>
        <w:t>6.1 Pakowanie</w:t>
      </w:r>
    </w:p>
    <w:p w:rsidR="00613062" w:rsidRPr="003A4C14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3A4C14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13062" w:rsidRPr="003A4C14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1"/>
          <w:sz w:val="20"/>
          <w:szCs w:val="20"/>
        </w:rPr>
      </w:pPr>
      <w:r w:rsidRPr="003A4C14">
        <w:rPr>
          <w:rFonts w:ascii="Arial" w:eastAsia="Lucida Sans Unicode" w:hAnsi="Arial" w:cs="Arial"/>
          <w:kern w:val="1"/>
          <w:sz w:val="20"/>
          <w:szCs w:val="20"/>
        </w:rPr>
        <w:t>Opakowania powinny być wykonane z materiałów opakowaniowych przeznaczonych do kontaktu z żywnością.</w:t>
      </w:r>
    </w:p>
    <w:p w:rsidR="00613062" w:rsidRPr="003A4C14" w:rsidRDefault="00613062" w:rsidP="00613062">
      <w:pPr>
        <w:widowControl w:val="0"/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Lucida Sans Unicode" w:hAnsi="Arial" w:cs="Arial"/>
          <w:kern w:val="1"/>
          <w:sz w:val="20"/>
          <w:szCs w:val="20"/>
        </w:rPr>
      </w:pPr>
      <w:r w:rsidRPr="003A4C14">
        <w:rPr>
          <w:rFonts w:ascii="Arial" w:eastAsia="Lucida Sans Unicode" w:hAnsi="Arial" w:cs="Arial"/>
          <w:kern w:val="1"/>
          <w:sz w:val="20"/>
          <w:szCs w:val="20"/>
        </w:rPr>
        <w:t>Nie dopuszcza się stosowania opakowań zastępczych oraz umieszczania reklam na opakowaniach.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6.2 Znakowanie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>Zgodnie z aktualnie obowiązującym prawem.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6.3 Przechowywanie</w:t>
      </w:r>
    </w:p>
    <w:p w:rsidR="00613062" w:rsidRDefault="00613062" w:rsidP="00613062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74479B">
        <w:rPr>
          <w:rFonts w:ascii="Arial" w:hAnsi="Arial" w:cs="Arial"/>
          <w:sz w:val="20"/>
          <w:szCs w:val="20"/>
        </w:rPr>
        <w:t>Przechowywać zgodnie z zaleceniami producenta.</w:t>
      </w:r>
    </w:p>
    <w:p w:rsidR="00613062" w:rsidRPr="00B21FB6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613062" w:rsidRDefault="00613062" w:rsidP="00613062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613062" w:rsidRDefault="00613062" w:rsidP="00613062">
      <w:pPr>
        <w:pStyle w:val="E-1"/>
        <w:rPr>
          <w:rFonts w:ascii="Arial" w:hAnsi="Arial" w:cs="Arial"/>
        </w:rPr>
      </w:pPr>
    </w:p>
    <w:p w:rsidR="00613062" w:rsidRDefault="00613062" w:rsidP="00613062">
      <w:pPr>
        <w:pStyle w:val="E-1"/>
        <w:rPr>
          <w:rFonts w:ascii="Arial" w:hAnsi="Arial" w:cs="Arial"/>
        </w:rPr>
      </w:pPr>
    </w:p>
    <w:p w:rsidR="00613062" w:rsidRDefault="00613062" w:rsidP="00613062">
      <w:pPr>
        <w:pStyle w:val="E-1"/>
        <w:rPr>
          <w:rFonts w:ascii="Arial" w:hAnsi="Arial" w:cs="Arial"/>
        </w:rPr>
      </w:pPr>
    </w:p>
    <w:p w:rsidR="00613062" w:rsidRPr="004D18D6" w:rsidRDefault="00613062" w:rsidP="00613062">
      <w:pPr>
        <w:widowControl w:val="0"/>
        <w:suppressAutoHyphens/>
        <w:jc w:val="center"/>
        <w:rPr>
          <w:rFonts w:ascii="Arial" w:eastAsia="Lucida Sans Unicode" w:hAnsi="Arial" w:cs="Arial"/>
          <w:b/>
          <w:caps/>
          <w:kern w:val="1"/>
          <w:sz w:val="40"/>
          <w:szCs w:val="40"/>
        </w:rPr>
      </w:pPr>
      <w:r w:rsidRPr="004D18D6">
        <w:rPr>
          <w:rFonts w:ascii="Arial" w:eastAsia="Lucida Sans Unicode" w:hAnsi="Arial" w:cs="Arial"/>
          <w:b/>
          <w:caps/>
          <w:kern w:val="1"/>
          <w:sz w:val="40"/>
          <w:szCs w:val="40"/>
        </w:rPr>
        <w:t>margaryna</w:t>
      </w:r>
      <w:r>
        <w:rPr>
          <w:rFonts w:ascii="Arial" w:eastAsia="Lucida Sans Unicode" w:hAnsi="Arial" w:cs="Arial"/>
          <w:b/>
          <w:caps/>
          <w:kern w:val="1"/>
          <w:sz w:val="40"/>
          <w:szCs w:val="40"/>
        </w:rPr>
        <w:t xml:space="preserve"> JEDNOPORCJOWA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>1 Wstęp</w:t>
      </w:r>
    </w:p>
    <w:p w:rsidR="00613062" w:rsidRPr="004D18D6" w:rsidRDefault="00613062" w:rsidP="00613062">
      <w:pPr>
        <w:widowControl w:val="0"/>
        <w:numPr>
          <w:ilvl w:val="1"/>
          <w:numId w:val="1"/>
        </w:numPr>
        <w:tabs>
          <w:tab w:val="clear" w:pos="674"/>
          <w:tab w:val="num" w:pos="390"/>
        </w:tabs>
        <w:suppressAutoHyphens/>
        <w:overflowPunct w:val="0"/>
        <w:autoSpaceDE w:val="0"/>
        <w:autoSpaceDN w:val="0"/>
        <w:adjustRightInd w:val="0"/>
        <w:spacing w:before="240" w:after="120"/>
        <w:ind w:left="391" w:hanging="391"/>
        <w:textAlignment w:val="baseline"/>
        <w:rPr>
          <w:rFonts w:ascii="Arial" w:hAnsi="Arial" w:cs="Arial"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 xml:space="preserve">Zakres 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4D18D6">
        <w:rPr>
          <w:rFonts w:ascii="Arial" w:hAnsi="Arial" w:cs="Arial"/>
          <w:sz w:val="20"/>
          <w:szCs w:val="20"/>
        </w:rPr>
        <w:t>Niniejszymi minimalnymi wymaganiami jakościowymi objęto wymagania, metody badań oraz warunki przechowywania i pakowania margaryny</w:t>
      </w:r>
      <w:r>
        <w:rPr>
          <w:rFonts w:ascii="Arial" w:hAnsi="Arial" w:cs="Arial"/>
          <w:sz w:val="20"/>
          <w:szCs w:val="20"/>
        </w:rPr>
        <w:t xml:space="preserve"> jednoporcjowej</w:t>
      </w:r>
      <w:r w:rsidRPr="004D18D6">
        <w:rPr>
          <w:rFonts w:ascii="Arial" w:hAnsi="Arial" w:cs="Arial"/>
          <w:sz w:val="20"/>
          <w:szCs w:val="20"/>
        </w:rPr>
        <w:t>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4D18D6">
        <w:rPr>
          <w:rFonts w:ascii="Arial" w:hAnsi="Arial" w:cs="Arial"/>
          <w:sz w:val="20"/>
          <w:szCs w:val="20"/>
        </w:rPr>
        <w:lastRenderedPageBreak/>
        <w:t>Postanowienia minimalnych wymagań jakościowych wykorzystywane są podczas produkcji i obrotu handlowego margaryny</w:t>
      </w:r>
      <w:r>
        <w:rPr>
          <w:rFonts w:ascii="Arial" w:hAnsi="Arial" w:cs="Arial"/>
          <w:sz w:val="20"/>
          <w:szCs w:val="20"/>
        </w:rPr>
        <w:t xml:space="preserve"> jednoporcjowej</w:t>
      </w:r>
      <w:r w:rsidRPr="004D18D6">
        <w:rPr>
          <w:rFonts w:ascii="Arial" w:hAnsi="Arial" w:cs="Arial"/>
          <w:sz w:val="20"/>
          <w:szCs w:val="20"/>
        </w:rPr>
        <w:t xml:space="preserve"> przeznaczonej dla odbiorcy.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4D18D6">
        <w:rPr>
          <w:rFonts w:ascii="Arial" w:hAnsi="Arial" w:cs="Arial"/>
          <w:b/>
          <w:bCs/>
          <w:sz w:val="20"/>
          <w:szCs w:val="20"/>
        </w:rPr>
        <w:t>1.2 Dokumenty powołane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4D18D6">
        <w:rPr>
          <w:rFonts w:ascii="Arial" w:hAnsi="Arial" w:cs="Arial"/>
          <w:bCs/>
          <w:sz w:val="20"/>
          <w:szCs w:val="20"/>
        </w:rPr>
        <w:t>Do stosowania niniejszego dokumentu są niezbędne podane niżej dokumenty powołane. Stosuje się ostatnie aktualne wydanie dokumentu powołanego (łącznie ze zmianami):</w:t>
      </w:r>
    </w:p>
    <w:p w:rsidR="00613062" w:rsidRPr="00C005A6" w:rsidRDefault="00613062" w:rsidP="00613062">
      <w:pPr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C005A6">
        <w:rPr>
          <w:rFonts w:ascii="Arial" w:hAnsi="Arial" w:cs="Arial"/>
          <w:bCs/>
          <w:sz w:val="20"/>
          <w:szCs w:val="20"/>
        </w:rPr>
        <w:t>PN-A-86933 Tłuszcze roślinne jadalne - Metody badań - Określanie zawartości substancji tłuszczowej w margarynie</w:t>
      </w:r>
    </w:p>
    <w:p w:rsidR="00613062" w:rsidRPr="004D18D6" w:rsidRDefault="00613062" w:rsidP="00613062">
      <w:pPr>
        <w:widowControl w:val="0"/>
        <w:numPr>
          <w:ilvl w:val="1"/>
          <w:numId w:val="34"/>
        </w:numPr>
        <w:suppressAutoHyphens/>
        <w:spacing w:before="240" w:after="120"/>
        <w:ind w:left="357" w:hanging="357"/>
        <w:jc w:val="both"/>
        <w:rPr>
          <w:rFonts w:ascii="Arial" w:eastAsia="Lucida Sans Unicode" w:hAnsi="Arial" w:cs="Arial"/>
          <w:b/>
          <w:bCs/>
          <w:kern w:val="1"/>
          <w:sz w:val="20"/>
          <w:szCs w:val="20"/>
        </w:rPr>
      </w:pPr>
      <w:r w:rsidRPr="004D18D6">
        <w:rPr>
          <w:rFonts w:ascii="Arial" w:eastAsia="Lucida Sans Unicode" w:hAnsi="Arial" w:cs="Arial"/>
          <w:b/>
          <w:bCs/>
          <w:kern w:val="1"/>
          <w:sz w:val="20"/>
          <w:szCs w:val="20"/>
        </w:rPr>
        <w:t>Określenie produktu</w:t>
      </w:r>
    </w:p>
    <w:p w:rsidR="00613062" w:rsidRPr="004D18D6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b/>
          <w:kern w:val="1"/>
          <w:sz w:val="20"/>
          <w:szCs w:val="20"/>
        </w:rPr>
      </w:pPr>
      <w:r w:rsidRPr="004D18D6">
        <w:rPr>
          <w:rFonts w:ascii="Arial" w:eastAsia="Lucida Sans Unicode" w:hAnsi="Arial" w:cs="Arial"/>
          <w:b/>
          <w:kern w:val="1"/>
          <w:sz w:val="20"/>
          <w:szCs w:val="20"/>
        </w:rPr>
        <w:t>Margaryna</w:t>
      </w:r>
      <w:r>
        <w:rPr>
          <w:rFonts w:ascii="Arial" w:eastAsia="Lucida Sans Unicode" w:hAnsi="Arial" w:cs="Arial"/>
          <w:b/>
          <w:kern w:val="1"/>
          <w:sz w:val="20"/>
          <w:szCs w:val="20"/>
        </w:rPr>
        <w:t xml:space="preserve"> jednoporcjowa</w:t>
      </w:r>
    </w:p>
    <w:p w:rsidR="00613062" w:rsidRPr="004D18D6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bCs/>
          <w:kern w:val="1"/>
          <w:sz w:val="20"/>
          <w:szCs w:val="20"/>
        </w:rPr>
      </w:pPr>
      <w:r>
        <w:rPr>
          <w:rFonts w:ascii="Arial" w:eastAsia="Lucida Sans Unicode" w:hAnsi="Arial" w:cs="Arial"/>
          <w:kern w:val="1"/>
          <w:sz w:val="20"/>
          <w:szCs w:val="20"/>
        </w:rPr>
        <w:t>Tłuszcz roślinny do smarowania - p</w:t>
      </w:r>
      <w:r w:rsidRPr="004D18D6">
        <w:rPr>
          <w:rFonts w:ascii="Arial" w:eastAsia="Lucida Sans Unicode" w:hAnsi="Arial" w:cs="Arial"/>
          <w:kern w:val="1"/>
          <w:sz w:val="20"/>
          <w:szCs w:val="20"/>
        </w:rPr>
        <w:t xml:space="preserve">rodukt spożywczy </w:t>
      </w:r>
      <w:r>
        <w:rPr>
          <w:rFonts w:ascii="Arial" w:eastAsia="Lucida Sans Unicode" w:hAnsi="Arial" w:cs="Arial"/>
          <w:kern w:val="1"/>
          <w:sz w:val="20"/>
          <w:szCs w:val="20"/>
        </w:rPr>
        <w:t xml:space="preserve">otrzymany z olejów i tłuszczów roślinnych (w zmiennych proporcjach) i wody z wykorzystaniem emulgatorów i regulatorów kwasowości i innych substancji dodatkowych, w </w:t>
      </w:r>
      <w:r w:rsidRPr="004D18D6">
        <w:rPr>
          <w:rFonts w:ascii="Arial" w:eastAsia="Lucida Sans Unicode" w:hAnsi="Arial" w:cs="Arial"/>
          <w:kern w:val="1"/>
          <w:sz w:val="20"/>
          <w:szCs w:val="20"/>
        </w:rPr>
        <w:t xml:space="preserve">formie plastycznej emulsji, głównie typu woda w oleju, </w:t>
      </w:r>
      <w:r>
        <w:rPr>
          <w:rFonts w:ascii="Arial" w:eastAsia="Lucida Sans Unicode" w:hAnsi="Arial" w:cs="Arial"/>
          <w:kern w:val="1"/>
          <w:sz w:val="20"/>
          <w:szCs w:val="20"/>
        </w:rPr>
        <w:t>nadający się do smarowania, w opakowaniu jednoporcjowym.</w:t>
      </w:r>
    </w:p>
    <w:p w:rsidR="00613062" w:rsidRPr="004D18D6" w:rsidRDefault="00613062" w:rsidP="00613062">
      <w:pPr>
        <w:spacing w:before="240" w:after="240"/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4D18D6">
        <w:rPr>
          <w:rFonts w:ascii="Arial" w:hAnsi="Arial" w:cs="Arial"/>
          <w:b/>
          <w:bCs/>
          <w:noProof/>
          <w:sz w:val="20"/>
          <w:szCs w:val="20"/>
        </w:rPr>
        <w:t>2 Wymagania</w:t>
      </w:r>
    </w:p>
    <w:p w:rsidR="00613062" w:rsidRPr="004D18D6" w:rsidRDefault="00613062" w:rsidP="00613062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4D18D6">
        <w:rPr>
          <w:rFonts w:ascii="Arial" w:hAnsi="Arial" w:cs="Arial"/>
          <w:b/>
          <w:sz w:val="20"/>
        </w:rPr>
        <w:t>2.1 Wymagania ogólne</w:t>
      </w:r>
    </w:p>
    <w:p w:rsidR="00613062" w:rsidRPr="004D18D6" w:rsidRDefault="00613062" w:rsidP="00613062">
      <w:pPr>
        <w:jc w:val="both"/>
        <w:rPr>
          <w:rFonts w:ascii="Arial" w:hAnsi="Arial" w:cs="Arial"/>
          <w:sz w:val="20"/>
        </w:rPr>
      </w:pPr>
      <w:r w:rsidRPr="004D18D6">
        <w:rPr>
          <w:rFonts w:ascii="Arial" w:hAnsi="Arial" w:cs="Arial"/>
          <w:sz w:val="20"/>
        </w:rPr>
        <w:t>Produkt powinien spełniać wymagania aktualnie obowiązującego prawa żywnościowego.</w:t>
      </w:r>
    </w:p>
    <w:p w:rsidR="00613062" w:rsidRPr="004D18D6" w:rsidRDefault="00613062" w:rsidP="00613062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4D18D6">
        <w:rPr>
          <w:rFonts w:ascii="Arial" w:hAnsi="Arial" w:cs="Arial"/>
          <w:b/>
          <w:sz w:val="20"/>
        </w:rPr>
        <w:t>2.2 Wymagania organoleptyczne</w:t>
      </w:r>
    </w:p>
    <w:p w:rsidR="00613062" w:rsidRPr="004D18D6" w:rsidRDefault="00613062" w:rsidP="00613062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jc w:val="both"/>
        <w:rPr>
          <w:rFonts w:ascii="Arial" w:eastAsia="Lucida Sans Unicode" w:hAnsi="Arial" w:cs="Arial"/>
          <w:kern w:val="1"/>
          <w:sz w:val="20"/>
        </w:rPr>
      </w:pPr>
      <w:r w:rsidRPr="004D18D6">
        <w:rPr>
          <w:rFonts w:ascii="Arial" w:eastAsia="Lucida Sans Unicode" w:hAnsi="Arial" w:cs="Arial"/>
          <w:kern w:val="1"/>
          <w:sz w:val="20"/>
        </w:rPr>
        <w:t>Według Tablicy 1</w:t>
      </w:r>
    </w:p>
    <w:p w:rsidR="00613062" w:rsidRPr="004D18D6" w:rsidRDefault="00613062" w:rsidP="00613062">
      <w:pPr>
        <w:keepNext/>
        <w:tabs>
          <w:tab w:val="left" w:pos="10891"/>
        </w:tabs>
        <w:spacing w:before="120" w:after="120"/>
        <w:jc w:val="center"/>
        <w:outlineLvl w:val="5"/>
        <w:rPr>
          <w:rFonts w:ascii="Arial" w:hAnsi="Arial" w:cs="Arial"/>
          <w:b/>
          <w:sz w:val="18"/>
          <w:szCs w:val="18"/>
        </w:rPr>
      </w:pPr>
      <w:r w:rsidRPr="004D18D6">
        <w:rPr>
          <w:rFonts w:ascii="Arial" w:hAnsi="Arial" w:cs="Arial"/>
          <w:b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306"/>
        <w:gridCol w:w="5210"/>
      </w:tblGrid>
      <w:tr w:rsidR="00613062" w:rsidRPr="004D18D6" w:rsidTr="000E7618">
        <w:trPr>
          <w:trHeight w:val="283"/>
          <w:jc w:val="center"/>
        </w:trPr>
        <w:tc>
          <w:tcPr>
            <w:tcW w:w="410" w:type="dxa"/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Lucida Sans Unicode" w:hAnsi="Arial" w:cs="Arial"/>
                <w:b/>
                <w:bCs/>
                <w:kern w:val="1"/>
                <w:sz w:val="18"/>
                <w:szCs w:val="18"/>
              </w:rPr>
            </w:pPr>
            <w:r w:rsidRPr="004D18D6">
              <w:rPr>
                <w:rFonts w:ascii="Arial" w:eastAsia="Lucida Sans Unicode" w:hAnsi="Arial" w:cs="Arial"/>
                <w:b/>
                <w:bCs/>
                <w:kern w:val="1"/>
                <w:sz w:val="18"/>
                <w:szCs w:val="18"/>
              </w:rPr>
              <w:t>Lp.</w:t>
            </w:r>
          </w:p>
        </w:tc>
        <w:tc>
          <w:tcPr>
            <w:tcW w:w="3306" w:type="dxa"/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Lucida Sans Unicode" w:hAnsi="Arial" w:cs="Arial"/>
                <w:b/>
                <w:bCs/>
                <w:kern w:val="1"/>
                <w:sz w:val="18"/>
                <w:szCs w:val="18"/>
              </w:rPr>
            </w:pPr>
            <w:r w:rsidRPr="004D18D6">
              <w:rPr>
                <w:rFonts w:ascii="Arial" w:eastAsia="Lucida Sans Unicode" w:hAnsi="Arial" w:cs="Arial"/>
                <w:b/>
                <w:bCs/>
                <w:kern w:val="1"/>
                <w:sz w:val="18"/>
                <w:szCs w:val="18"/>
              </w:rPr>
              <w:t>Cechy</w:t>
            </w:r>
          </w:p>
        </w:tc>
        <w:tc>
          <w:tcPr>
            <w:tcW w:w="5210" w:type="dxa"/>
            <w:vAlign w:val="center"/>
          </w:tcPr>
          <w:p w:rsidR="00613062" w:rsidRPr="004D18D6" w:rsidRDefault="00613062" w:rsidP="00613062">
            <w:pPr>
              <w:keepNext/>
              <w:widowControl w:val="0"/>
              <w:autoSpaceDE w:val="0"/>
              <w:autoSpaceDN w:val="0"/>
              <w:adjustRightInd w:val="0"/>
              <w:ind w:left="-41"/>
              <w:jc w:val="center"/>
              <w:outlineLvl w:val="7"/>
              <w:rPr>
                <w:rFonts w:ascii="Arial" w:hAnsi="Arial" w:cs="Arial"/>
                <w:b/>
                <w:sz w:val="18"/>
                <w:szCs w:val="18"/>
              </w:rPr>
            </w:pPr>
            <w:r w:rsidRPr="004D18D6">
              <w:rPr>
                <w:rFonts w:ascii="Arial" w:hAnsi="Arial" w:cs="Arial"/>
                <w:b/>
                <w:sz w:val="18"/>
                <w:szCs w:val="18"/>
              </w:rPr>
              <w:t>Wymagania</w:t>
            </w:r>
          </w:p>
        </w:tc>
      </w:tr>
      <w:tr w:rsidR="00613062" w:rsidRPr="004D18D6" w:rsidTr="000E7618">
        <w:trPr>
          <w:cantSplit/>
          <w:trHeight w:val="227"/>
          <w:jc w:val="center"/>
        </w:trPr>
        <w:tc>
          <w:tcPr>
            <w:tcW w:w="410" w:type="dxa"/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1</w:t>
            </w:r>
          </w:p>
        </w:tc>
        <w:tc>
          <w:tcPr>
            <w:tcW w:w="3306" w:type="dxa"/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Barwa</w:t>
            </w:r>
          </w:p>
        </w:tc>
        <w:tc>
          <w:tcPr>
            <w:tcW w:w="5210" w:type="dxa"/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Jasnokremowa do kremowej, niedopuszczalna niejednolitość barwy</w:t>
            </w:r>
          </w:p>
        </w:tc>
      </w:tr>
      <w:tr w:rsidR="00613062" w:rsidRPr="004D18D6" w:rsidTr="000E7618">
        <w:trPr>
          <w:cantSplit/>
          <w:trHeight w:val="227"/>
          <w:jc w:val="center"/>
        </w:trPr>
        <w:tc>
          <w:tcPr>
            <w:tcW w:w="410" w:type="dxa"/>
            <w:tcBorders>
              <w:bottom w:val="single" w:sz="4" w:space="0" w:color="auto"/>
            </w:tcBorders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2</w:t>
            </w:r>
          </w:p>
        </w:tc>
        <w:tc>
          <w:tcPr>
            <w:tcW w:w="3306" w:type="dxa"/>
            <w:tcBorders>
              <w:bottom w:val="single" w:sz="4" w:space="0" w:color="auto"/>
            </w:tcBorders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Konsystencja</w:t>
            </w:r>
          </w:p>
        </w:tc>
        <w:tc>
          <w:tcPr>
            <w:tcW w:w="5210" w:type="dxa"/>
            <w:tcBorders>
              <w:bottom w:val="single" w:sz="4" w:space="0" w:color="auto"/>
            </w:tcBorders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Stała, plastyczna, smarowna, niedopuszczalne rozwarstwienie</w:t>
            </w:r>
          </w:p>
        </w:tc>
      </w:tr>
      <w:tr w:rsidR="00613062" w:rsidRPr="004D18D6" w:rsidTr="000E7618">
        <w:trPr>
          <w:cantSplit/>
          <w:trHeight w:val="227"/>
          <w:jc w:val="center"/>
        </w:trPr>
        <w:tc>
          <w:tcPr>
            <w:tcW w:w="410" w:type="dxa"/>
            <w:tcBorders>
              <w:bottom w:val="single" w:sz="4" w:space="0" w:color="auto"/>
            </w:tcBorders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3</w:t>
            </w:r>
          </w:p>
        </w:tc>
        <w:tc>
          <w:tcPr>
            <w:tcW w:w="3306" w:type="dxa"/>
            <w:tcBorders>
              <w:bottom w:val="single" w:sz="4" w:space="0" w:color="auto"/>
            </w:tcBorders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Smak i zapach</w:t>
            </w:r>
          </w:p>
        </w:tc>
        <w:tc>
          <w:tcPr>
            <w:tcW w:w="5210" w:type="dxa"/>
            <w:tcBorders>
              <w:bottom w:val="single" w:sz="4" w:space="0" w:color="auto"/>
            </w:tcBorders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 xml:space="preserve">Charakterystyczny dla użytych składników, niedopuszczalny obcy </w:t>
            </w:r>
          </w:p>
        </w:tc>
      </w:tr>
    </w:tbl>
    <w:p w:rsidR="00613062" w:rsidRPr="00610D4F" w:rsidRDefault="00613062" w:rsidP="00613062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610D4F">
        <w:rPr>
          <w:rFonts w:ascii="Arial" w:hAnsi="Arial" w:cs="Arial"/>
          <w:b/>
          <w:sz w:val="20"/>
        </w:rPr>
        <w:t xml:space="preserve">2.3 Wymagania fizykochemiczne </w:t>
      </w:r>
    </w:p>
    <w:p w:rsidR="00613062" w:rsidRPr="00610D4F" w:rsidRDefault="00613062" w:rsidP="00613062">
      <w:pPr>
        <w:spacing w:after="120"/>
        <w:rPr>
          <w:rFonts w:ascii="Arial" w:hAnsi="Arial" w:cs="Arial"/>
          <w:sz w:val="20"/>
          <w:szCs w:val="20"/>
        </w:rPr>
      </w:pPr>
      <w:r w:rsidRPr="00610D4F">
        <w:rPr>
          <w:rFonts w:ascii="Arial" w:hAnsi="Arial" w:cs="Arial"/>
          <w:sz w:val="20"/>
          <w:szCs w:val="20"/>
        </w:rPr>
        <w:t>Według Tablicy 2.</w:t>
      </w:r>
    </w:p>
    <w:p w:rsidR="00613062" w:rsidRPr="00610D4F" w:rsidRDefault="00613062" w:rsidP="00613062">
      <w:pPr>
        <w:spacing w:before="120" w:after="120"/>
        <w:jc w:val="center"/>
        <w:outlineLvl w:val="5"/>
        <w:rPr>
          <w:rFonts w:ascii="Arial" w:hAnsi="Arial" w:cs="Arial"/>
          <w:b/>
          <w:bCs/>
          <w:sz w:val="18"/>
        </w:rPr>
      </w:pPr>
      <w:r w:rsidRPr="00610D4F">
        <w:rPr>
          <w:rFonts w:ascii="Arial" w:hAnsi="Arial" w:cs="Arial"/>
          <w:b/>
          <w:bCs/>
          <w:sz w:val="18"/>
        </w:rPr>
        <w:t xml:space="preserve">Tablica 2 – Wymagania fizykochemiczne </w:t>
      </w:r>
    </w:p>
    <w:tbl>
      <w:tblPr>
        <w:tblW w:w="4771" w:type="pct"/>
        <w:jc w:val="center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4677"/>
        <w:gridCol w:w="1419"/>
        <w:gridCol w:w="2126"/>
      </w:tblGrid>
      <w:tr w:rsidR="00613062" w:rsidRPr="00610D4F" w:rsidTr="000E7618">
        <w:trPr>
          <w:trHeight w:val="340"/>
          <w:jc w:val="center"/>
        </w:trPr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613062" w:rsidRPr="00610D4F" w:rsidRDefault="00613062" w:rsidP="0061306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10D4F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2706" w:type="pct"/>
            <w:tcBorders>
              <w:bottom w:val="single" w:sz="4" w:space="0" w:color="auto"/>
            </w:tcBorders>
            <w:vAlign w:val="center"/>
          </w:tcPr>
          <w:p w:rsidR="00613062" w:rsidRPr="00610D4F" w:rsidRDefault="00613062" w:rsidP="0061306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10D4F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center"/>
          </w:tcPr>
          <w:p w:rsidR="00613062" w:rsidRPr="00610D4F" w:rsidRDefault="00613062" w:rsidP="0061306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10D4F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230" w:type="pct"/>
            <w:tcBorders>
              <w:bottom w:val="single" w:sz="4" w:space="0" w:color="auto"/>
            </w:tcBorders>
          </w:tcPr>
          <w:p w:rsidR="00613062" w:rsidRPr="00610D4F" w:rsidRDefault="00613062" w:rsidP="0061306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52CA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13062" w:rsidRPr="00610D4F" w:rsidTr="000E7618">
        <w:trPr>
          <w:trHeight w:val="225"/>
          <w:jc w:val="center"/>
        </w:trPr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3062" w:rsidRPr="00610D4F" w:rsidRDefault="00613062" w:rsidP="00613062">
            <w:pPr>
              <w:jc w:val="center"/>
              <w:rPr>
                <w:rFonts w:ascii="Arial" w:hAnsi="Arial" w:cs="Arial"/>
                <w:sz w:val="18"/>
              </w:rPr>
            </w:pPr>
            <w:r w:rsidRPr="00610D4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27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3062" w:rsidRPr="00610D4F" w:rsidRDefault="00613062" w:rsidP="00613062">
            <w:pPr>
              <w:rPr>
                <w:rFonts w:ascii="Arial" w:hAnsi="Arial" w:cs="Arial"/>
                <w:sz w:val="18"/>
              </w:rPr>
            </w:pPr>
            <w:r w:rsidRPr="004D18D6"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Zawartość substancji tłuszczowej, %</w:t>
            </w: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(m/m)</w:t>
            </w:r>
            <w:r w:rsidRPr="004D18D6">
              <w:rPr>
                <w:rFonts w:ascii="Arial" w:eastAsia="Lucida Sans Unicode" w:hAnsi="Arial" w:cs="Arial"/>
                <w:kern w:val="1"/>
                <w:sz w:val="18"/>
                <w:szCs w:val="18"/>
              </w:rPr>
              <w:t xml:space="preserve"> nie mniej niż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3062" w:rsidRPr="00610D4F" w:rsidRDefault="00613062" w:rsidP="00613062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</w:t>
            </w:r>
          </w:p>
        </w:tc>
        <w:tc>
          <w:tcPr>
            <w:tcW w:w="1230" w:type="pct"/>
            <w:tcBorders>
              <w:top w:val="single" w:sz="4" w:space="0" w:color="auto"/>
              <w:bottom w:val="single" w:sz="4" w:space="0" w:color="auto"/>
            </w:tcBorders>
          </w:tcPr>
          <w:p w:rsidR="00613062" w:rsidRPr="00610D4F" w:rsidRDefault="00613062" w:rsidP="006130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0D4F">
              <w:rPr>
                <w:rFonts w:ascii="Arial" w:hAnsi="Arial" w:cs="Arial"/>
                <w:bCs/>
                <w:sz w:val="18"/>
                <w:szCs w:val="18"/>
              </w:rPr>
              <w:t>PN-A-86933</w:t>
            </w:r>
          </w:p>
        </w:tc>
      </w:tr>
    </w:tbl>
    <w:p w:rsidR="00613062" w:rsidRPr="004D18D6" w:rsidRDefault="00613062" w:rsidP="00613062">
      <w:pPr>
        <w:spacing w:before="240" w:after="12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2.3</w:t>
      </w:r>
      <w:r w:rsidRPr="004D18D6">
        <w:rPr>
          <w:rFonts w:ascii="Arial" w:hAnsi="Arial" w:cs="Arial"/>
          <w:b/>
          <w:sz w:val="20"/>
        </w:rPr>
        <w:t xml:space="preserve"> Wymagania mikrobiologiczne</w:t>
      </w:r>
    </w:p>
    <w:p w:rsidR="00613062" w:rsidRPr="004D18D6" w:rsidRDefault="00613062" w:rsidP="00613062">
      <w:pPr>
        <w:rPr>
          <w:rFonts w:ascii="Arial" w:hAnsi="Arial" w:cs="Arial"/>
          <w:sz w:val="20"/>
          <w:szCs w:val="16"/>
        </w:rPr>
      </w:pPr>
      <w:r w:rsidRPr="004D18D6">
        <w:rPr>
          <w:rFonts w:ascii="Arial" w:hAnsi="Arial" w:cs="Arial"/>
          <w:sz w:val="20"/>
          <w:szCs w:val="16"/>
        </w:rPr>
        <w:t>Zgodnie z aktualnie obowiązującym prawem.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4D18D6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613062" w:rsidRPr="00904661" w:rsidRDefault="00613062" w:rsidP="00613062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904661">
        <w:rPr>
          <w:rFonts w:ascii="Arial" w:hAnsi="Arial" w:cs="Arial"/>
          <w:b/>
          <w:sz w:val="20"/>
          <w:szCs w:val="20"/>
        </w:rPr>
        <w:t>Masa netto</w:t>
      </w:r>
    </w:p>
    <w:p w:rsidR="00613062" w:rsidRPr="00904661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904661">
        <w:rPr>
          <w:rFonts w:ascii="Arial" w:eastAsia="Lucida Sans Unicode" w:hAnsi="Arial" w:cs="Arial"/>
          <w:kern w:val="2"/>
          <w:sz w:val="20"/>
          <w:szCs w:val="20"/>
        </w:rPr>
        <w:t>Masa netto powinna być zgodna z deklaracją producenta.</w:t>
      </w:r>
    </w:p>
    <w:p w:rsidR="00613062" w:rsidRPr="00904661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</w:rPr>
      </w:pPr>
      <w:r w:rsidRPr="00904661">
        <w:rPr>
          <w:rFonts w:ascii="Arial" w:eastAsia="Lucida Sans Unicode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904661">
        <w:rPr>
          <w:rFonts w:ascii="Arial" w:eastAsia="Lucida Sans Unicode" w:hAnsi="Arial" w:cs="Arial"/>
          <w:kern w:val="2"/>
          <w:sz w:val="20"/>
        </w:rPr>
        <w:t>.</w:t>
      </w:r>
    </w:p>
    <w:p w:rsidR="00613062" w:rsidRPr="00904661" w:rsidRDefault="00613062" w:rsidP="00613062">
      <w:pPr>
        <w:jc w:val="both"/>
        <w:rPr>
          <w:rFonts w:ascii="Arial" w:hAnsi="Arial" w:cs="Arial"/>
          <w:sz w:val="20"/>
          <w:szCs w:val="20"/>
        </w:rPr>
      </w:pPr>
      <w:r w:rsidRPr="00904661">
        <w:rPr>
          <w:rFonts w:ascii="Arial" w:hAnsi="Arial" w:cs="Arial"/>
          <w:sz w:val="20"/>
          <w:szCs w:val="20"/>
        </w:rPr>
        <w:t>Dopuszczalna masa netto:</w:t>
      </w:r>
    </w:p>
    <w:p w:rsidR="00613062" w:rsidRPr="00E34A7D" w:rsidRDefault="00613062" w:rsidP="00613062">
      <w:pPr>
        <w:widowControl w:val="0"/>
        <w:numPr>
          <w:ilvl w:val="0"/>
          <w:numId w:val="5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613062" w:rsidRPr="00E34A7D" w:rsidRDefault="00613062" w:rsidP="00613062">
      <w:pPr>
        <w:widowControl w:val="0"/>
        <w:numPr>
          <w:ilvl w:val="0"/>
          <w:numId w:val="5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</w:t>
      </w:r>
      <w:r w:rsidRPr="00E34A7D">
        <w:rPr>
          <w:rFonts w:ascii="Arial" w:eastAsia="Arial Unicode MS" w:hAnsi="Arial" w:cs="Arial"/>
          <w:sz w:val="20"/>
          <w:szCs w:val="20"/>
        </w:rPr>
        <w:t>.</w:t>
      </w:r>
    </w:p>
    <w:p w:rsidR="00613062" w:rsidRPr="004D18D6" w:rsidRDefault="00613062" w:rsidP="00613062">
      <w:pPr>
        <w:widowControl w:val="0"/>
        <w:numPr>
          <w:ilvl w:val="0"/>
          <w:numId w:val="3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>Trwałość</w:t>
      </w:r>
    </w:p>
    <w:p w:rsidR="00613062" w:rsidRPr="004D18D6" w:rsidRDefault="00613062" w:rsidP="00613062">
      <w:pPr>
        <w:widowControl w:val="0"/>
        <w:suppressAutoHyphens/>
        <w:jc w:val="both"/>
        <w:rPr>
          <w:rFonts w:ascii="Arial" w:eastAsia="Arial Unicode MS" w:hAnsi="Arial" w:cs="Arial"/>
          <w:kern w:val="1"/>
          <w:sz w:val="20"/>
          <w:szCs w:val="20"/>
        </w:rPr>
      </w:pPr>
      <w:r w:rsidRPr="004D18D6">
        <w:rPr>
          <w:rFonts w:ascii="Arial" w:eastAsia="Lucida Sans Unicode" w:hAnsi="Arial" w:cs="Arial"/>
          <w:kern w:val="1"/>
          <w:sz w:val="20"/>
          <w:szCs w:val="20"/>
        </w:rPr>
        <w:t>Okres przydatności do spożycia deklarowany przez producenta powinien wynosić</w:t>
      </w:r>
      <w:r w:rsidRPr="004D18D6">
        <w:rPr>
          <w:rFonts w:ascii="Arial" w:eastAsia="Lucida Sans Unicode" w:hAnsi="Arial" w:cs="Arial"/>
          <w:color w:val="FF0000"/>
          <w:kern w:val="1"/>
          <w:sz w:val="20"/>
          <w:szCs w:val="20"/>
        </w:rPr>
        <w:t xml:space="preserve"> </w:t>
      </w:r>
      <w:r>
        <w:rPr>
          <w:rFonts w:ascii="Arial" w:eastAsia="Lucida Sans Unicode" w:hAnsi="Arial" w:cs="Arial"/>
          <w:kern w:val="1"/>
          <w:sz w:val="20"/>
          <w:szCs w:val="20"/>
        </w:rPr>
        <w:t>nie mniej niż</w:t>
      </w:r>
      <w:r w:rsidRPr="004D18D6">
        <w:rPr>
          <w:rFonts w:ascii="Arial" w:eastAsia="Lucida Sans Unicode" w:hAnsi="Arial" w:cs="Arial"/>
          <w:kern w:val="1"/>
          <w:sz w:val="20"/>
          <w:szCs w:val="20"/>
        </w:rPr>
        <w:t xml:space="preserve"> 21 dni </w:t>
      </w:r>
      <w:r w:rsidRPr="004D18D6">
        <w:rPr>
          <w:rFonts w:ascii="Arial" w:eastAsia="Lucida Sans Unicode" w:hAnsi="Arial" w:cs="Arial"/>
          <w:kern w:val="1"/>
          <w:sz w:val="20"/>
          <w:szCs w:val="20"/>
        </w:rPr>
        <w:lastRenderedPageBreak/>
        <w:t>od daty dostawy do magazynu odbiorcy.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>5 Metody badań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>5.1 Sprawdzenie znakowania i stanu opakowań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4D18D6">
        <w:rPr>
          <w:rFonts w:ascii="Arial" w:hAnsi="Arial" w:cs="Arial"/>
          <w:sz w:val="20"/>
          <w:szCs w:val="20"/>
        </w:rPr>
        <w:t>Wykonać metodą wizualną na zgodność z pkt. 6.1 i 6.2.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>5.2 Oznaczanie cech organoleptycznych</w:t>
      </w:r>
      <w:r>
        <w:rPr>
          <w:rFonts w:ascii="Arial" w:hAnsi="Arial" w:cs="Arial"/>
          <w:b/>
          <w:sz w:val="20"/>
          <w:szCs w:val="20"/>
        </w:rPr>
        <w:t>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Ocenić organoleptycznie na zgodność z </w:t>
      </w:r>
      <w:r w:rsidRPr="0074479B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ymaganiami zawartymi w Tablicy 1</w:t>
      </w:r>
      <w:r w:rsidRPr="0074479B">
        <w:rPr>
          <w:rFonts w:ascii="Arial" w:hAnsi="Arial" w:cs="Arial"/>
          <w:sz w:val="20"/>
          <w:szCs w:val="20"/>
        </w:rPr>
        <w:t>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5.3</w:t>
      </w:r>
      <w:r w:rsidRPr="004D18D6">
        <w:rPr>
          <w:rFonts w:ascii="Arial" w:hAnsi="Arial" w:cs="Arial"/>
          <w:b/>
          <w:sz w:val="20"/>
          <w:szCs w:val="20"/>
        </w:rPr>
        <w:t xml:space="preserve"> O</w:t>
      </w:r>
      <w:r>
        <w:rPr>
          <w:rFonts w:ascii="Arial" w:hAnsi="Arial" w:cs="Arial"/>
          <w:b/>
          <w:sz w:val="20"/>
          <w:szCs w:val="20"/>
        </w:rPr>
        <w:t>znaczanie cech fizykochemicznych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Według norm podanych w Tablicy 2.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 xml:space="preserve">6 Pakowanie, znakowanie, przechowywanie 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>6.1 Pakowanie</w:t>
      </w:r>
    </w:p>
    <w:p w:rsidR="00613062" w:rsidRPr="001C4450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C4450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13062" w:rsidRPr="001C4450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1"/>
          <w:sz w:val="20"/>
          <w:szCs w:val="20"/>
        </w:rPr>
      </w:pPr>
      <w:r w:rsidRPr="001C4450">
        <w:rPr>
          <w:rFonts w:ascii="Arial" w:eastAsia="Lucida Sans Unicode" w:hAnsi="Arial" w:cs="Arial"/>
          <w:kern w:val="1"/>
          <w:sz w:val="20"/>
          <w:szCs w:val="20"/>
        </w:rPr>
        <w:t>Opakowania powinny być wykonane z materiałów opakowaniowych przeznaczonych do kontaktu z żywnością.</w:t>
      </w:r>
    </w:p>
    <w:p w:rsidR="00613062" w:rsidRPr="001C4450" w:rsidRDefault="00613062" w:rsidP="00613062">
      <w:pPr>
        <w:widowControl w:val="0"/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Lucida Sans Unicode" w:hAnsi="Arial" w:cs="Arial"/>
          <w:kern w:val="1"/>
          <w:sz w:val="20"/>
          <w:szCs w:val="20"/>
        </w:rPr>
      </w:pPr>
      <w:r w:rsidRPr="001C4450">
        <w:rPr>
          <w:rFonts w:ascii="Arial" w:eastAsia="Lucida Sans Unicode" w:hAnsi="Arial" w:cs="Arial"/>
          <w:kern w:val="1"/>
          <w:sz w:val="20"/>
          <w:szCs w:val="20"/>
        </w:rPr>
        <w:t>Nie dopuszcza się stosowania opakowań zastępczych oraz umieszczania reklam na opakowaniach.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>6.2 Znakowanie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D18D6">
        <w:rPr>
          <w:rFonts w:ascii="Arial" w:hAnsi="Arial" w:cs="Arial"/>
          <w:sz w:val="20"/>
          <w:szCs w:val="20"/>
        </w:rPr>
        <w:t>Zgodnie z aktualnie obowiązującym prawem.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>6.3 Przechowywanie</w:t>
      </w:r>
    </w:p>
    <w:p w:rsidR="00613062" w:rsidRDefault="00613062" w:rsidP="00613062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4D18D6">
        <w:rPr>
          <w:rFonts w:ascii="Arial" w:hAnsi="Arial" w:cs="Arial"/>
          <w:sz w:val="20"/>
          <w:szCs w:val="20"/>
        </w:rPr>
        <w:t>Przechowywać zgodnie z zaleceniami producenta.</w:t>
      </w:r>
    </w:p>
    <w:p w:rsidR="00613062" w:rsidRPr="00B21FB6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613062" w:rsidRDefault="00613062" w:rsidP="00613062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613062" w:rsidRDefault="00613062" w:rsidP="00613062">
      <w:pPr>
        <w:pStyle w:val="E-1"/>
        <w:rPr>
          <w:rFonts w:ascii="Arial" w:hAnsi="Arial" w:cs="Arial"/>
        </w:rPr>
      </w:pPr>
    </w:p>
    <w:p w:rsidR="00613062" w:rsidRDefault="00613062" w:rsidP="00613062">
      <w:pPr>
        <w:pStyle w:val="E-1"/>
        <w:rPr>
          <w:rFonts w:ascii="Arial" w:hAnsi="Arial" w:cs="Arial"/>
        </w:rPr>
      </w:pPr>
    </w:p>
    <w:p w:rsidR="00613062" w:rsidRDefault="00613062" w:rsidP="00613062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margaryna</w:t>
      </w:r>
    </w:p>
    <w:p w:rsidR="00613062" w:rsidRPr="00613062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1 Wstęp</w:t>
      </w:r>
    </w:p>
    <w:p w:rsidR="00613062" w:rsidRPr="00613062" w:rsidRDefault="00613062" w:rsidP="00613062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613062">
        <w:rPr>
          <w:rFonts w:ascii="Arial" w:hAnsi="Arial" w:cs="Arial"/>
          <w:b/>
        </w:rPr>
        <w:t xml:space="preserve">Zakres 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Niniejszymi minimalnymi wymaganiami jakościowymi objęto wymagania, metody badań oraz warunki przechowywania i pakowania margaryny.</w:t>
      </w:r>
    </w:p>
    <w:p w:rsidR="00613062" w:rsidRPr="00613062" w:rsidRDefault="00613062" w:rsidP="00613062">
      <w:pPr>
        <w:pStyle w:val="E-1"/>
        <w:spacing w:before="120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Postanowienia minimalnych wymagań jakościowych wykorzystywane są podczas produkcji i obrotu handlowego margaryny przeznaczonej dla odbiorcy.</w:t>
      </w:r>
    </w:p>
    <w:p w:rsidR="00613062" w:rsidRPr="00613062" w:rsidRDefault="00613062" w:rsidP="00613062">
      <w:pPr>
        <w:pStyle w:val="E-1"/>
        <w:spacing w:before="240" w:after="120"/>
        <w:rPr>
          <w:rFonts w:ascii="Arial" w:hAnsi="Arial" w:cs="Arial"/>
          <w:b/>
          <w:bCs/>
        </w:rPr>
      </w:pPr>
      <w:r w:rsidRPr="00613062">
        <w:rPr>
          <w:rFonts w:ascii="Arial" w:hAnsi="Arial" w:cs="Arial"/>
          <w:b/>
          <w:bCs/>
        </w:rPr>
        <w:t>1.2 Dokumenty powołane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  <w:bCs/>
        </w:rPr>
      </w:pPr>
      <w:r w:rsidRPr="00613062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613062" w:rsidRPr="00613062" w:rsidRDefault="00613062" w:rsidP="00613062">
      <w:pPr>
        <w:pStyle w:val="E-1"/>
        <w:numPr>
          <w:ilvl w:val="0"/>
          <w:numId w:val="33"/>
        </w:numPr>
        <w:ind w:left="714" w:hanging="357"/>
        <w:jc w:val="both"/>
        <w:rPr>
          <w:rFonts w:ascii="Arial" w:hAnsi="Arial" w:cs="Arial"/>
          <w:bCs/>
        </w:rPr>
      </w:pPr>
      <w:r w:rsidRPr="00613062">
        <w:rPr>
          <w:rFonts w:ascii="Arial" w:hAnsi="Arial" w:cs="Arial"/>
          <w:bCs/>
        </w:rPr>
        <w:t>PN-A-86933 Tłuszcze roślinne jadalne - Metody badań - Określanie zawartości substancji tłuszczowej w margarynie</w:t>
      </w:r>
    </w:p>
    <w:p w:rsidR="00613062" w:rsidRPr="00613062" w:rsidRDefault="00613062" w:rsidP="00613062">
      <w:pPr>
        <w:pStyle w:val="E-1"/>
        <w:numPr>
          <w:ilvl w:val="0"/>
          <w:numId w:val="33"/>
        </w:numPr>
        <w:jc w:val="both"/>
        <w:rPr>
          <w:rFonts w:ascii="Arial" w:hAnsi="Arial" w:cs="Arial"/>
          <w:bCs/>
        </w:rPr>
      </w:pPr>
      <w:r w:rsidRPr="00613062">
        <w:rPr>
          <w:rFonts w:ascii="Arial" w:hAnsi="Arial" w:cs="Arial"/>
          <w:bCs/>
        </w:rPr>
        <w:t xml:space="preserve">PN-EN ISO 660 Oleje i tłuszcze roślinne oraz zwierzęce - Oznaczanie liczby kwasowej </w:t>
      </w:r>
      <w:r w:rsidRPr="00613062">
        <w:rPr>
          <w:rFonts w:ascii="Arial" w:hAnsi="Arial" w:cs="Arial"/>
          <w:bCs/>
        </w:rPr>
        <w:br/>
        <w:t>i kwasowości</w:t>
      </w:r>
    </w:p>
    <w:p w:rsidR="00613062" w:rsidRPr="00613062" w:rsidRDefault="00613062" w:rsidP="00613062">
      <w:pPr>
        <w:pStyle w:val="E-1"/>
        <w:numPr>
          <w:ilvl w:val="0"/>
          <w:numId w:val="33"/>
        </w:numPr>
        <w:jc w:val="both"/>
        <w:rPr>
          <w:rFonts w:ascii="Arial" w:hAnsi="Arial" w:cs="Arial"/>
          <w:bCs/>
        </w:rPr>
      </w:pPr>
      <w:r w:rsidRPr="00613062">
        <w:rPr>
          <w:rFonts w:ascii="Arial" w:hAnsi="Arial" w:cs="Arial"/>
          <w:bCs/>
        </w:rPr>
        <w:t>PN-EN ISO 3960 Oleje i tłuszcze roślinne oraz zwierzęce - Oznaczanie liczby nadtlenkowej. Jodometryczne (wizualne) oznaczanie punktu końcowego</w:t>
      </w:r>
    </w:p>
    <w:p w:rsidR="00613062" w:rsidRDefault="00613062" w:rsidP="00613062">
      <w:pPr>
        <w:widowControl w:val="0"/>
        <w:numPr>
          <w:ilvl w:val="1"/>
          <w:numId w:val="34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Określenie produktu</w:t>
      </w:r>
    </w:p>
    <w:p w:rsidR="00613062" w:rsidRPr="00850A03" w:rsidRDefault="00613062" w:rsidP="00613062">
      <w:pPr>
        <w:jc w:val="both"/>
        <w:rPr>
          <w:rFonts w:ascii="Arial" w:hAnsi="Arial" w:cs="Arial"/>
          <w:b/>
          <w:sz w:val="20"/>
          <w:szCs w:val="20"/>
        </w:rPr>
      </w:pPr>
      <w:r w:rsidRPr="00850A03">
        <w:rPr>
          <w:rFonts w:ascii="Arial" w:hAnsi="Arial" w:cs="Arial"/>
          <w:b/>
          <w:sz w:val="20"/>
          <w:szCs w:val="20"/>
        </w:rPr>
        <w:t>Margaryna</w:t>
      </w:r>
    </w:p>
    <w:p w:rsidR="00613062" w:rsidRPr="00AE1015" w:rsidRDefault="00613062" w:rsidP="00613062">
      <w:pPr>
        <w:jc w:val="both"/>
        <w:rPr>
          <w:rFonts w:ascii="Arial" w:hAnsi="Arial" w:cs="Arial"/>
          <w:bCs/>
          <w:sz w:val="20"/>
          <w:szCs w:val="20"/>
        </w:rPr>
      </w:pPr>
      <w:r w:rsidRPr="00AE1015">
        <w:rPr>
          <w:rFonts w:ascii="Arial" w:hAnsi="Arial" w:cs="Arial"/>
          <w:sz w:val="20"/>
          <w:szCs w:val="20"/>
        </w:rPr>
        <w:t>produkt spożywczy otrzymany z olejów i tłuszczów roślinnych (w zmiennych proporcjach) i wody z wykorzystaniem emulgatorów i regulatorów kwasowości i innych substancji dodatkowych, w formie plastycznej emul</w:t>
      </w:r>
      <w:r>
        <w:rPr>
          <w:rFonts w:ascii="Arial" w:hAnsi="Arial" w:cs="Arial"/>
          <w:sz w:val="20"/>
          <w:szCs w:val="20"/>
        </w:rPr>
        <w:t>sji, głównie typu woda w oleju</w:t>
      </w:r>
    </w:p>
    <w:p w:rsidR="00613062" w:rsidRPr="00613062" w:rsidRDefault="00613062" w:rsidP="00613062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613062">
        <w:rPr>
          <w:rFonts w:ascii="Arial" w:hAnsi="Arial" w:cs="Arial"/>
          <w:b/>
          <w:bCs/>
        </w:rPr>
        <w:t>2 Wymagania</w:t>
      </w:r>
    </w:p>
    <w:p w:rsidR="00613062" w:rsidRDefault="00613062" w:rsidP="00613062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613062" w:rsidRDefault="00613062" w:rsidP="00613062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613062" w:rsidRDefault="00613062" w:rsidP="00613062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613062" w:rsidRDefault="00613062" w:rsidP="00613062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613062" w:rsidRDefault="00613062" w:rsidP="00613062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8808FC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306"/>
        <w:gridCol w:w="5210"/>
      </w:tblGrid>
      <w:tr w:rsidR="00613062" w:rsidRPr="00AE1015" w:rsidTr="000E7618">
        <w:trPr>
          <w:trHeight w:val="283"/>
          <w:jc w:val="center"/>
        </w:trPr>
        <w:tc>
          <w:tcPr>
            <w:tcW w:w="410" w:type="dxa"/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1015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306" w:type="dxa"/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1015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10" w:type="dxa"/>
            <w:vAlign w:val="center"/>
          </w:tcPr>
          <w:p w:rsidR="00613062" w:rsidRPr="00AE1015" w:rsidRDefault="00613062" w:rsidP="00613062">
            <w:pPr>
              <w:keepNext/>
              <w:autoSpaceDE w:val="0"/>
              <w:autoSpaceDN w:val="0"/>
              <w:adjustRightInd w:val="0"/>
              <w:ind w:left="-41"/>
              <w:jc w:val="center"/>
              <w:outlineLvl w:val="7"/>
              <w:rPr>
                <w:rFonts w:ascii="Arial" w:hAnsi="Arial" w:cs="Arial"/>
                <w:b/>
                <w:sz w:val="18"/>
                <w:szCs w:val="18"/>
              </w:rPr>
            </w:pPr>
            <w:r w:rsidRPr="00AE1015">
              <w:rPr>
                <w:rFonts w:ascii="Arial" w:hAnsi="Arial" w:cs="Arial"/>
                <w:b/>
                <w:sz w:val="18"/>
                <w:szCs w:val="18"/>
              </w:rPr>
              <w:t>Wymagania</w:t>
            </w:r>
          </w:p>
        </w:tc>
      </w:tr>
      <w:tr w:rsidR="00613062" w:rsidRPr="00AE1015" w:rsidTr="000E7618">
        <w:trPr>
          <w:cantSplit/>
          <w:trHeight w:val="227"/>
          <w:jc w:val="center"/>
        </w:trPr>
        <w:tc>
          <w:tcPr>
            <w:tcW w:w="410" w:type="dxa"/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306" w:type="dxa"/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210" w:type="dxa"/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>Jasnokremowa do kremowej</w:t>
            </w:r>
            <w:r>
              <w:rPr>
                <w:rFonts w:ascii="Arial" w:hAnsi="Arial" w:cs="Arial"/>
                <w:sz w:val="18"/>
                <w:szCs w:val="18"/>
              </w:rPr>
              <w:t>, jasnożółta</w:t>
            </w:r>
            <w:r w:rsidRPr="00AE1015">
              <w:rPr>
                <w:rFonts w:ascii="Arial" w:hAnsi="Arial" w:cs="Arial"/>
                <w:sz w:val="18"/>
                <w:szCs w:val="18"/>
              </w:rPr>
              <w:t>, niedopuszczalna niejednolitość barwy</w:t>
            </w:r>
          </w:p>
        </w:tc>
      </w:tr>
      <w:tr w:rsidR="00613062" w:rsidRPr="00AE1015" w:rsidTr="000E7618">
        <w:trPr>
          <w:cantSplit/>
          <w:trHeight w:val="227"/>
          <w:jc w:val="center"/>
        </w:trPr>
        <w:tc>
          <w:tcPr>
            <w:tcW w:w="410" w:type="dxa"/>
            <w:tcBorders>
              <w:bottom w:val="single" w:sz="4" w:space="0" w:color="auto"/>
            </w:tcBorders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306" w:type="dxa"/>
            <w:tcBorders>
              <w:bottom w:val="single" w:sz="4" w:space="0" w:color="auto"/>
            </w:tcBorders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210" w:type="dxa"/>
            <w:tcBorders>
              <w:bottom w:val="single" w:sz="4" w:space="0" w:color="auto"/>
            </w:tcBorders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>Stała, plastyczna, smarowna, niedopuszczalne rozwarstwienie</w:t>
            </w:r>
          </w:p>
        </w:tc>
      </w:tr>
      <w:tr w:rsidR="00613062" w:rsidRPr="00AE1015" w:rsidTr="000E7618">
        <w:trPr>
          <w:cantSplit/>
          <w:trHeight w:val="227"/>
          <w:jc w:val="center"/>
        </w:trPr>
        <w:tc>
          <w:tcPr>
            <w:tcW w:w="410" w:type="dxa"/>
            <w:tcBorders>
              <w:bottom w:val="single" w:sz="4" w:space="0" w:color="auto"/>
            </w:tcBorders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306" w:type="dxa"/>
            <w:tcBorders>
              <w:bottom w:val="single" w:sz="4" w:space="0" w:color="auto"/>
            </w:tcBorders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210" w:type="dxa"/>
            <w:tcBorders>
              <w:bottom w:val="single" w:sz="4" w:space="0" w:color="auto"/>
            </w:tcBorders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 xml:space="preserve">Charakterystyczny dla użytych składników, niedopuszczalny obcy </w:t>
            </w:r>
          </w:p>
        </w:tc>
      </w:tr>
    </w:tbl>
    <w:p w:rsidR="00613062" w:rsidRDefault="00613062" w:rsidP="00613062">
      <w:pPr>
        <w:pStyle w:val="Nagwek11"/>
        <w:spacing w:after="120"/>
        <w:rPr>
          <w:bCs w:val="0"/>
        </w:rPr>
      </w:pPr>
    </w:p>
    <w:p w:rsidR="00613062" w:rsidRDefault="00613062" w:rsidP="00613062">
      <w:pPr>
        <w:pStyle w:val="Nagwek11"/>
        <w:spacing w:after="120"/>
        <w:rPr>
          <w:bCs w:val="0"/>
        </w:rPr>
      </w:pPr>
    </w:p>
    <w:p w:rsidR="00613062" w:rsidRDefault="00613062" w:rsidP="00613062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613062" w:rsidRPr="00E03271" w:rsidRDefault="00613062" w:rsidP="00613062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613062" w:rsidRPr="008808FC" w:rsidRDefault="00613062" w:rsidP="00613062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8808FC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811"/>
        <w:gridCol w:w="1837"/>
        <w:gridCol w:w="2004"/>
      </w:tblGrid>
      <w:tr w:rsidR="00613062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905" w:type="dxa"/>
            <w:vAlign w:val="center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856" w:type="dxa"/>
            <w:vAlign w:val="center"/>
          </w:tcPr>
          <w:p w:rsidR="00613062" w:rsidRPr="002C3EC8" w:rsidRDefault="00613062" w:rsidP="00613062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       </w:t>
            </w: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13062" w:rsidRPr="002C3EC8" w:rsidTr="000E7618">
        <w:trPr>
          <w:cantSplit/>
          <w:trHeight w:val="113"/>
          <w:jc w:val="center"/>
        </w:trPr>
        <w:tc>
          <w:tcPr>
            <w:tcW w:w="0" w:type="auto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05" w:type="dxa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substancji tłuszczowej, % nie mniej niż</w:t>
            </w:r>
          </w:p>
        </w:tc>
        <w:tc>
          <w:tcPr>
            <w:tcW w:w="1856" w:type="dxa"/>
            <w:tcBorders>
              <w:bottom w:val="single" w:sz="6" w:space="0" w:color="auto"/>
            </w:tcBorders>
            <w:vAlign w:val="center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2039" w:type="dxa"/>
            <w:vAlign w:val="center"/>
          </w:tcPr>
          <w:p w:rsidR="00613062" w:rsidRPr="00D93C2B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3C2B">
              <w:rPr>
                <w:rFonts w:ascii="Arial" w:hAnsi="Arial" w:cs="Arial"/>
                <w:sz w:val="18"/>
                <w:szCs w:val="18"/>
              </w:rPr>
              <w:t>PN-A-86933</w:t>
            </w:r>
          </w:p>
        </w:tc>
      </w:tr>
      <w:tr w:rsidR="00613062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05" w:type="dxa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Liczba kwasowa osnowy, mg KOH na 1kg produktu, nie więcej niż </w:t>
            </w:r>
          </w:p>
        </w:tc>
        <w:tc>
          <w:tcPr>
            <w:tcW w:w="1856" w:type="dxa"/>
            <w:tcBorders>
              <w:top w:val="single" w:sz="6" w:space="0" w:color="auto"/>
            </w:tcBorders>
            <w:vAlign w:val="center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2039" w:type="dxa"/>
            <w:vAlign w:val="center"/>
          </w:tcPr>
          <w:p w:rsidR="00613062" w:rsidRPr="00D942E9" w:rsidRDefault="00613062" w:rsidP="006130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PN-</w:t>
            </w:r>
            <w:r>
              <w:rPr>
                <w:rFonts w:ascii="Arial" w:hAnsi="Arial" w:cs="Arial"/>
                <w:sz w:val="18"/>
                <w:szCs w:val="18"/>
              </w:rPr>
              <w:t xml:space="preserve">EN </w:t>
            </w:r>
            <w:r w:rsidRPr="00D942E9">
              <w:rPr>
                <w:rFonts w:ascii="Arial" w:hAnsi="Arial" w:cs="Arial"/>
                <w:sz w:val="18"/>
                <w:szCs w:val="18"/>
              </w:rPr>
              <w:t>ISO 660</w:t>
            </w:r>
          </w:p>
        </w:tc>
      </w:tr>
      <w:tr w:rsidR="00613062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905" w:type="dxa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Zawartość nadtlenków w osnowie jako milirównoważnik tlenu aktywnego na </w:t>
            </w:r>
            <w:smartTag w:uri="urn:schemas-microsoft-com:office:smarttags" w:element="metricconverter">
              <w:smartTagPr>
                <w:attr w:name="ProductID" w:val="1 kg"/>
              </w:smartTagPr>
              <w:r>
                <w:rPr>
                  <w:rFonts w:ascii="Arial" w:hAnsi="Arial" w:cs="Arial"/>
                  <w:sz w:val="18"/>
                  <w:szCs w:val="18"/>
                </w:rPr>
                <w:t>1 kg</w:t>
              </w:r>
            </w:smartTag>
            <w:r>
              <w:rPr>
                <w:rFonts w:ascii="Arial" w:hAnsi="Arial" w:cs="Arial"/>
                <w:sz w:val="18"/>
                <w:szCs w:val="18"/>
              </w:rPr>
              <w:t xml:space="preserve"> produktu, nie więcej niż</w:t>
            </w:r>
          </w:p>
        </w:tc>
        <w:tc>
          <w:tcPr>
            <w:tcW w:w="1856" w:type="dxa"/>
            <w:tcBorders>
              <w:top w:val="single" w:sz="6" w:space="0" w:color="auto"/>
            </w:tcBorders>
            <w:vAlign w:val="center"/>
          </w:tcPr>
          <w:p w:rsidR="00613062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</w:t>
            </w:r>
          </w:p>
        </w:tc>
        <w:tc>
          <w:tcPr>
            <w:tcW w:w="2039" w:type="dxa"/>
            <w:vAlign w:val="center"/>
          </w:tcPr>
          <w:p w:rsidR="00613062" w:rsidRPr="00D942E9" w:rsidRDefault="00613062" w:rsidP="006130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PN-EN ISO 3960</w:t>
            </w:r>
          </w:p>
        </w:tc>
      </w:tr>
    </w:tbl>
    <w:p w:rsidR="00613062" w:rsidRPr="00133CB7" w:rsidRDefault="00613062" w:rsidP="00613062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613062" w:rsidRDefault="00613062" w:rsidP="00613062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613062" w:rsidRPr="00AE1015" w:rsidRDefault="00613062" w:rsidP="00613062">
      <w:pPr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AE1015">
        <w:rPr>
          <w:rFonts w:ascii="Arial" w:hAnsi="Arial" w:cs="Arial"/>
          <w:b/>
          <w:sz w:val="20"/>
          <w:szCs w:val="20"/>
        </w:rPr>
        <w:t>Masa netto</w:t>
      </w:r>
    </w:p>
    <w:p w:rsidR="00613062" w:rsidRPr="00AE1015" w:rsidRDefault="00613062" w:rsidP="00613062">
      <w:pPr>
        <w:jc w:val="both"/>
        <w:rPr>
          <w:rFonts w:ascii="Arial" w:hAnsi="Arial" w:cs="Arial"/>
          <w:kern w:val="2"/>
          <w:sz w:val="20"/>
          <w:szCs w:val="20"/>
        </w:rPr>
      </w:pPr>
      <w:r w:rsidRPr="00AE1015">
        <w:rPr>
          <w:rFonts w:ascii="Arial" w:hAnsi="Arial" w:cs="Arial"/>
          <w:kern w:val="2"/>
          <w:sz w:val="20"/>
          <w:szCs w:val="20"/>
        </w:rPr>
        <w:t>Masa netto powinna być zgodna z deklaracją producenta.</w:t>
      </w:r>
    </w:p>
    <w:p w:rsidR="00613062" w:rsidRPr="00AE1015" w:rsidRDefault="00613062" w:rsidP="00613062">
      <w:pPr>
        <w:jc w:val="both"/>
        <w:rPr>
          <w:rFonts w:ascii="Arial" w:hAnsi="Arial" w:cs="Arial"/>
          <w:kern w:val="2"/>
          <w:sz w:val="20"/>
        </w:rPr>
      </w:pPr>
      <w:r w:rsidRPr="00AE1015">
        <w:rPr>
          <w:rFonts w:ascii="Arial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AE1015">
        <w:rPr>
          <w:rFonts w:ascii="Arial" w:hAnsi="Arial" w:cs="Arial"/>
          <w:kern w:val="2"/>
          <w:sz w:val="20"/>
        </w:rPr>
        <w:t>.</w:t>
      </w:r>
    </w:p>
    <w:p w:rsidR="00613062" w:rsidRPr="00F815FD" w:rsidRDefault="00613062" w:rsidP="0061306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613062" w:rsidRPr="00F815FD" w:rsidRDefault="00613062" w:rsidP="00613062">
      <w:pPr>
        <w:numPr>
          <w:ilvl w:val="0"/>
          <w:numId w:val="5"/>
        </w:numPr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</w:t>
      </w:r>
      <w:r w:rsidRPr="00F815FD">
        <w:rPr>
          <w:rFonts w:ascii="Arial" w:eastAsia="Arial Unicode MS" w:hAnsi="Arial" w:cs="Arial"/>
          <w:sz w:val="20"/>
          <w:szCs w:val="20"/>
        </w:rPr>
        <w:t>.</w:t>
      </w:r>
    </w:p>
    <w:p w:rsidR="00613062" w:rsidRPr="00613062" w:rsidRDefault="00613062" w:rsidP="00613062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Trwałość</w:t>
      </w:r>
    </w:p>
    <w:p w:rsidR="00613062" w:rsidRPr="0034180F" w:rsidRDefault="00613062" w:rsidP="00613062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 xml:space="preserve">niż </w:t>
      </w:r>
      <w:r w:rsidRPr="00A60787">
        <w:rPr>
          <w:rFonts w:ascii="Arial" w:hAnsi="Arial" w:cs="Arial"/>
          <w:sz w:val="20"/>
          <w:szCs w:val="20"/>
        </w:rPr>
        <w:t>21 dni</w:t>
      </w:r>
      <w:r>
        <w:rPr>
          <w:rFonts w:ascii="Arial" w:hAnsi="Arial" w:cs="Arial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613062" w:rsidRPr="00613062" w:rsidRDefault="00613062" w:rsidP="00613062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5 Metody badań</w:t>
      </w:r>
    </w:p>
    <w:p w:rsidR="00613062" w:rsidRPr="00613062" w:rsidRDefault="00613062" w:rsidP="00613062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lastRenderedPageBreak/>
        <w:t>5.1 Sprawdzenie znakowania i stanu opakowań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  <w:b/>
        </w:rPr>
      </w:pPr>
      <w:r w:rsidRPr="00613062">
        <w:rPr>
          <w:rFonts w:ascii="Arial" w:hAnsi="Arial" w:cs="Arial"/>
        </w:rPr>
        <w:t>Wykonać metodą wizualną na zgodność z pkt. 6.1 i 6.2.</w:t>
      </w:r>
    </w:p>
    <w:p w:rsidR="00613062" w:rsidRPr="00613062" w:rsidRDefault="00613062" w:rsidP="00613062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5.2 Oznaczanie cech organoleptycznych</w:t>
      </w:r>
    </w:p>
    <w:p w:rsidR="00613062" w:rsidRPr="00AE1015" w:rsidRDefault="00613062" w:rsidP="0061306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E1015">
        <w:rPr>
          <w:rFonts w:ascii="Arial" w:hAnsi="Arial" w:cs="Arial"/>
          <w:sz w:val="20"/>
          <w:szCs w:val="20"/>
        </w:rPr>
        <w:t>Ocenić organoleptycznie na zgodność z wymaganiami zawartymi w Tablicy 1.</w:t>
      </w:r>
    </w:p>
    <w:p w:rsidR="00613062" w:rsidRPr="00613062" w:rsidRDefault="00613062" w:rsidP="00613062">
      <w:pPr>
        <w:pStyle w:val="E-1"/>
        <w:spacing w:before="240" w:after="120"/>
        <w:jc w:val="both"/>
        <w:rPr>
          <w:rFonts w:ascii="Arial" w:hAnsi="Arial" w:cs="Arial"/>
          <w:b/>
          <w:bCs/>
        </w:rPr>
      </w:pPr>
      <w:r w:rsidRPr="00613062">
        <w:rPr>
          <w:rFonts w:ascii="Arial" w:hAnsi="Arial" w:cs="Arial"/>
          <w:b/>
          <w:bCs/>
        </w:rPr>
        <w:t>5.3 Oznaczanie cech fizykochemicznych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Według Tablicy 2.</w:t>
      </w:r>
    </w:p>
    <w:p w:rsidR="00613062" w:rsidRPr="00613062" w:rsidRDefault="00613062" w:rsidP="00613062">
      <w:pPr>
        <w:pStyle w:val="E-1"/>
        <w:spacing w:before="240" w:after="240"/>
        <w:rPr>
          <w:rFonts w:ascii="Arial" w:hAnsi="Arial" w:cs="Arial"/>
        </w:rPr>
      </w:pPr>
      <w:r w:rsidRPr="00613062">
        <w:rPr>
          <w:rFonts w:ascii="Arial" w:hAnsi="Arial" w:cs="Arial"/>
          <w:b/>
        </w:rPr>
        <w:t xml:space="preserve">6 Pakowanie, znakowanie, przechowywanie </w:t>
      </w:r>
    </w:p>
    <w:p w:rsidR="00613062" w:rsidRPr="00613062" w:rsidRDefault="00613062" w:rsidP="00613062">
      <w:pPr>
        <w:pStyle w:val="E-1"/>
        <w:spacing w:before="240" w:after="120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6.1 Pakowanie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13062" w:rsidRDefault="00613062" w:rsidP="0061306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613062" w:rsidRDefault="00613062" w:rsidP="0061306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13062" w:rsidRPr="00613062" w:rsidRDefault="00613062" w:rsidP="00613062">
      <w:pPr>
        <w:pStyle w:val="E-1"/>
        <w:spacing w:before="240" w:after="120"/>
        <w:rPr>
          <w:rFonts w:ascii="Arial" w:hAnsi="Arial" w:cs="Arial"/>
        </w:rPr>
      </w:pPr>
      <w:r w:rsidRPr="00613062">
        <w:rPr>
          <w:rFonts w:ascii="Arial" w:hAnsi="Arial" w:cs="Arial"/>
          <w:b/>
        </w:rPr>
        <w:t>6.2 Znakowanie</w:t>
      </w:r>
    </w:p>
    <w:p w:rsidR="00613062" w:rsidRPr="00613062" w:rsidRDefault="00613062" w:rsidP="00613062">
      <w:pPr>
        <w:pStyle w:val="E-1"/>
        <w:rPr>
          <w:rFonts w:ascii="Arial" w:hAnsi="Arial" w:cs="Arial"/>
        </w:rPr>
      </w:pPr>
      <w:r w:rsidRPr="00613062">
        <w:rPr>
          <w:rFonts w:ascii="Arial" w:hAnsi="Arial" w:cs="Arial"/>
        </w:rPr>
        <w:t>Zgodnie z aktualnie obowiązującym prawem.</w:t>
      </w:r>
    </w:p>
    <w:p w:rsidR="00613062" w:rsidRPr="00613062" w:rsidRDefault="00613062" w:rsidP="00613062">
      <w:pPr>
        <w:pStyle w:val="E-1"/>
        <w:spacing w:before="240" w:after="120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6.3 Przechowywanie</w:t>
      </w:r>
    </w:p>
    <w:p w:rsidR="00613062" w:rsidRPr="00527C45" w:rsidRDefault="00613062" w:rsidP="00613062">
      <w:pPr>
        <w:pStyle w:val="E-1"/>
        <w:rPr>
          <w:rFonts w:ascii="Arial" w:hAnsi="Arial" w:cs="Arial"/>
          <w:sz w:val="16"/>
          <w:szCs w:val="16"/>
        </w:rPr>
      </w:pPr>
      <w:r w:rsidRPr="00613062">
        <w:rPr>
          <w:rFonts w:ascii="Arial" w:hAnsi="Arial" w:cs="Arial"/>
        </w:rPr>
        <w:t>Przechowywać zgodnie z zaleceniami producenta.</w:t>
      </w:r>
    </w:p>
    <w:p w:rsidR="00613062" w:rsidRPr="00B21FB6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613062" w:rsidRDefault="00613062" w:rsidP="00613062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613062" w:rsidRDefault="00613062" w:rsidP="00613062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frytura</w:t>
      </w:r>
    </w:p>
    <w:p w:rsidR="00613062" w:rsidRPr="00613062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1 Wstęp</w:t>
      </w:r>
    </w:p>
    <w:p w:rsidR="00613062" w:rsidRPr="00613062" w:rsidRDefault="00613062" w:rsidP="00613062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613062">
        <w:rPr>
          <w:rFonts w:ascii="Arial" w:hAnsi="Arial" w:cs="Arial"/>
          <w:b/>
        </w:rPr>
        <w:t xml:space="preserve">Zakres 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Niniejszymi minimalnymi wymaganiami jakościowymi objęto wymagania, metody badań oraz warunki przechowywania i pakowania frytury.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</w:rPr>
      </w:pPr>
    </w:p>
    <w:p w:rsidR="00613062" w:rsidRPr="00613062" w:rsidRDefault="00613062" w:rsidP="00613062">
      <w:pPr>
        <w:pStyle w:val="E-1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Postanowienia minimalnych wymagań jakościowych wykorzystywane są podczas produkcji i obrotu handlowego frytury przeznaczonej dla odbiorcy.</w:t>
      </w:r>
    </w:p>
    <w:p w:rsidR="00613062" w:rsidRPr="00613062" w:rsidRDefault="00613062" w:rsidP="00613062">
      <w:pPr>
        <w:pStyle w:val="E-1"/>
        <w:spacing w:before="240" w:after="240"/>
        <w:rPr>
          <w:rFonts w:ascii="Arial" w:hAnsi="Arial" w:cs="Arial"/>
          <w:b/>
          <w:bCs/>
        </w:rPr>
      </w:pPr>
      <w:r w:rsidRPr="00613062">
        <w:rPr>
          <w:rFonts w:ascii="Arial" w:hAnsi="Arial" w:cs="Arial"/>
          <w:b/>
          <w:bCs/>
        </w:rPr>
        <w:t>1.2 Dokumenty powołane</w:t>
      </w:r>
    </w:p>
    <w:p w:rsidR="00613062" w:rsidRPr="00613062" w:rsidRDefault="00613062" w:rsidP="00613062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613062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613062" w:rsidRPr="00613062" w:rsidRDefault="00613062" w:rsidP="00613062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613062">
        <w:rPr>
          <w:rFonts w:ascii="Arial" w:hAnsi="Arial" w:cs="Arial"/>
          <w:bCs/>
        </w:rPr>
        <w:t>PN-A-86935 Oleje i tłuszcze roślinne oraz zwierzęce - Ocena sensoryczna smakowitości metodą punktową rafinowanych olejów i tłuszczów</w:t>
      </w:r>
    </w:p>
    <w:p w:rsidR="00613062" w:rsidRPr="00613062" w:rsidRDefault="00613062" w:rsidP="00613062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613062">
        <w:rPr>
          <w:rFonts w:ascii="Arial" w:hAnsi="Arial" w:cs="Arial"/>
          <w:bCs/>
        </w:rPr>
        <w:t xml:space="preserve">PN-EN ISO 660 Oleje i tłuszcze roślinne oraz zwierzęce - Oznaczanie liczby kwasowej </w:t>
      </w:r>
      <w:r w:rsidRPr="00613062">
        <w:rPr>
          <w:rFonts w:ascii="Arial" w:hAnsi="Arial" w:cs="Arial"/>
          <w:bCs/>
        </w:rPr>
        <w:br/>
        <w:t>i kwasowości</w:t>
      </w:r>
    </w:p>
    <w:p w:rsidR="00613062" w:rsidRPr="00613062" w:rsidRDefault="00613062" w:rsidP="00613062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613062">
        <w:rPr>
          <w:rFonts w:ascii="Arial" w:hAnsi="Arial" w:cs="Arial"/>
          <w:bCs/>
        </w:rPr>
        <w:t>PN-EN ISO 3960 Oleje i tłuszcze roślinne oraz zwierzęce - Oznaczanie liczby nadtlenkowej - Jodometryczne (wizualne) oznaczanie punktu końcowego</w:t>
      </w:r>
    </w:p>
    <w:p w:rsidR="00613062" w:rsidRPr="00346ED5" w:rsidRDefault="00613062" w:rsidP="00613062">
      <w:pPr>
        <w:pStyle w:val="Akapitzlist"/>
        <w:widowControl w:val="0"/>
        <w:numPr>
          <w:ilvl w:val="1"/>
          <w:numId w:val="32"/>
        </w:numPr>
        <w:suppressAutoHyphens/>
        <w:spacing w:before="240" w:after="24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613062" w:rsidRPr="00710C4C" w:rsidRDefault="00613062" w:rsidP="00613062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Frytura </w:t>
      </w:r>
    </w:p>
    <w:p w:rsidR="00613062" w:rsidRPr="00F50447" w:rsidRDefault="00613062" w:rsidP="00613062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Produkt w postaci płynnej lub półpłynnej, otrzymany z jadalnych rafinowanych olejów i/lub tłuszczów roślinnych (rzepakowego i/lub słonecznikowego i/lub palmowego i/lub kokosowego), odporny na działanie wysokiej temperatury (punkt dymienia powyżej 220</w:t>
      </w:r>
      <w:r>
        <w:rPr>
          <w:rFonts w:ascii="Arial" w:hAnsi="Arial" w:cs="Arial"/>
          <w:bCs/>
          <w:sz w:val="20"/>
          <w:szCs w:val="20"/>
          <w:vertAlign w:val="superscript"/>
        </w:rPr>
        <w:t>o</w:t>
      </w:r>
      <w:r>
        <w:rPr>
          <w:rFonts w:ascii="Arial" w:hAnsi="Arial" w:cs="Arial"/>
          <w:bCs/>
          <w:sz w:val="20"/>
          <w:szCs w:val="20"/>
        </w:rPr>
        <w:t>C), stosowany do smażenia np. pączków, frytek, różnych przekąsek.</w:t>
      </w:r>
    </w:p>
    <w:p w:rsidR="00613062" w:rsidRDefault="00613062" w:rsidP="00613062">
      <w:pPr>
        <w:numPr>
          <w:ilvl w:val="0"/>
          <w:numId w:val="32"/>
        </w:numPr>
        <w:spacing w:before="240" w:after="240"/>
        <w:ind w:left="357" w:hanging="357"/>
        <w:rPr>
          <w:rFonts w:ascii="Arial" w:hAnsi="Arial" w:cs="Arial"/>
          <w:b/>
          <w:bCs/>
          <w:kern w:val="20"/>
          <w:sz w:val="20"/>
        </w:rPr>
      </w:pPr>
      <w:r w:rsidRPr="0025710A">
        <w:rPr>
          <w:rFonts w:ascii="Arial" w:hAnsi="Arial" w:cs="Arial"/>
          <w:b/>
          <w:bCs/>
          <w:kern w:val="20"/>
          <w:sz w:val="20"/>
        </w:rPr>
        <w:t>Wymagania</w:t>
      </w:r>
    </w:p>
    <w:p w:rsidR="00613062" w:rsidRDefault="00613062" w:rsidP="00613062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613062" w:rsidRDefault="00613062" w:rsidP="00613062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613062" w:rsidRDefault="00613062" w:rsidP="00613062">
      <w:pPr>
        <w:spacing w:after="200"/>
        <w:rPr>
          <w:rFonts w:ascii="Arial" w:hAnsi="Arial" w:cs="Arial"/>
          <w:b/>
          <w:bCs/>
          <w:kern w:val="20"/>
          <w:sz w:val="20"/>
        </w:rPr>
      </w:pPr>
      <w:r>
        <w:rPr>
          <w:rFonts w:ascii="Arial" w:hAnsi="Arial" w:cs="Arial"/>
          <w:b/>
          <w:bCs/>
          <w:kern w:val="20"/>
          <w:sz w:val="20"/>
        </w:rPr>
        <w:t>2.2 Wymagania organoleptyczne i fizykochemiczne</w:t>
      </w:r>
    </w:p>
    <w:p w:rsidR="00613062" w:rsidRPr="00E03271" w:rsidRDefault="00613062" w:rsidP="00613062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613062" w:rsidRPr="00775A95" w:rsidRDefault="00613062" w:rsidP="00613062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75A95">
        <w:rPr>
          <w:rFonts w:ascii="Arial" w:hAnsi="Arial" w:cs="Arial"/>
          <w:b w:val="0"/>
          <w:sz w:val="18"/>
          <w:szCs w:val="18"/>
        </w:rPr>
        <w:t>Tablica 1 – Wymagania</w:t>
      </w:r>
      <w:r w:rsidRPr="001F5582">
        <w:rPr>
          <w:rFonts w:ascii="Arial" w:hAnsi="Arial" w:cs="Arial"/>
          <w:b w:val="0"/>
          <w:bCs w:val="0"/>
          <w:kern w:val="20"/>
          <w:sz w:val="20"/>
        </w:rPr>
        <w:t xml:space="preserve"> </w:t>
      </w:r>
      <w:r>
        <w:rPr>
          <w:rFonts w:ascii="Arial" w:hAnsi="Arial" w:cs="Arial"/>
          <w:b w:val="0"/>
          <w:bCs w:val="0"/>
          <w:kern w:val="20"/>
          <w:sz w:val="20"/>
        </w:rPr>
        <w:t>organoleptyczne i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782"/>
        <w:gridCol w:w="1559"/>
        <w:gridCol w:w="1931"/>
      </w:tblGrid>
      <w:tr w:rsidR="00613062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782" w:type="dxa"/>
            <w:vAlign w:val="center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9" w:type="dxa"/>
            <w:vAlign w:val="center"/>
          </w:tcPr>
          <w:p w:rsidR="00613062" w:rsidRPr="002C3EC8" w:rsidRDefault="00613062" w:rsidP="00613062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-41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31" w:type="dxa"/>
            <w:vAlign w:val="center"/>
          </w:tcPr>
          <w:p w:rsidR="00613062" w:rsidRPr="004952CA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52CA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13062" w:rsidRPr="002C3EC8" w:rsidTr="000E7618">
        <w:trPr>
          <w:cantSplit/>
          <w:trHeight w:val="231"/>
          <w:jc w:val="center"/>
        </w:trPr>
        <w:tc>
          <w:tcPr>
            <w:tcW w:w="0" w:type="auto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82" w:type="dxa"/>
          </w:tcPr>
          <w:p w:rsidR="00613062" w:rsidRPr="001F5582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582">
              <w:rPr>
                <w:rFonts w:ascii="Arial" w:hAnsi="Arial" w:cs="Arial"/>
                <w:sz w:val="18"/>
                <w:szCs w:val="18"/>
              </w:rPr>
              <w:t>Smakowitość, co najmniej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Dostateczna</w:t>
            </w:r>
          </w:p>
        </w:tc>
        <w:tc>
          <w:tcPr>
            <w:tcW w:w="1931" w:type="dxa"/>
            <w:vAlign w:val="center"/>
          </w:tcPr>
          <w:p w:rsidR="00613062" w:rsidRPr="004952CA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52CA">
              <w:rPr>
                <w:rFonts w:ascii="Arial" w:hAnsi="Arial" w:cs="Arial"/>
                <w:bCs/>
                <w:sz w:val="18"/>
                <w:szCs w:val="18"/>
              </w:rPr>
              <w:t>PN-A-86935</w:t>
            </w:r>
          </w:p>
        </w:tc>
      </w:tr>
      <w:tr w:rsidR="00613062" w:rsidRPr="002C3EC8" w:rsidTr="000E7618">
        <w:trPr>
          <w:cantSplit/>
          <w:trHeight w:val="349"/>
          <w:jc w:val="center"/>
        </w:trPr>
        <w:tc>
          <w:tcPr>
            <w:tcW w:w="0" w:type="auto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82" w:type="dxa"/>
          </w:tcPr>
          <w:p w:rsidR="00613062" w:rsidRPr="001F5582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582">
              <w:rPr>
                <w:rFonts w:ascii="Arial" w:hAnsi="Arial" w:cs="Arial"/>
                <w:sz w:val="18"/>
                <w:szCs w:val="18"/>
              </w:rPr>
              <w:t>Liczba kwasowa, mg KOH/g, nie więcej niż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:rsidR="00613062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931" w:type="dxa"/>
            <w:vAlign w:val="center"/>
          </w:tcPr>
          <w:p w:rsidR="00613062" w:rsidRPr="004952CA" w:rsidRDefault="00613062" w:rsidP="006130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</w:t>
            </w:r>
            <w:r>
              <w:rPr>
                <w:rFonts w:ascii="Arial" w:hAnsi="Arial" w:cs="Arial"/>
                <w:bCs/>
                <w:sz w:val="18"/>
              </w:rPr>
              <w:t xml:space="preserve">EN </w:t>
            </w:r>
            <w:r w:rsidRPr="001457B3">
              <w:rPr>
                <w:rFonts w:ascii="Arial" w:hAnsi="Arial" w:cs="Arial"/>
                <w:bCs/>
                <w:sz w:val="18"/>
              </w:rPr>
              <w:t>ISO 660</w:t>
            </w:r>
          </w:p>
        </w:tc>
      </w:tr>
      <w:tr w:rsidR="00613062" w:rsidRPr="002C3EC8" w:rsidTr="000E7618">
        <w:trPr>
          <w:cantSplit/>
          <w:trHeight w:val="343"/>
          <w:jc w:val="center"/>
        </w:trPr>
        <w:tc>
          <w:tcPr>
            <w:tcW w:w="0" w:type="auto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82" w:type="dxa"/>
          </w:tcPr>
          <w:p w:rsidR="00613062" w:rsidRPr="001F5582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582">
              <w:rPr>
                <w:rFonts w:ascii="Arial" w:hAnsi="Arial" w:cs="Arial"/>
                <w:sz w:val="18"/>
                <w:szCs w:val="18"/>
              </w:rPr>
              <w:t>Liczba nadtlenkowa, milirównoważniki aktywnego tlenu/kg, nie więcej niż</w:t>
            </w:r>
          </w:p>
        </w:tc>
        <w:tc>
          <w:tcPr>
            <w:tcW w:w="1559" w:type="dxa"/>
            <w:vAlign w:val="center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31" w:type="dxa"/>
            <w:vAlign w:val="center"/>
          </w:tcPr>
          <w:p w:rsidR="00613062" w:rsidRPr="004952CA" w:rsidRDefault="00613062" w:rsidP="006130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3960</w:t>
            </w:r>
          </w:p>
        </w:tc>
      </w:tr>
    </w:tbl>
    <w:p w:rsidR="00613062" w:rsidRPr="0080539A" w:rsidRDefault="00613062" w:rsidP="00613062">
      <w:pPr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Objętość</w:t>
      </w:r>
      <w:r w:rsidRPr="0080539A">
        <w:rPr>
          <w:rFonts w:ascii="Arial" w:hAnsi="Arial" w:cs="Arial"/>
          <w:b/>
          <w:sz w:val="20"/>
          <w:szCs w:val="20"/>
        </w:rPr>
        <w:t xml:space="preserve"> netto</w:t>
      </w:r>
    </w:p>
    <w:p w:rsidR="00613062" w:rsidRPr="0080539A" w:rsidRDefault="00613062" w:rsidP="00613062">
      <w:pPr>
        <w:jc w:val="both"/>
        <w:rPr>
          <w:rFonts w:ascii="Arial" w:hAnsi="Arial" w:cs="Arial"/>
          <w:kern w:val="2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>Objętość</w:t>
      </w:r>
      <w:r w:rsidRPr="0080539A">
        <w:rPr>
          <w:rFonts w:ascii="Arial" w:hAnsi="Arial" w:cs="Arial"/>
          <w:kern w:val="2"/>
          <w:sz w:val="20"/>
          <w:szCs w:val="20"/>
        </w:rPr>
        <w:t xml:space="preserve"> netto powinna być zgodna z deklaracją producenta.</w:t>
      </w:r>
    </w:p>
    <w:p w:rsidR="00613062" w:rsidRPr="0080539A" w:rsidRDefault="00613062" w:rsidP="00613062">
      <w:pPr>
        <w:jc w:val="both"/>
        <w:rPr>
          <w:rFonts w:ascii="Arial" w:hAnsi="Arial" w:cs="Arial"/>
          <w:kern w:val="2"/>
          <w:sz w:val="20"/>
        </w:rPr>
      </w:pPr>
      <w:r w:rsidRPr="0080539A">
        <w:rPr>
          <w:rFonts w:ascii="Arial" w:hAnsi="Arial" w:cs="Arial"/>
          <w:kern w:val="2"/>
          <w:sz w:val="20"/>
          <w:szCs w:val="20"/>
        </w:rPr>
        <w:t>Dopusz</w:t>
      </w:r>
      <w:r>
        <w:rPr>
          <w:rFonts w:ascii="Arial" w:hAnsi="Arial" w:cs="Arial"/>
          <w:kern w:val="2"/>
          <w:sz w:val="20"/>
          <w:szCs w:val="20"/>
        </w:rPr>
        <w:t>czalna ujemna wartość błędu objętości</w:t>
      </w:r>
      <w:r w:rsidRPr="0080539A">
        <w:rPr>
          <w:rFonts w:ascii="Arial" w:hAnsi="Arial" w:cs="Arial"/>
          <w:kern w:val="2"/>
          <w:sz w:val="20"/>
          <w:szCs w:val="20"/>
        </w:rPr>
        <w:t xml:space="preserve"> netto powinna być zgodna z obowiązującym prawem</w:t>
      </w:r>
      <w:r w:rsidRPr="0080539A">
        <w:rPr>
          <w:rFonts w:ascii="Arial" w:hAnsi="Arial" w:cs="Arial"/>
          <w:kern w:val="2"/>
          <w:sz w:val="20"/>
        </w:rPr>
        <w:t>.</w:t>
      </w:r>
    </w:p>
    <w:p w:rsidR="00613062" w:rsidRPr="0080539A" w:rsidRDefault="00613062" w:rsidP="0061306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</w:t>
      </w:r>
      <w:r w:rsidRPr="0080539A">
        <w:rPr>
          <w:rFonts w:ascii="Arial" w:hAnsi="Arial" w:cs="Arial"/>
          <w:sz w:val="20"/>
          <w:szCs w:val="20"/>
        </w:rPr>
        <w:t xml:space="preserve"> netto:</w:t>
      </w:r>
    </w:p>
    <w:p w:rsidR="00613062" w:rsidRPr="0080539A" w:rsidRDefault="00613062" w:rsidP="00613062">
      <w:pPr>
        <w:numPr>
          <w:ilvl w:val="0"/>
          <w:numId w:val="5"/>
        </w:numPr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5l</w:t>
      </w:r>
      <w:r w:rsidRPr="0080539A">
        <w:rPr>
          <w:rFonts w:ascii="Arial" w:eastAsia="Arial Unicode MS" w:hAnsi="Arial" w:cs="Arial"/>
          <w:sz w:val="20"/>
          <w:szCs w:val="20"/>
        </w:rPr>
        <w:t>,</w:t>
      </w:r>
    </w:p>
    <w:p w:rsidR="00613062" w:rsidRPr="0080539A" w:rsidRDefault="00613062" w:rsidP="00613062">
      <w:pPr>
        <w:numPr>
          <w:ilvl w:val="0"/>
          <w:numId w:val="5"/>
        </w:numPr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10l.</w:t>
      </w:r>
    </w:p>
    <w:p w:rsidR="00613062" w:rsidRPr="0080539A" w:rsidRDefault="00613062" w:rsidP="00613062">
      <w:pPr>
        <w:spacing w:before="240" w:after="240"/>
        <w:rPr>
          <w:rFonts w:ascii="Arial" w:hAnsi="Arial" w:cs="Arial"/>
          <w:b/>
          <w:kern w:val="2"/>
          <w:sz w:val="20"/>
          <w:szCs w:val="20"/>
        </w:rPr>
      </w:pPr>
      <w:r w:rsidRPr="0080539A">
        <w:rPr>
          <w:rFonts w:ascii="Arial" w:hAnsi="Arial" w:cs="Arial"/>
          <w:b/>
          <w:kern w:val="2"/>
          <w:sz w:val="20"/>
          <w:szCs w:val="20"/>
        </w:rPr>
        <w:t>4 Trwałość</w:t>
      </w:r>
    </w:p>
    <w:p w:rsidR="00613062" w:rsidRPr="0080539A" w:rsidRDefault="00613062" w:rsidP="00613062">
      <w:pPr>
        <w:jc w:val="both"/>
        <w:rPr>
          <w:rFonts w:ascii="Arial" w:eastAsia="Arial Unicode MS" w:hAnsi="Arial" w:cs="Arial"/>
          <w:kern w:val="2"/>
          <w:sz w:val="20"/>
          <w:szCs w:val="20"/>
        </w:rPr>
      </w:pPr>
      <w:r w:rsidRPr="0080539A">
        <w:rPr>
          <w:rFonts w:ascii="Arial" w:hAnsi="Arial" w:cs="Arial"/>
          <w:kern w:val="2"/>
          <w:sz w:val="20"/>
          <w:szCs w:val="20"/>
        </w:rPr>
        <w:t xml:space="preserve">Okres minimalnej trwałości powinien wynosić nie mniej niż </w:t>
      </w:r>
      <w:r w:rsidRPr="0080539A">
        <w:rPr>
          <w:rFonts w:ascii="Arial" w:hAnsi="Arial" w:cs="Arial"/>
          <w:kern w:val="2"/>
          <w:sz w:val="20"/>
          <w:szCs w:val="20"/>
        </w:rPr>
        <w:br/>
        <w:t>6 miesięcy od daty dostawy do magazynu odbiorcy.</w:t>
      </w:r>
    </w:p>
    <w:p w:rsidR="00613062" w:rsidRPr="00613062" w:rsidRDefault="00613062" w:rsidP="00613062">
      <w:pPr>
        <w:pStyle w:val="E-1"/>
        <w:spacing w:before="240" w:after="240"/>
        <w:jc w:val="both"/>
        <w:rPr>
          <w:rFonts w:ascii="Arial" w:hAnsi="Arial" w:cs="Arial"/>
        </w:rPr>
      </w:pPr>
      <w:r w:rsidRPr="00613062">
        <w:rPr>
          <w:rFonts w:ascii="Arial" w:hAnsi="Arial" w:cs="Arial"/>
          <w:b/>
        </w:rPr>
        <w:t>5 Metody badań</w:t>
      </w:r>
    </w:p>
    <w:p w:rsidR="00613062" w:rsidRPr="00613062" w:rsidRDefault="00613062" w:rsidP="00613062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5.1 Sprawdzenie znakowania i stanu opakowań</w:t>
      </w:r>
    </w:p>
    <w:p w:rsidR="00613062" w:rsidRPr="00613062" w:rsidRDefault="00613062" w:rsidP="00613062">
      <w:pPr>
        <w:pStyle w:val="E-1"/>
        <w:spacing w:before="240" w:after="240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Wykonać metodą wizualną na zgodność z pkt. 6.1 i 6.2.</w:t>
      </w:r>
    </w:p>
    <w:p w:rsidR="00613062" w:rsidRPr="00613062" w:rsidRDefault="00613062" w:rsidP="00613062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5.2 Oznaczanie cech organoleptycznych i fizykochemicznych</w:t>
      </w:r>
    </w:p>
    <w:p w:rsidR="00613062" w:rsidRPr="00613062" w:rsidRDefault="00613062" w:rsidP="00613062">
      <w:pPr>
        <w:pStyle w:val="E-1"/>
        <w:spacing w:before="240" w:after="240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Według norm podanych w Tablicy 1.</w:t>
      </w:r>
    </w:p>
    <w:p w:rsidR="00613062" w:rsidRPr="00613062" w:rsidRDefault="00613062" w:rsidP="00613062">
      <w:pPr>
        <w:pStyle w:val="E-1"/>
        <w:spacing w:before="240" w:after="240"/>
        <w:rPr>
          <w:rFonts w:ascii="Arial" w:hAnsi="Arial" w:cs="Arial"/>
        </w:rPr>
      </w:pPr>
      <w:r w:rsidRPr="00613062">
        <w:rPr>
          <w:rFonts w:ascii="Arial" w:hAnsi="Arial" w:cs="Arial"/>
          <w:b/>
        </w:rPr>
        <w:t xml:space="preserve">6 Pakowanie, znakowanie, przechowywanie </w:t>
      </w:r>
    </w:p>
    <w:p w:rsidR="00613062" w:rsidRPr="00613062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6.1 Pakowanie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13062" w:rsidRDefault="00613062" w:rsidP="0061306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613062" w:rsidRDefault="00613062" w:rsidP="0061306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13062" w:rsidRPr="00613062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6.2 Znakowanie</w:t>
      </w:r>
    </w:p>
    <w:p w:rsidR="00613062" w:rsidRPr="00F33E7A" w:rsidRDefault="00613062" w:rsidP="00613062">
      <w:pPr>
        <w:tabs>
          <w:tab w:val="left" w:pos="3828"/>
        </w:tabs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lastRenderedPageBreak/>
        <w:t>Zgodnie z obowiązującym prawem.</w:t>
      </w:r>
    </w:p>
    <w:p w:rsidR="00613062" w:rsidRPr="00613062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6.3 Przechowywanie</w:t>
      </w:r>
    </w:p>
    <w:p w:rsidR="00613062" w:rsidRPr="00613062" w:rsidRDefault="00613062" w:rsidP="00613062">
      <w:pPr>
        <w:pStyle w:val="E-1"/>
        <w:rPr>
          <w:rFonts w:ascii="Arial" w:hAnsi="Arial" w:cs="Arial"/>
        </w:rPr>
      </w:pPr>
      <w:r w:rsidRPr="00613062">
        <w:rPr>
          <w:rFonts w:ascii="Arial" w:hAnsi="Arial" w:cs="Arial"/>
        </w:rPr>
        <w:t>Przechowywać zgodnie z zaleceniami producenta.</w:t>
      </w:r>
    </w:p>
    <w:p w:rsidR="00613062" w:rsidRPr="00B21FB6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44F45" w:rsidRDefault="00613062" w:rsidP="00613062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613062" w:rsidRDefault="00613062" w:rsidP="00613062">
      <w:pPr>
        <w:pStyle w:val="E-1"/>
        <w:spacing w:before="60"/>
        <w:jc w:val="both"/>
        <w:rPr>
          <w:rFonts w:ascii="Arial" w:hAnsi="Arial" w:cs="Arial"/>
        </w:rPr>
      </w:pPr>
    </w:p>
    <w:p w:rsidR="00613062" w:rsidRPr="0074479B" w:rsidRDefault="00613062" w:rsidP="00613062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MASŁO ORZECHOWE</w:t>
      </w:r>
    </w:p>
    <w:p w:rsidR="00613062" w:rsidRPr="0074479B" w:rsidRDefault="00613062" w:rsidP="00613062">
      <w:pPr>
        <w:ind w:left="2124" w:firstLine="708"/>
        <w:rPr>
          <w:rFonts w:ascii="Arial" w:hAnsi="Arial" w:cs="Arial"/>
          <w:b/>
          <w:caps/>
          <w:sz w:val="32"/>
        </w:rPr>
      </w:pP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1 Wstęp</w:t>
      </w:r>
    </w:p>
    <w:p w:rsidR="00613062" w:rsidRPr="0074479B" w:rsidRDefault="00613062" w:rsidP="00613062">
      <w:pPr>
        <w:widowControl w:val="0"/>
        <w:numPr>
          <w:ilvl w:val="1"/>
          <w:numId w:val="1"/>
        </w:numPr>
        <w:tabs>
          <w:tab w:val="clear" w:pos="674"/>
          <w:tab w:val="num" w:pos="390"/>
        </w:tabs>
        <w:overflowPunct w:val="0"/>
        <w:autoSpaceDE w:val="0"/>
        <w:autoSpaceDN w:val="0"/>
        <w:adjustRightInd w:val="0"/>
        <w:spacing w:before="240" w:after="120"/>
        <w:ind w:left="391" w:hanging="391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 xml:space="preserve">Zakres 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 xml:space="preserve">Niniejszymi minimalnymi wymaganiami jakościowymi objęto wymagania, metody badań oraz warunki przechowywania i pakowania </w:t>
      </w:r>
      <w:r>
        <w:rPr>
          <w:rFonts w:ascii="Arial" w:hAnsi="Arial" w:cs="Arial"/>
          <w:sz w:val="20"/>
          <w:szCs w:val="20"/>
        </w:rPr>
        <w:t>masła orzechowego</w:t>
      </w:r>
      <w:r w:rsidRPr="0074479B">
        <w:rPr>
          <w:rFonts w:ascii="Arial" w:hAnsi="Arial" w:cs="Arial"/>
          <w:sz w:val="20"/>
          <w:szCs w:val="20"/>
        </w:rPr>
        <w:t>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 xml:space="preserve">Postanowienia minimalnych wymagań jakościowych wykorzystywane są podczas produkcji i obrotu handlowego </w:t>
      </w:r>
      <w:r>
        <w:rPr>
          <w:rFonts w:ascii="Arial" w:hAnsi="Arial" w:cs="Arial"/>
          <w:sz w:val="20"/>
          <w:szCs w:val="20"/>
        </w:rPr>
        <w:t>masła orzechowego przeznaczonego</w:t>
      </w:r>
      <w:r w:rsidRPr="0074479B">
        <w:rPr>
          <w:rFonts w:ascii="Arial" w:hAnsi="Arial" w:cs="Arial"/>
          <w:sz w:val="20"/>
          <w:szCs w:val="20"/>
        </w:rPr>
        <w:t xml:space="preserve"> dla odbiorcy.</w:t>
      </w:r>
    </w:p>
    <w:p w:rsidR="00613062" w:rsidRPr="0074479B" w:rsidRDefault="00613062" w:rsidP="00613062">
      <w:pPr>
        <w:widowControl w:val="0"/>
        <w:suppressAutoHyphens/>
        <w:spacing w:before="240" w:after="120"/>
        <w:jc w:val="both"/>
        <w:rPr>
          <w:rFonts w:ascii="Arial" w:eastAsia="Lucida Sans Unicode" w:hAnsi="Arial" w:cs="Arial"/>
          <w:b/>
          <w:bCs/>
          <w:kern w:val="1"/>
          <w:sz w:val="20"/>
          <w:szCs w:val="20"/>
        </w:rPr>
      </w:pPr>
      <w:r>
        <w:rPr>
          <w:rFonts w:ascii="Arial" w:eastAsia="Lucida Sans Unicode" w:hAnsi="Arial" w:cs="Arial"/>
          <w:b/>
          <w:bCs/>
          <w:kern w:val="1"/>
          <w:sz w:val="20"/>
          <w:szCs w:val="20"/>
        </w:rPr>
        <w:t xml:space="preserve">1.2 </w:t>
      </w:r>
      <w:r w:rsidRPr="0074479B">
        <w:rPr>
          <w:rFonts w:ascii="Arial" w:eastAsia="Lucida Sans Unicode" w:hAnsi="Arial" w:cs="Arial"/>
          <w:b/>
          <w:bCs/>
          <w:kern w:val="1"/>
          <w:sz w:val="20"/>
          <w:szCs w:val="20"/>
        </w:rPr>
        <w:t>Określenie produktu</w:t>
      </w:r>
    </w:p>
    <w:p w:rsidR="00613062" w:rsidRPr="0074479B" w:rsidRDefault="00613062" w:rsidP="00613062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Masło orzechowe</w:t>
      </w:r>
    </w:p>
    <w:p w:rsidR="00613062" w:rsidRPr="0074479B" w:rsidRDefault="00613062" w:rsidP="00613062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spożywczy wytworzony w 100 % przez mielenie orzechów arachidowych na pastę, bez dodatku oleju palmowego, soli i cukru, nadający się do smarowania</w:t>
      </w:r>
      <w:r w:rsidRPr="0074479B">
        <w:rPr>
          <w:rFonts w:ascii="Arial" w:hAnsi="Arial" w:cs="Arial"/>
          <w:bCs/>
          <w:sz w:val="20"/>
          <w:szCs w:val="20"/>
        </w:rPr>
        <w:t>.</w:t>
      </w:r>
    </w:p>
    <w:p w:rsidR="00613062" w:rsidRPr="0074479B" w:rsidRDefault="00613062" w:rsidP="00613062">
      <w:pPr>
        <w:spacing w:before="240" w:after="240"/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74479B">
        <w:rPr>
          <w:rFonts w:ascii="Arial" w:hAnsi="Arial" w:cs="Arial"/>
          <w:b/>
          <w:bCs/>
          <w:noProof/>
          <w:sz w:val="20"/>
          <w:szCs w:val="20"/>
        </w:rPr>
        <w:t>2 Wymagania</w:t>
      </w:r>
    </w:p>
    <w:p w:rsidR="00613062" w:rsidRPr="0074479B" w:rsidRDefault="00613062" w:rsidP="00613062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74479B">
        <w:rPr>
          <w:rFonts w:ascii="Arial" w:hAnsi="Arial" w:cs="Arial"/>
          <w:b/>
          <w:sz w:val="20"/>
        </w:rPr>
        <w:t>2.1 Wymagania ogólne</w:t>
      </w:r>
    </w:p>
    <w:p w:rsidR="00613062" w:rsidRPr="0074479B" w:rsidRDefault="00613062" w:rsidP="00613062">
      <w:pPr>
        <w:jc w:val="both"/>
        <w:rPr>
          <w:rFonts w:ascii="Arial" w:hAnsi="Arial" w:cs="Arial"/>
          <w:sz w:val="20"/>
        </w:rPr>
      </w:pPr>
      <w:r w:rsidRPr="0074479B">
        <w:rPr>
          <w:rFonts w:ascii="Arial" w:hAnsi="Arial" w:cs="Arial"/>
          <w:sz w:val="20"/>
        </w:rPr>
        <w:t>Produkt powinien spełniać wymagania aktualnie obowiązującego prawa żywnościowego.</w:t>
      </w:r>
    </w:p>
    <w:p w:rsidR="00613062" w:rsidRPr="0074479B" w:rsidRDefault="00613062" w:rsidP="00613062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74479B">
        <w:rPr>
          <w:rFonts w:ascii="Arial" w:hAnsi="Arial" w:cs="Arial"/>
          <w:b/>
          <w:sz w:val="20"/>
        </w:rPr>
        <w:t>2.2 Wymagania organoleptyczne</w:t>
      </w:r>
    </w:p>
    <w:p w:rsidR="00613062" w:rsidRPr="0074479B" w:rsidRDefault="00613062" w:rsidP="00613062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4479B">
        <w:rPr>
          <w:rFonts w:ascii="Arial" w:hAnsi="Arial" w:cs="Arial"/>
          <w:sz w:val="20"/>
        </w:rPr>
        <w:t>Według Tablicy 1.</w:t>
      </w:r>
    </w:p>
    <w:p w:rsidR="00613062" w:rsidRPr="0074479B" w:rsidRDefault="00613062" w:rsidP="00613062">
      <w:pPr>
        <w:tabs>
          <w:tab w:val="left" w:pos="10891"/>
        </w:tabs>
        <w:spacing w:before="120" w:after="120"/>
        <w:jc w:val="center"/>
        <w:outlineLvl w:val="5"/>
        <w:rPr>
          <w:rFonts w:ascii="Arial" w:hAnsi="Arial" w:cs="Arial"/>
          <w:b/>
          <w:bCs/>
          <w:sz w:val="18"/>
          <w:szCs w:val="18"/>
        </w:rPr>
      </w:pPr>
      <w:r w:rsidRPr="0074479B">
        <w:rPr>
          <w:rFonts w:ascii="Arial" w:hAnsi="Arial" w:cs="Arial"/>
          <w:b/>
          <w:bCs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"/>
        <w:gridCol w:w="2604"/>
        <w:gridCol w:w="5946"/>
      </w:tblGrid>
      <w:tr w:rsidR="00613062" w:rsidRPr="0074479B" w:rsidTr="000E7618">
        <w:trPr>
          <w:trHeight w:val="450"/>
          <w:jc w:val="center"/>
        </w:trPr>
        <w:tc>
          <w:tcPr>
            <w:tcW w:w="282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37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81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outlineLvl w:val="7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iCs/>
                <w:sz w:val="18"/>
                <w:szCs w:val="18"/>
              </w:rPr>
              <w:t>Wymagania</w:t>
            </w:r>
          </w:p>
        </w:tc>
      </w:tr>
      <w:tr w:rsidR="00613062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37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3281" w:type="pct"/>
            <w:tcBorders>
              <w:bottom w:val="single" w:sz="6" w:space="0" w:color="auto"/>
            </w:tcBorders>
            <w:vAlign w:val="center"/>
          </w:tcPr>
          <w:p w:rsidR="00613062" w:rsidRDefault="00613062" w:rsidP="006130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D65850">
              <w:rPr>
                <w:rFonts w:ascii="Arial" w:hAnsi="Arial" w:cs="Arial"/>
                <w:sz w:val="18"/>
                <w:szCs w:val="18"/>
              </w:rPr>
              <w:t>astowata</w:t>
            </w:r>
            <w:r>
              <w:rPr>
                <w:rFonts w:ascii="Arial" w:hAnsi="Arial" w:cs="Arial"/>
                <w:sz w:val="18"/>
                <w:szCs w:val="18"/>
              </w:rPr>
              <w:t>, jednolita, smarowna</w:t>
            </w:r>
          </w:p>
        </w:tc>
      </w:tr>
      <w:tr w:rsidR="00613062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37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281" w:type="pct"/>
            <w:tcBorders>
              <w:bottom w:val="single" w:sz="6" w:space="0" w:color="auto"/>
            </w:tcBorders>
            <w:vAlign w:val="center"/>
          </w:tcPr>
          <w:p w:rsidR="00613062" w:rsidRPr="0074479B" w:rsidRDefault="00613062" w:rsidP="00613062">
            <w:pPr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>asnobrązowa do brązowej</w:t>
            </w:r>
          </w:p>
        </w:tc>
      </w:tr>
      <w:tr w:rsidR="00613062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37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281" w:type="pct"/>
            <w:tcBorders>
              <w:bottom w:val="single" w:sz="6" w:space="0" w:color="auto"/>
            </w:tcBorders>
            <w:vAlign w:val="center"/>
          </w:tcPr>
          <w:p w:rsidR="00613062" w:rsidRPr="0074479B" w:rsidRDefault="00613062" w:rsidP="0061306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Typowy, orzechowy</w:t>
            </w:r>
            <w:r w:rsidRPr="0074479B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niedopuszczalny gorzki, kwaśny i inny obcy</w:t>
            </w:r>
          </w:p>
        </w:tc>
      </w:tr>
    </w:tbl>
    <w:p w:rsidR="00613062" w:rsidRPr="00904661" w:rsidRDefault="00613062" w:rsidP="00613062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904661">
        <w:rPr>
          <w:rFonts w:ascii="Arial" w:hAnsi="Arial" w:cs="Arial"/>
          <w:b/>
          <w:sz w:val="20"/>
          <w:szCs w:val="20"/>
        </w:rPr>
        <w:t>Masa netto</w:t>
      </w:r>
    </w:p>
    <w:p w:rsidR="00613062" w:rsidRPr="00904661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904661">
        <w:rPr>
          <w:rFonts w:ascii="Arial" w:eastAsia="Lucida Sans Unicode" w:hAnsi="Arial" w:cs="Arial"/>
          <w:kern w:val="2"/>
          <w:sz w:val="20"/>
          <w:szCs w:val="20"/>
        </w:rPr>
        <w:t>Masa netto powinna być zgodna z deklaracją producenta.</w:t>
      </w:r>
    </w:p>
    <w:p w:rsidR="00613062" w:rsidRPr="00904661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</w:rPr>
      </w:pPr>
      <w:r w:rsidRPr="00904661">
        <w:rPr>
          <w:rFonts w:ascii="Arial" w:eastAsia="Lucida Sans Unicode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904661">
        <w:rPr>
          <w:rFonts w:ascii="Arial" w:eastAsia="Lucida Sans Unicode" w:hAnsi="Arial" w:cs="Arial"/>
          <w:kern w:val="2"/>
          <w:sz w:val="20"/>
        </w:rPr>
        <w:t>.</w:t>
      </w:r>
    </w:p>
    <w:p w:rsidR="00613062" w:rsidRPr="00904661" w:rsidRDefault="00613062" w:rsidP="00613062">
      <w:pPr>
        <w:jc w:val="both"/>
        <w:rPr>
          <w:rFonts w:ascii="Arial" w:hAnsi="Arial" w:cs="Arial"/>
          <w:sz w:val="20"/>
          <w:szCs w:val="20"/>
        </w:rPr>
      </w:pPr>
      <w:r w:rsidRPr="00904661">
        <w:rPr>
          <w:rFonts w:ascii="Arial" w:hAnsi="Arial" w:cs="Arial"/>
          <w:sz w:val="20"/>
          <w:szCs w:val="20"/>
        </w:rPr>
        <w:t>Dopuszczalna masa netto:</w:t>
      </w:r>
    </w:p>
    <w:p w:rsidR="00613062" w:rsidRPr="00904661" w:rsidRDefault="00613062" w:rsidP="00613062">
      <w:pPr>
        <w:widowControl w:val="0"/>
        <w:numPr>
          <w:ilvl w:val="0"/>
          <w:numId w:val="5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</w:t>
      </w:r>
      <w:r w:rsidRPr="00904661">
        <w:rPr>
          <w:rFonts w:ascii="Arial" w:eastAsia="Arial Unicode MS" w:hAnsi="Arial" w:cs="Arial"/>
          <w:sz w:val="20"/>
          <w:szCs w:val="20"/>
        </w:rPr>
        <w:t>0g,</w:t>
      </w:r>
    </w:p>
    <w:p w:rsidR="00613062" w:rsidRPr="00904661" w:rsidRDefault="00613062" w:rsidP="00613062">
      <w:pPr>
        <w:widowControl w:val="0"/>
        <w:numPr>
          <w:ilvl w:val="0"/>
          <w:numId w:val="5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210g,</w:t>
      </w:r>
    </w:p>
    <w:p w:rsidR="00613062" w:rsidRPr="00904661" w:rsidRDefault="00613062" w:rsidP="00613062">
      <w:pPr>
        <w:widowControl w:val="0"/>
        <w:numPr>
          <w:ilvl w:val="0"/>
          <w:numId w:val="5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320g,</w:t>
      </w:r>
    </w:p>
    <w:p w:rsidR="00613062" w:rsidRPr="00D21C40" w:rsidRDefault="00613062" w:rsidP="00613062">
      <w:pPr>
        <w:widowControl w:val="0"/>
        <w:numPr>
          <w:ilvl w:val="0"/>
          <w:numId w:val="5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350g</w:t>
      </w:r>
      <w:r w:rsidRPr="00D21C40">
        <w:rPr>
          <w:rFonts w:ascii="Arial" w:eastAsia="Arial Unicode MS" w:hAnsi="Arial" w:cs="Arial"/>
          <w:sz w:val="20"/>
          <w:szCs w:val="20"/>
        </w:rPr>
        <w:t>.</w:t>
      </w:r>
    </w:p>
    <w:p w:rsidR="00613062" w:rsidRPr="00904661" w:rsidRDefault="00613062" w:rsidP="00613062">
      <w:pPr>
        <w:spacing w:before="240" w:after="240"/>
        <w:rPr>
          <w:rFonts w:ascii="Arial" w:eastAsia="Lucida Sans Unicode" w:hAnsi="Arial" w:cs="Arial"/>
          <w:b/>
          <w:kern w:val="2"/>
          <w:sz w:val="20"/>
          <w:szCs w:val="20"/>
        </w:rPr>
      </w:pPr>
      <w:r w:rsidRPr="00904661">
        <w:rPr>
          <w:rFonts w:ascii="Arial" w:eastAsia="Lucida Sans Unicode" w:hAnsi="Arial" w:cs="Arial"/>
          <w:b/>
          <w:kern w:val="2"/>
          <w:sz w:val="20"/>
          <w:szCs w:val="20"/>
        </w:rPr>
        <w:t>4 Trwałość</w:t>
      </w:r>
    </w:p>
    <w:p w:rsidR="00613062" w:rsidRPr="00904661" w:rsidRDefault="00613062" w:rsidP="00613062">
      <w:pPr>
        <w:widowControl w:val="0"/>
        <w:suppressAutoHyphens/>
        <w:jc w:val="both"/>
        <w:rPr>
          <w:rFonts w:ascii="Arial" w:eastAsia="Arial Unicode MS" w:hAnsi="Arial" w:cs="Arial"/>
          <w:kern w:val="2"/>
          <w:sz w:val="20"/>
          <w:szCs w:val="20"/>
        </w:rPr>
      </w:pPr>
      <w:r>
        <w:rPr>
          <w:rFonts w:ascii="Arial" w:eastAsia="Lucida Sans Unicode" w:hAnsi="Arial" w:cs="Arial"/>
          <w:kern w:val="2"/>
          <w:sz w:val="20"/>
          <w:szCs w:val="20"/>
        </w:rPr>
        <w:lastRenderedPageBreak/>
        <w:t>Okres minimalnej trwałości</w:t>
      </w:r>
      <w:r w:rsidRPr="00904661">
        <w:rPr>
          <w:rFonts w:ascii="Arial" w:eastAsia="Lucida Sans Unicode" w:hAnsi="Arial" w:cs="Arial"/>
          <w:kern w:val="2"/>
          <w:sz w:val="20"/>
          <w:szCs w:val="20"/>
        </w:rPr>
        <w:t xml:space="preserve"> powinien wynosić nie mniej niż </w:t>
      </w:r>
      <w:r w:rsidRPr="00904661">
        <w:rPr>
          <w:rFonts w:ascii="Arial" w:eastAsia="Lucida Sans Unicode" w:hAnsi="Arial" w:cs="Arial"/>
          <w:kern w:val="2"/>
          <w:sz w:val="20"/>
          <w:szCs w:val="20"/>
        </w:rPr>
        <w:br/>
      </w:r>
      <w:r>
        <w:rPr>
          <w:rFonts w:ascii="Arial" w:eastAsia="Lucida Sans Unicode" w:hAnsi="Arial" w:cs="Arial"/>
          <w:kern w:val="2"/>
          <w:sz w:val="20"/>
          <w:szCs w:val="20"/>
        </w:rPr>
        <w:t>6</w:t>
      </w:r>
      <w:r w:rsidRPr="00904661">
        <w:rPr>
          <w:rFonts w:ascii="Arial" w:eastAsia="Lucida Sans Unicode" w:hAnsi="Arial" w:cs="Arial"/>
          <w:kern w:val="2"/>
          <w:sz w:val="20"/>
          <w:szCs w:val="20"/>
        </w:rPr>
        <w:t xml:space="preserve"> miesi</w:t>
      </w:r>
      <w:r>
        <w:rPr>
          <w:rFonts w:ascii="Arial" w:eastAsia="Lucida Sans Unicode" w:hAnsi="Arial" w:cs="Arial"/>
          <w:kern w:val="2"/>
          <w:sz w:val="20"/>
          <w:szCs w:val="20"/>
        </w:rPr>
        <w:t>ęcy</w:t>
      </w:r>
      <w:r w:rsidRPr="00904661">
        <w:rPr>
          <w:rFonts w:ascii="Arial" w:eastAsia="Lucida Sans Unicode" w:hAnsi="Arial" w:cs="Arial"/>
          <w:kern w:val="2"/>
          <w:sz w:val="20"/>
          <w:szCs w:val="20"/>
        </w:rPr>
        <w:t xml:space="preserve"> od daty dostawy do magazynu odbiorcy.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 Metody badań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5.1 Sprawdzenie znakowania i stanu opakowania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>Wykonać metodą wizualną na zgodność z pkt. 6.1 i 6.2.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5.2 Oznaczanie cech or</w:t>
      </w:r>
      <w:r>
        <w:rPr>
          <w:rFonts w:ascii="Arial" w:hAnsi="Arial" w:cs="Arial"/>
          <w:b/>
          <w:sz w:val="20"/>
          <w:szCs w:val="20"/>
        </w:rPr>
        <w:t>ganoleptycznych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Ocenić organoleptycznie na zgodność z </w:t>
      </w:r>
      <w:r w:rsidRPr="0074479B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ymaganiami zawartymi w Tablicy 1</w:t>
      </w:r>
      <w:r w:rsidRPr="0074479B">
        <w:rPr>
          <w:rFonts w:ascii="Arial" w:hAnsi="Arial" w:cs="Arial"/>
          <w:sz w:val="20"/>
          <w:szCs w:val="20"/>
        </w:rPr>
        <w:t>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 xml:space="preserve">6 Pakowanie, znakowanie, przechowywanie </w:t>
      </w:r>
    </w:p>
    <w:p w:rsidR="00613062" w:rsidRPr="003665ED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3665ED">
        <w:rPr>
          <w:rFonts w:ascii="Arial" w:hAnsi="Arial" w:cs="Arial"/>
          <w:b/>
          <w:sz w:val="20"/>
          <w:szCs w:val="20"/>
        </w:rPr>
        <w:t>6.1 Pakowanie</w:t>
      </w:r>
    </w:p>
    <w:p w:rsidR="00613062" w:rsidRPr="003665ED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3665ED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13062" w:rsidRPr="003665ED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1"/>
          <w:sz w:val="20"/>
          <w:szCs w:val="20"/>
        </w:rPr>
      </w:pPr>
      <w:r w:rsidRPr="003665ED">
        <w:rPr>
          <w:rFonts w:ascii="Arial" w:eastAsia="Lucida Sans Unicode" w:hAnsi="Arial" w:cs="Arial"/>
          <w:kern w:val="1"/>
          <w:sz w:val="20"/>
          <w:szCs w:val="20"/>
        </w:rPr>
        <w:t>Opakowania powinny być wykonane z materiałów opakowaniowych przeznaczonych do kontaktu z żywnością.</w:t>
      </w:r>
    </w:p>
    <w:p w:rsidR="00613062" w:rsidRPr="003665ED" w:rsidRDefault="00613062" w:rsidP="00613062">
      <w:pPr>
        <w:widowControl w:val="0"/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Lucida Sans Unicode" w:hAnsi="Arial" w:cs="Arial"/>
          <w:kern w:val="1"/>
          <w:sz w:val="20"/>
          <w:szCs w:val="20"/>
        </w:rPr>
      </w:pPr>
      <w:r w:rsidRPr="003665ED">
        <w:rPr>
          <w:rFonts w:ascii="Arial" w:eastAsia="Lucida Sans Unicode" w:hAnsi="Arial" w:cs="Arial"/>
          <w:kern w:val="1"/>
          <w:sz w:val="20"/>
          <w:szCs w:val="20"/>
        </w:rPr>
        <w:t>Nie dopuszcza się stosowania opakowań zastępczych oraz umieszczania reklam na opakowaniach.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6.2 Znakowanie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>Zgodnie z aktualnie obowiązującym prawem.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6.3 Przechowywanie</w:t>
      </w:r>
    </w:p>
    <w:p w:rsidR="00613062" w:rsidRDefault="00613062" w:rsidP="00613062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74479B">
        <w:rPr>
          <w:rFonts w:ascii="Arial" w:hAnsi="Arial" w:cs="Arial"/>
          <w:sz w:val="20"/>
          <w:szCs w:val="20"/>
        </w:rPr>
        <w:t>Przechowywać zgodnie z zaleceniami producenta.</w:t>
      </w:r>
    </w:p>
    <w:p w:rsidR="00613062" w:rsidRPr="00B21FB6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613062" w:rsidRDefault="00613062" w:rsidP="00613062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613062" w:rsidRDefault="00613062" w:rsidP="00613062">
      <w:pPr>
        <w:pStyle w:val="E-1"/>
        <w:spacing w:before="60"/>
        <w:jc w:val="both"/>
        <w:rPr>
          <w:rFonts w:ascii="Arial" w:hAnsi="Arial" w:cs="Arial"/>
        </w:rPr>
      </w:pPr>
    </w:p>
    <w:p w:rsidR="00613062" w:rsidRDefault="00613062" w:rsidP="00613062">
      <w:pPr>
        <w:pStyle w:val="E-1"/>
        <w:spacing w:before="60"/>
        <w:jc w:val="both"/>
        <w:rPr>
          <w:rFonts w:ascii="Arial" w:hAnsi="Arial" w:cs="Arial"/>
        </w:rPr>
      </w:pPr>
    </w:p>
    <w:p w:rsidR="00613062" w:rsidRDefault="00613062" w:rsidP="00613062">
      <w:pPr>
        <w:spacing w:line="360" w:lineRule="auto"/>
        <w:ind w:left="2124" w:firstLine="708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ZADANIE Nr 3</w:t>
      </w:r>
    </w:p>
    <w:p w:rsidR="00613062" w:rsidRDefault="00613062" w:rsidP="00613062">
      <w:pPr>
        <w:spacing w:line="360" w:lineRule="auto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SOSY, ZUPY, PRZYPRAWY PRZETWORZONE</w:t>
      </w:r>
    </w:p>
    <w:p w:rsidR="0017211C" w:rsidRDefault="0017211C" w:rsidP="0017211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17211C" w:rsidRPr="00BD6DFE" w:rsidRDefault="0017211C" w:rsidP="0017211C">
      <w:pPr>
        <w:jc w:val="center"/>
        <w:rPr>
          <w:rFonts w:ascii="Arial" w:hAnsi="Arial" w:cs="Arial"/>
          <w:b/>
          <w:sz w:val="40"/>
          <w:szCs w:val="40"/>
        </w:rPr>
      </w:pPr>
      <w:r w:rsidRPr="00BD6DFE">
        <w:rPr>
          <w:rFonts w:ascii="Arial" w:hAnsi="Arial" w:cs="Arial"/>
          <w:b/>
          <w:sz w:val="40"/>
          <w:szCs w:val="40"/>
        </w:rPr>
        <w:t>SOS GRZYBOWY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1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Zakres 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grzybowego.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grzybowego przeznaczonego dla odbiorcy.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lastRenderedPageBreak/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PN-A-79011-2 Koncentraty spożywcze - Metody badań - Badania organoleptyczne, sprawdzanie stanu opakowań, oznaczanie zanieczyszczeń</w:t>
      </w:r>
    </w:p>
    <w:p w:rsidR="0017211C" w:rsidRPr="0017211C" w:rsidRDefault="0017211C" w:rsidP="0017211C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PN-A-79011-7 Koncentraty spożywcze - Metody badań - Oznaczanie zawartości chlorku sodu</w:t>
      </w:r>
    </w:p>
    <w:p w:rsidR="0017211C" w:rsidRPr="0017211C" w:rsidRDefault="0017211C" w:rsidP="0017211C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PN-A-79011-8 Koncentraty spożywcze - Metody badań - Oznaczanie zawartości popiołu ogólnego i popiołu nierozpuszczalnego w 10 procentowym (m/m) roztworze kwasu chlorowodorowego</w:t>
      </w:r>
    </w:p>
    <w:p w:rsidR="0017211C" w:rsidRDefault="0017211C" w:rsidP="0017211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Pr="00E0067C" w:rsidRDefault="0017211C" w:rsidP="0017211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 grzybowy</w:t>
      </w:r>
    </w:p>
    <w:p w:rsidR="0017211C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 xml:space="preserve">rodukt spożywczy otrzymywany z odwodnionych, zagęszczonych lub przetworzonych surowców roślinnych, </w:t>
      </w:r>
      <w:r>
        <w:rPr>
          <w:rFonts w:ascii="Arial" w:hAnsi="Arial" w:cs="Arial"/>
          <w:bCs/>
          <w:sz w:val="20"/>
          <w:szCs w:val="20"/>
        </w:rPr>
        <w:t xml:space="preserve">zwierzęcych lub ich mieszanin, </w:t>
      </w:r>
      <w:r w:rsidRPr="00AF38CC">
        <w:rPr>
          <w:rFonts w:ascii="Arial" w:hAnsi="Arial" w:cs="Arial"/>
          <w:bCs/>
          <w:sz w:val="20"/>
          <w:szCs w:val="20"/>
        </w:rPr>
        <w:t xml:space="preserve">naturalnych przypraw roślinnych, </w:t>
      </w:r>
      <w:r>
        <w:rPr>
          <w:rFonts w:ascii="Arial" w:hAnsi="Arial" w:cs="Arial"/>
          <w:bCs/>
          <w:sz w:val="20"/>
          <w:szCs w:val="20"/>
        </w:rPr>
        <w:t xml:space="preserve">ewentualnym dodatkiem </w:t>
      </w:r>
      <w:r w:rsidRPr="00AF38CC">
        <w:rPr>
          <w:rFonts w:ascii="Arial" w:hAnsi="Arial" w:cs="Arial"/>
          <w:bCs/>
          <w:sz w:val="20"/>
          <w:szCs w:val="20"/>
        </w:rPr>
        <w:t>spożywczych dodatków smakowo – zapachowych, substancji wzmacniających smak i zapach, substancji poprawiających strukturę produktu, naturalnych lub identycznych z naturalnymi barwników organicznych or</w:t>
      </w:r>
      <w:r>
        <w:rPr>
          <w:rFonts w:ascii="Arial" w:hAnsi="Arial" w:cs="Arial"/>
          <w:bCs/>
          <w:sz w:val="20"/>
          <w:szCs w:val="20"/>
        </w:rPr>
        <w:t>az innych substancji</w:t>
      </w:r>
      <w:r w:rsidRPr="00AF38CC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z którego otrzymuje się sos, stanowiący dodatek do potraw</w:t>
      </w:r>
    </w:p>
    <w:p w:rsidR="0017211C" w:rsidRPr="00272A8F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Zawartość suszonych grzybów (borowik, maślak, podgrzybek, pieczarka) w koncentracie sosu grzybowego nie mniej niż 7,5%.</w:t>
      </w:r>
    </w:p>
    <w:p w:rsidR="0017211C" w:rsidRP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Pr="00133CB7" w:rsidRDefault="0017211C" w:rsidP="0017211C">
      <w:pPr>
        <w:pStyle w:val="Nagwek11"/>
        <w:spacing w:before="36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 i 2.</w:t>
      </w:r>
    </w:p>
    <w:p w:rsidR="0017211C" w:rsidRPr="00E0067C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E0067C">
        <w:rPr>
          <w:rFonts w:ascii="Arial" w:hAnsi="Arial" w:cs="Arial"/>
          <w:b w:val="0"/>
          <w:sz w:val="18"/>
          <w:szCs w:val="18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864"/>
        <w:gridCol w:w="5426"/>
        <w:gridCol w:w="2040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64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426" w:type="dxa"/>
            <w:vAlign w:val="center"/>
          </w:tcPr>
          <w:p w:rsidR="0017211C" w:rsidRPr="00D7173B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7173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64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426" w:type="dxa"/>
            <w:tcBorders>
              <w:bottom w:val="single" w:sz="6" w:space="0" w:color="auto"/>
            </w:tcBorders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Wyrób sypki, z widocznymi lub nie kawałkami użytych składników typowymi dla danego asortymentu koncentratu sosu,  dopuszczalne nietrwałe zbrylenia wynikające z wsadu surowcowego, rozprowadzające się w czasie przyrządzania</w:t>
            </w:r>
          </w:p>
        </w:tc>
        <w:tc>
          <w:tcPr>
            <w:tcW w:w="2040" w:type="dxa"/>
            <w:vMerge w:val="restart"/>
            <w:vAlign w:val="center"/>
          </w:tcPr>
          <w:p w:rsidR="0017211C" w:rsidRPr="00EB671F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671F"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426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surowców użytych w czasie produkcji, niedopuszczalne zapachy obce, wyczuwalny zapach grzybowy</w:t>
            </w:r>
          </w:p>
        </w:tc>
        <w:tc>
          <w:tcPr>
            <w:tcW w:w="2040" w:type="dxa"/>
            <w:vMerge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6"/>
        <w:tabs>
          <w:tab w:val="left" w:pos="10891"/>
        </w:tabs>
        <w:spacing w:before="120" w:after="120"/>
        <w:rPr>
          <w:rFonts w:ascii="Arial" w:hAnsi="Arial" w:cs="Arial"/>
          <w:b w:val="0"/>
          <w:sz w:val="18"/>
          <w:szCs w:val="18"/>
        </w:rPr>
      </w:pPr>
    </w:p>
    <w:p w:rsidR="0017211C" w:rsidRPr="00E0067C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E0067C">
        <w:rPr>
          <w:rFonts w:ascii="Arial" w:hAnsi="Arial" w:cs="Arial"/>
          <w:b w:val="0"/>
          <w:sz w:val="18"/>
          <w:szCs w:val="18"/>
        </w:rPr>
        <w:t>Tablica 2 – Wymagania organoleptyczne po przyrządzeniu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181"/>
        <w:gridCol w:w="5426"/>
        <w:gridCol w:w="2040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81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426" w:type="dxa"/>
            <w:vAlign w:val="center"/>
          </w:tcPr>
          <w:p w:rsidR="0017211C" w:rsidRPr="00D7173B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7173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81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5426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Zbliżona do potraw przygotowanych z produktów świeżych, typowy dla produktu deklarowanego w nazwie, konsystencja zawiesista z widocznymi lub nie składnikami typowymi dla danego asortymentu, niedopuszczalne zbrylenia</w:t>
            </w:r>
          </w:p>
        </w:tc>
        <w:tc>
          <w:tcPr>
            <w:tcW w:w="2040" w:type="dxa"/>
            <w:vMerge w:val="restart"/>
            <w:vAlign w:val="center"/>
          </w:tcPr>
          <w:p w:rsidR="0017211C" w:rsidRPr="00EB671F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671F"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17211C" w:rsidRPr="002C3EC8" w:rsidTr="000E7618">
        <w:trPr>
          <w:cantSplit/>
          <w:trHeight w:val="668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5426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danego typu produktów przygotowanych ze świeżych produktów, niedopuszczalny posmak hydrolizatu i posmaki obce oraz smak zbyt słony, wyczuwalny zapach i smak grzybowy</w:t>
            </w:r>
          </w:p>
        </w:tc>
        <w:tc>
          <w:tcPr>
            <w:tcW w:w="2040" w:type="dxa"/>
            <w:vMerge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Tr="000E7618">
        <w:trPr>
          <w:cantSplit/>
          <w:trHeight w:val="267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1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426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produktu deklarowanego w nazwie</w:t>
            </w:r>
          </w:p>
        </w:tc>
        <w:tc>
          <w:tcPr>
            <w:tcW w:w="2040" w:type="dxa"/>
            <w:vMerge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17211C" w:rsidRPr="009D39B3" w:rsidRDefault="0017211C" w:rsidP="0017211C">
      <w:pPr>
        <w:tabs>
          <w:tab w:val="left" w:pos="10891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  <w:r w:rsidRPr="00E0067C">
        <w:rPr>
          <w:rFonts w:ascii="Arial" w:hAnsi="Arial" w:cs="Arial"/>
          <w:b/>
          <w:sz w:val="18"/>
          <w:szCs w:val="18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756"/>
        <w:gridCol w:w="1559"/>
        <w:gridCol w:w="1485"/>
      </w:tblGrid>
      <w:tr w:rsidR="0017211C" w:rsidRPr="002C3EC8" w:rsidTr="000E7618">
        <w:trPr>
          <w:trHeight w:val="337"/>
          <w:jc w:val="center"/>
        </w:trPr>
        <w:tc>
          <w:tcPr>
            <w:tcW w:w="410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5756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9" w:type="dxa"/>
            <w:vAlign w:val="center"/>
          </w:tcPr>
          <w:p w:rsidR="0017211C" w:rsidRPr="00D7173B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7173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56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 nierozpuszczalnego w 10% (m/m) roztworze kwasu solnego w %(m/m), nie więcej niż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485" w:type="dxa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211C" w:rsidRPr="00ED40B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40BC">
              <w:rPr>
                <w:rFonts w:ascii="Arial" w:hAnsi="Arial" w:cs="Arial"/>
                <w:sz w:val="18"/>
                <w:szCs w:val="18"/>
              </w:rPr>
              <w:t>PN-A-79011-8</w:t>
            </w:r>
          </w:p>
        </w:tc>
      </w:tr>
      <w:tr w:rsidR="0017211C" w:rsidRPr="002C3EC8" w:rsidTr="000E7618">
        <w:trPr>
          <w:cantSplit/>
          <w:trHeight w:val="202"/>
          <w:jc w:val="center"/>
        </w:trPr>
        <w:tc>
          <w:tcPr>
            <w:tcW w:w="410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756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485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56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zanieczyszczeń mechanicznych, szkodników i ich pozostałości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485" w:type="dxa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</w:tbl>
    <w:p w:rsidR="0017211C" w:rsidRDefault="0017211C" w:rsidP="0017211C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7211C" w:rsidRPr="004F0701" w:rsidRDefault="0017211C" w:rsidP="0017211C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Pr="0017211C">
        <w:rPr>
          <w:rFonts w:ascii="Arial" w:hAnsi="Arial" w:cs="Arial"/>
          <w:b/>
        </w:rPr>
        <w:t>Masa netto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17211C" w:rsidRPr="00DD600C" w:rsidRDefault="0017211C" w:rsidP="0017211C">
      <w:pPr>
        <w:jc w:val="both"/>
        <w:rPr>
          <w:rFonts w:ascii="Arial" w:hAnsi="Arial" w:cs="Arial"/>
          <w:sz w:val="20"/>
          <w:szCs w:val="20"/>
        </w:rPr>
      </w:pPr>
      <w:r w:rsidRPr="00DD600C">
        <w:rPr>
          <w:rFonts w:ascii="Arial" w:hAnsi="Arial" w:cs="Arial"/>
          <w:sz w:val="20"/>
          <w:szCs w:val="20"/>
        </w:rPr>
        <w:t>Dopuszczalna masa netto:</w:t>
      </w:r>
    </w:p>
    <w:p w:rsidR="0017211C" w:rsidRPr="00DD600C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</w:t>
      </w:r>
      <w:r w:rsidRPr="00DD600C">
        <w:rPr>
          <w:rFonts w:ascii="Arial" w:eastAsia="Arial Unicode MS" w:hAnsi="Arial" w:cs="Arial"/>
          <w:sz w:val="20"/>
          <w:szCs w:val="20"/>
        </w:rPr>
        <w:t>00g,</w:t>
      </w:r>
    </w:p>
    <w:p w:rsidR="0017211C" w:rsidRPr="007C4162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85</w:t>
      </w:r>
      <w:r w:rsidRPr="00DD60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17211C" w:rsidRPr="007C4162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4 Trwałość</w:t>
      </w:r>
    </w:p>
    <w:p w:rsidR="0017211C" w:rsidRPr="0034180F" w:rsidRDefault="0017211C" w:rsidP="0017211C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>nie mniej n</w:t>
      </w:r>
      <w:r>
        <w:rPr>
          <w:rFonts w:ascii="Arial" w:hAnsi="Arial" w:cs="Arial"/>
          <w:sz w:val="20"/>
          <w:szCs w:val="20"/>
        </w:rPr>
        <w:t xml:space="preserve">iż </w:t>
      </w:r>
      <w:r>
        <w:rPr>
          <w:rFonts w:ascii="Arial" w:hAnsi="Arial" w:cs="Arial"/>
          <w:sz w:val="20"/>
          <w:szCs w:val="20"/>
        </w:rPr>
        <w:br/>
        <w:t>3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0D7A0D">
        <w:rPr>
          <w:rFonts w:ascii="Arial" w:hAnsi="Arial" w:cs="Arial"/>
          <w:sz w:val="20"/>
          <w:szCs w:val="20"/>
        </w:rPr>
        <w:t>miesiące</w:t>
      </w:r>
      <w:r w:rsidRPr="00260171">
        <w:rPr>
          <w:rFonts w:ascii="Arial" w:hAnsi="Arial" w:cs="Arial"/>
          <w:color w:val="FF0000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5 Metody badań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1 i 2.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5.3 Oznaczanie cech fizykochemicznych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3.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6.1 Pakowanie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Zgodnie z aktualnie obowiązującym prawem.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6.3 Przechowywanie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</w:p>
    <w:p w:rsidR="0017211C" w:rsidRPr="00E226F8" w:rsidRDefault="0017211C" w:rsidP="0017211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E226F8">
        <w:rPr>
          <w:rFonts w:ascii="Arial" w:hAnsi="Arial" w:cs="Arial"/>
          <w:b/>
          <w:sz w:val="40"/>
          <w:szCs w:val="40"/>
        </w:rPr>
        <w:t>SOS DO SAŁATEK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1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Zakres 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do sałatek.</w:t>
      </w:r>
    </w:p>
    <w:p w:rsidR="0017211C" w:rsidRPr="0017211C" w:rsidRDefault="0017211C" w:rsidP="0017211C">
      <w:pPr>
        <w:pStyle w:val="E-1"/>
        <w:spacing w:before="12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do sałatek przeznaczonego dla odbiorcy.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PN-A-79011-2 Koncentraty spożywcze - Metody badań - Badania organoleptyczne, sprawdzanie stanu opakowań, oznaczanie zanieczyszczeń</w:t>
      </w:r>
    </w:p>
    <w:p w:rsidR="0017211C" w:rsidRDefault="0017211C" w:rsidP="0017211C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Pr="0050587B" w:rsidRDefault="0017211C" w:rsidP="0017211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 do sałatek</w:t>
      </w:r>
    </w:p>
    <w:p w:rsidR="0017211C" w:rsidRPr="00E007D0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>rodukt spożywczy</w:t>
      </w:r>
      <w:r>
        <w:rPr>
          <w:rFonts w:ascii="Arial" w:hAnsi="Arial" w:cs="Arial"/>
          <w:bCs/>
          <w:sz w:val="20"/>
          <w:szCs w:val="20"/>
        </w:rPr>
        <w:t>, otrzym</w:t>
      </w:r>
      <w:r w:rsidRPr="00AF38CC">
        <w:rPr>
          <w:rFonts w:ascii="Arial" w:hAnsi="Arial" w:cs="Arial"/>
          <w:bCs/>
          <w:sz w:val="20"/>
          <w:szCs w:val="20"/>
        </w:rPr>
        <w:t xml:space="preserve">any </w:t>
      </w:r>
      <w:r>
        <w:rPr>
          <w:rFonts w:ascii="Arial" w:hAnsi="Arial" w:cs="Arial"/>
          <w:bCs/>
          <w:sz w:val="20"/>
          <w:szCs w:val="20"/>
        </w:rPr>
        <w:t xml:space="preserve">głównie </w:t>
      </w:r>
      <w:r w:rsidRPr="00AF38CC">
        <w:rPr>
          <w:rFonts w:ascii="Arial" w:hAnsi="Arial" w:cs="Arial"/>
          <w:bCs/>
          <w:sz w:val="20"/>
          <w:szCs w:val="20"/>
        </w:rPr>
        <w:t xml:space="preserve">z odwodnionych, zagęszczonych lub przetworzonych surowców roślinnych, </w:t>
      </w:r>
      <w:r>
        <w:rPr>
          <w:rFonts w:ascii="Arial" w:hAnsi="Arial" w:cs="Arial"/>
          <w:bCs/>
          <w:sz w:val="20"/>
          <w:szCs w:val="20"/>
        </w:rPr>
        <w:t xml:space="preserve">zwierzęcych lub ich mieszanin, przypraw korzennych, ziołowych, z dodatkiem cukru, soli, kwasów spożywczych, substancji zagęszczających i innych dozwolonych substancji dodatkowych, w postaci proszku z którego po przyrządzeniu według przepisu podanego na opakowaniu, otrzymuje się gotowy sos stosowany jako dodatek do sałatek. </w:t>
      </w:r>
    </w:p>
    <w:p w:rsidR="0017211C" w:rsidRP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17211C" w:rsidRPr="0050587B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50587B">
        <w:rPr>
          <w:rFonts w:ascii="Arial" w:hAnsi="Arial" w:cs="Arial"/>
          <w:b w:val="0"/>
          <w:sz w:val="18"/>
          <w:szCs w:val="18"/>
        </w:rPr>
        <w:t>Tablica 1 – Wymagania organoleptyczne przed przyrządzeniem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"/>
        <w:gridCol w:w="22"/>
        <w:gridCol w:w="1292"/>
        <w:gridCol w:w="5638"/>
        <w:gridCol w:w="1711"/>
      </w:tblGrid>
      <w:tr w:rsidR="0017211C" w:rsidRPr="002C3EC8" w:rsidTr="000E7618">
        <w:trPr>
          <w:trHeight w:val="283"/>
          <w:jc w:val="center"/>
        </w:trPr>
        <w:tc>
          <w:tcPr>
            <w:tcW w:w="232" w:type="pct"/>
            <w:gridSpan w:val="2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71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11" w:type="pct"/>
            <w:vAlign w:val="center"/>
          </w:tcPr>
          <w:p w:rsidR="0017211C" w:rsidRPr="00F75EF5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75EF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94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5000" w:type="pct"/>
            <w:gridSpan w:val="5"/>
          </w:tcPr>
          <w:p w:rsidR="0017211C" w:rsidRPr="00C67F4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F4C">
              <w:rPr>
                <w:rFonts w:ascii="Arial" w:hAnsi="Arial" w:cs="Arial"/>
                <w:b/>
                <w:sz w:val="18"/>
                <w:szCs w:val="18"/>
              </w:rPr>
              <w:t>Przed przyrządzeniem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232" w:type="pct"/>
            <w:gridSpan w:val="2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13" w:type="pct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111" w:type="pct"/>
            <w:tcBorders>
              <w:bottom w:val="single" w:sz="6" w:space="0" w:color="auto"/>
            </w:tcBorders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sypki, z widocznymi lub nie kawałkami użytych składników, dopuszczalne nietrwałe zbrylenia wynikające z wsadu surowcowego, rozprowadzające się w czasie przyrządzania</w:t>
            </w:r>
          </w:p>
        </w:tc>
        <w:tc>
          <w:tcPr>
            <w:tcW w:w="945" w:type="pct"/>
            <w:vMerge w:val="restart"/>
            <w:vAlign w:val="center"/>
          </w:tcPr>
          <w:p w:rsidR="0017211C" w:rsidRPr="00EB671F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671F"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232" w:type="pct"/>
            <w:gridSpan w:val="2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13" w:type="pct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111" w:type="pct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surowców użytych w czasie produkcji, niedopuszczalne zapachy obce</w:t>
            </w:r>
          </w:p>
        </w:tc>
        <w:tc>
          <w:tcPr>
            <w:tcW w:w="945" w:type="pct"/>
            <w:vMerge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5000" w:type="pct"/>
            <w:gridSpan w:val="5"/>
            <w:vAlign w:val="center"/>
          </w:tcPr>
          <w:p w:rsidR="0017211C" w:rsidRPr="00EB671F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5423AE">
              <w:rPr>
                <w:rFonts w:ascii="Arial" w:hAnsi="Arial" w:cs="Arial"/>
                <w:b/>
                <w:sz w:val="18"/>
                <w:szCs w:val="18"/>
              </w:rPr>
              <w:t>o przyrządzeniu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220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4" w:type="pct"/>
            <w:gridSpan w:val="2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 konsystencja</w:t>
            </w:r>
          </w:p>
        </w:tc>
        <w:tc>
          <w:tcPr>
            <w:tcW w:w="3111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półpłynna z widocznymi lub nie składnikami typowymi dla danego asortymentu, niedopuszczalne zbrylenia i rozwarstwienie</w:t>
            </w:r>
          </w:p>
        </w:tc>
        <w:tc>
          <w:tcPr>
            <w:tcW w:w="945" w:type="pct"/>
            <w:vMerge w:val="restart"/>
            <w:vAlign w:val="center"/>
          </w:tcPr>
          <w:p w:rsidR="0017211C" w:rsidRPr="00EB671F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671F"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220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4" w:type="pct"/>
            <w:gridSpan w:val="2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 smak</w:t>
            </w:r>
          </w:p>
        </w:tc>
        <w:tc>
          <w:tcPr>
            <w:tcW w:w="3111" w:type="pct"/>
            <w:vAlign w:val="center"/>
          </w:tcPr>
          <w:p w:rsidR="0017211C" w:rsidRPr="00C36F70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Właściwy, charakterystyczny dla użytych składników, niedopuszczalne zapachy i posmaki obce</w:t>
            </w:r>
          </w:p>
        </w:tc>
        <w:tc>
          <w:tcPr>
            <w:tcW w:w="945" w:type="pct"/>
            <w:vMerge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Tr="000E7618">
        <w:trPr>
          <w:cantSplit/>
          <w:trHeight w:val="227"/>
          <w:jc w:val="center"/>
        </w:trPr>
        <w:tc>
          <w:tcPr>
            <w:tcW w:w="220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4" w:type="pct"/>
            <w:gridSpan w:val="2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111" w:type="pct"/>
            <w:tcBorders>
              <w:bottom w:val="single" w:sz="6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  <w:tc>
          <w:tcPr>
            <w:tcW w:w="945" w:type="pct"/>
            <w:vMerge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17211C" w:rsidRPr="00E03271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17211C" w:rsidRPr="0050587B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lastRenderedPageBreak/>
        <w:t>Tablica 2</w:t>
      </w:r>
      <w:r w:rsidRPr="0050587B">
        <w:rPr>
          <w:rFonts w:ascii="Arial" w:hAnsi="Arial" w:cs="Arial"/>
          <w:b w:val="0"/>
          <w:sz w:val="18"/>
          <w:szCs w:val="18"/>
        </w:rPr>
        <w:t xml:space="preserve">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842"/>
        <w:gridCol w:w="2925"/>
        <w:gridCol w:w="1885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913" w:type="dxa"/>
            <w:tcBorders>
              <w:bottom w:val="single" w:sz="4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968" w:type="dxa"/>
            <w:tcBorders>
              <w:bottom w:val="single" w:sz="4" w:space="0" w:color="auto"/>
            </w:tcBorders>
            <w:vAlign w:val="center"/>
          </w:tcPr>
          <w:p w:rsidR="0017211C" w:rsidRPr="00F75EF5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75EF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913" w:type="dxa"/>
            <w:tcBorders>
              <w:bottom w:val="single" w:sz="4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zanieczyszczeń mechanicznych, szkodników i ich pozostałości</w:t>
            </w:r>
          </w:p>
        </w:tc>
        <w:tc>
          <w:tcPr>
            <w:tcW w:w="2968" w:type="dxa"/>
            <w:tcBorders>
              <w:bottom w:val="single" w:sz="4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</w:tbl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2.3</w:t>
      </w:r>
      <w:r w:rsidRPr="00133CB7">
        <w:rPr>
          <w:bCs w:val="0"/>
        </w:rPr>
        <w:t xml:space="preserve"> Wymagania mikrobiologiczne</w:t>
      </w:r>
    </w:p>
    <w:p w:rsidR="0017211C" w:rsidRPr="00063CB6" w:rsidRDefault="0017211C" w:rsidP="0017211C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Pr="0017211C">
        <w:rPr>
          <w:rFonts w:ascii="Arial" w:hAnsi="Arial" w:cs="Arial"/>
          <w:b/>
        </w:rPr>
        <w:t>Masa netto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17211C" w:rsidRPr="00DD600C" w:rsidRDefault="0017211C" w:rsidP="0017211C">
      <w:pPr>
        <w:jc w:val="both"/>
        <w:rPr>
          <w:rFonts w:ascii="Arial" w:hAnsi="Arial" w:cs="Arial"/>
          <w:sz w:val="20"/>
          <w:szCs w:val="20"/>
        </w:rPr>
      </w:pPr>
      <w:r w:rsidRPr="00DD600C">
        <w:rPr>
          <w:rFonts w:ascii="Arial" w:hAnsi="Arial" w:cs="Arial"/>
          <w:sz w:val="20"/>
          <w:szCs w:val="20"/>
        </w:rPr>
        <w:t>Dopuszczalna masa netto:</w:t>
      </w:r>
    </w:p>
    <w:p w:rsidR="0017211C" w:rsidRPr="00CD1F8D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</w:t>
      </w:r>
      <w:r w:rsidRPr="00DD600C">
        <w:rPr>
          <w:rFonts w:ascii="Arial" w:eastAsia="Arial Unicode MS" w:hAnsi="Arial" w:cs="Arial"/>
          <w:sz w:val="20"/>
          <w:szCs w:val="20"/>
        </w:rPr>
        <w:t>00g,</w:t>
      </w:r>
    </w:p>
    <w:p w:rsidR="0017211C" w:rsidRPr="00DD600C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750g,</w:t>
      </w:r>
    </w:p>
    <w:p w:rsidR="0017211C" w:rsidRPr="00DD600C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17211C" w:rsidRPr="0017211C" w:rsidRDefault="0017211C" w:rsidP="0017211C">
      <w:pPr>
        <w:pStyle w:val="E-1"/>
        <w:numPr>
          <w:ilvl w:val="0"/>
          <w:numId w:val="37"/>
        </w:numPr>
        <w:spacing w:before="240" w:after="240"/>
        <w:ind w:left="142" w:hanging="1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Trwałość</w:t>
      </w:r>
    </w:p>
    <w:p w:rsidR="0017211C" w:rsidRPr="0034180F" w:rsidRDefault="0017211C" w:rsidP="0017211C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E007D0">
        <w:rPr>
          <w:rFonts w:ascii="Arial" w:hAnsi="Arial" w:cs="Arial"/>
          <w:sz w:val="20"/>
          <w:szCs w:val="20"/>
        </w:rPr>
        <w:t xml:space="preserve">niż </w:t>
      </w:r>
      <w:r w:rsidRPr="00E007D0">
        <w:rPr>
          <w:rFonts w:ascii="Arial" w:hAnsi="Arial" w:cs="Arial"/>
          <w:sz w:val="20"/>
          <w:szCs w:val="20"/>
        </w:rPr>
        <w:br/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E007D0">
        <w:rPr>
          <w:rFonts w:ascii="Arial" w:hAnsi="Arial" w:cs="Arial"/>
          <w:sz w:val="20"/>
          <w:szCs w:val="20"/>
        </w:rPr>
        <w:t>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5 Metody badań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1.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5.3 Oznaczanie cech fizykochemicznych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2.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6.1 Pakowanie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Zgodnie z aktualnie obowiązującym prawem.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6.3 Przechowywanie</w:t>
      </w:r>
    </w:p>
    <w:p w:rsidR="0017211C" w:rsidRPr="0017211C" w:rsidRDefault="0017211C" w:rsidP="0017211C">
      <w:pPr>
        <w:pStyle w:val="E-1"/>
        <w:rPr>
          <w:rFonts w:ascii="Arial" w:hAnsi="Arial" w:cs="Arial"/>
          <w:bCs/>
          <w:sz w:val="16"/>
          <w:szCs w:val="16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17211C" w:rsidRPr="00BD6DFE" w:rsidRDefault="0017211C" w:rsidP="0017211C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lastRenderedPageBreak/>
        <w:t>SOS BOLOŃSKI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1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Zakres 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bolońskiego.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bolońskiego przeznaczonego dla odbiorcy.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PN-A-79011-2 Koncentraty spożywcze - Metody badań - Badania organoleptyczne, sprawdzanie stanu opakowań, oznaczanie zanieczyszczeń</w:t>
      </w:r>
    </w:p>
    <w:p w:rsidR="0017211C" w:rsidRPr="0017211C" w:rsidRDefault="0017211C" w:rsidP="0017211C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PN-A-79011-7 Koncentraty spożywcze - Metody badań - Oznaczanie zawartości chlorku sodu</w:t>
      </w:r>
    </w:p>
    <w:p w:rsidR="0017211C" w:rsidRPr="0017211C" w:rsidRDefault="0017211C" w:rsidP="0017211C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PN-A-79011-8 Koncentraty spożywcze - Metody badań - Oznaczanie zawartości popiołu ogólnego i popiołu nierozpuszczalnego w 10 procentowym (m/m) roztworze kwasu chlorowodorowego</w:t>
      </w:r>
    </w:p>
    <w:p w:rsidR="0017211C" w:rsidRDefault="0017211C" w:rsidP="0017211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Pr="00E0067C" w:rsidRDefault="0017211C" w:rsidP="0017211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E0067C">
        <w:rPr>
          <w:rFonts w:ascii="Arial" w:hAnsi="Arial" w:cs="Arial"/>
          <w:b/>
          <w:bCs/>
          <w:sz w:val="20"/>
          <w:szCs w:val="20"/>
        </w:rPr>
        <w:t>Koncentrat sosu</w:t>
      </w:r>
      <w:r>
        <w:rPr>
          <w:rFonts w:ascii="Arial" w:hAnsi="Arial" w:cs="Arial"/>
          <w:b/>
          <w:bCs/>
          <w:sz w:val="20"/>
          <w:szCs w:val="20"/>
        </w:rPr>
        <w:t xml:space="preserve"> bolońskiego</w:t>
      </w:r>
    </w:p>
    <w:p w:rsidR="0017211C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 xml:space="preserve">rodukt spożywczy </w:t>
      </w:r>
      <w:r>
        <w:rPr>
          <w:rFonts w:ascii="Arial" w:hAnsi="Arial" w:cs="Arial"/>
          <w:bCs/>
          <w:sz w:val="20"/>
          <w:szCs w:val="20"/>
        </w:rPr>
        <w:t>w postaci proszku otrzym</w:t>
      </w:r>
      <w:r w:rsidRPr="00AF38CC">
        <w:rPr>
          <w:rFonts w:ascii="Arial" w:hAnsi="Arial" w:cs="Arial"/>
          <w:bCs/>
          <w:sz w:val="20"/>
          <w:szCs w:val="20"/>
        </w:rPr>
        <w:t xml:space="preserve">any z odwodnionych, zagęszczonych lub przetworzonych surowców roślinnych, </w:t>
      </w:r>
      <w:r>
        <w:rPr>
          <w:rFonts w:ascii="Arial" w:hAnsi="Arial" w:cs="Arial"/>
          <w:bCs/>
          <w:sz w:val="20"/>
          <w:szCs w:val="20"/>
        </w:rPr>
        <w:t xml:space="preserve">zwierzęcych lub ich mieszanin, </w:t>
      </w:r>
      <w:r w:rsidRPr="00AF38CC">
        <w:rPr>
          <w:rFonts w:ascii="Arial" w:hAnsi="Arial" w:cs="Arial"/>
          <w:bCs/>
          <w:sz w:val="20"/>
          <w:szCs w:val="20"/>
        </w:rPr>
        <w:t xml:space="preserve">naturalnych przypraw roślinnych, </w:t>
      </w:r>
      <w:r>
        <w:rPr>
          <w:rFonts w:ascii="Arial" w:hAnsi="Arial" w:cs="Arial"/>
          <w:bCs/>
          <w:sz w:val="20"/>
          <w:szCs w:val="20"/>
        </w:rPr>
        <w:t xml:space="preserve">ewentualnym dodatkiem </w:t>
      </w:r>
      <w:r w:rsidRPr="00AF38CC">
        <w:rPr>
          <w:rFonts w:ascii="Arial" w:hAnsi="Arial" w:cs="Arial"/>
          <w:bCs/>
          <w:sz w:val="20"/>
          <w:szCs w:val="20"/>
        </w:rPr>
        <w:t>spożywczych dodatków smakowo – zapachowych, substancji wzmacniających smak i zapach, substancji poprawiających strukturę produktu, naturalnych lub identycznych z naturalnymi barwników organicznych or</w:t>
      </w:r>
      <w:r>
        <w:rPr>
          <w:rFonts w:ascii="Arial" w:hAnsi="Arial" w:cs="Arial"/>
          <w:bCs/>
          <w:sz w:val="20"/>
          <w:szCs w:val="20"/>
        </w:rPr>
        <w:t>az innych substancji</w:t>
      </w:r>
      <w:r w:rsidRPr="00AF38CC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z którego po wymieszaniu z wodą i ewentualnym ugotowaniu otrzymuje się sos, stanowiący dodatek do potraw.</w:t>
      </w:r>
    </w:p>
    <w:p w:rsidR="0017211C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Sos boloński powinien zawierać w składzie m.in. koncentrat pomidorowy co najmniej 30% lub suszone pomidory co najmniej 30%, suszone warzywa: cebula, czosnek, papryka czerwona; zioła: oregano, bazylia, tymianek.</w:t>
      </w:r>
    </w:p>
    <w:p w:rsidR="0017211C" w:rsidRP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Pr="00133CB7" w:rsidRDefault="0017211C" w:rsidP="0017211C">
      <w:pPr>
        <w:pStyle w:val="Nagwek11"/>
        <w:spacing w:before="36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 i 2.</w:t>
      </w:r>
    </w:p>
    <w:p w:rsidR="0017211C" w:rsidRPr="00E0067C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E0067C">
        <w:rPr>
          <w:rFonts w:ascii="Arial" w:hAnsi="Arial" w:cs="Arial"/>
          <w:b w:val="0"/>
          <w:sz w:val="18"/>
          <w:szCs w:val="18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864"/>
        <w:gridCol w:w="5426"/>
        <w:gridCol w:w="2040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64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426" w:type="dxa"/>
            <w:vAlign w:val="center"/>
          </w:tcPr>
          <w:p w:rsidR="0017211C" w:rsidRPr="00D7173B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7173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64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426" w:type="dxa"/>
            <w:tcBorders>
              <w:bottom w:val="single" w:sz="6" w:space="0" w:color="auto"/>
            </w:tcBorders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Wyrób sypki, z widocznymi lub nie kawałkami użytych składników typowymi dla danego asortymentu koncentratu sosu,  dopuszczalne nietrwałe zbrylenia wynikające z wsadu surowcowego, rozprowadzające się w czasie przyrządzania</w:t>
            </w:r>
          </w:p>
        </w:tc>
        <w:tc>
          <w:tcPr>
            <w:tcW w:w="2040" w:type="dxa"/>
            <w:vMerge w:val="restart"/>
            <w:vAlign w:val="center"/>
          </w:tcPr>
          <w:p w:rsidR="0017211C" w:rsidRPr="00EB671F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671F"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426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surowców użytych w czasie produkcji, niedopuszczalne zapachy obce, wyczuwalny zapach pomidorowy i użytych przypraw, ziół</w:t>
            </w:r>
          </w:p>
        </w:tc>
        <w:tc>
          <w:tcPr>
            <w:tcW w:w="2040" w:type="dxa"/>
            <w:vMerge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6"/>
        <w:tabs>
          <w:tab w:val="left" w:pos="10891"/>
        </w:tabs>
        <w:spacing w:before="120" w:after="120"/>
        <w:rPr>
          <w:rFonts w:ascii="Arial" w:hAnsi="Arial" w:cs="Arial"/>
          <w:b w:val="0"/>
          <w:sz w:val="18"/>
          <w:szCs w:val="18"/>
        </w:rPr>
      </w:pPr>
    </w:p>
    <w:p w:rsidR="0017211C" w:rsidRPr="00E0067C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E0067C">
        <w:rPr>
          <w:rFonts w:ascii="Arial" w:hAnsi="Arial" w:cs="Arial"/>
          <w:b w:val="0"/>
          <w:sz w:val="18"/>
          <w:szCs w:val="18"/>
        </w:rPr>
        <w:lastRenderedPageBreak/>
        <w:t>Tablica 2 – Wymagania organoleptyczne po przyrządzeniu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181"/>
        <w:gridCol w:w="5426"/>
        <w:gridCol w:w="2040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81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426" w:type="dxa"/>
            <w:vAlign w:val="center"/>
          </w:tcPr>
          <w:p w:rsidR="0017211C" w:rsidRPr="00D7173B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7173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81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5426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Zbliżona do potraw przygotowanych z produktów świeżych, typowy dla produktu deklarowanego w nazwie, konsystencja zawiesista z widocznymi lub nie składnikami typowymi dla danego asortymentu, niedopuszczalne zbrylenia</w:t>
            </w:r>
          </w:p>
        </w:tc>
        <w:tc>
          <w:tcPr>
            <w:tcW w:w="2040" w:type="dxa"/>
            <w:vMerge w:val="restart"/>
            <w:vAlign w:val="center"/>
          </w:tcPr>
          <w:p w:rsidR="0017211C" w:rsidRPr="00EB671F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671F"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17211C" w:rsidRPr="002C3EC8" w:rsidTr="000E7618">
        <w:trPr>
          <w:cantSplit/>
          <w:trHeight w:val="668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5426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danego typu produktów przygotowanych ze świeżych produktów, wyczuwalny zapach i smak pomidorowy i użytych przypraw i ziół niedopuszczalny posmak hydrolizatu i posmaki obce oraz smak zbyt słony</w:t>
            </w:r>
          </w:p>
        </w:tc>
        <w:tc>
          <w:tcPr>
            <w:tcW w:w="2040" w:type="dxa"/>
            <w:vMerge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Tr="000E7618">
        <w:trPr>
          <w:cantSplit/>
          <w:trHeight w:val="199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1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426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Charakterystyczna, ceglastoczerwona</w:t>
            </w:r>
          </w:p>
        </w:tc>
        <w:tc>
          <w:tcPr>
            <w:tcW w:w="2040" w:type="dxa"/>
            <w:vMerge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17211C" w:rsidRPr="009D39B3" w:rsidRDefault="0017211C" w:rsidP="0017211C">
      <w:pPr>
        <w:tabs>
          <w:tab w:val="left" w:pos="10891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  <w:r w:rsidRPr="00E0067C">
        <w:rPr>
          <w:rFonts w:ascii="Arial" w:hAnsi="Arial" w:cs="Arial"/>
          <w:b/>
          <w:sz w:val="18"/>
          <w:szCs w:val="18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756"/>
        <w:gridCol w:w="1559"/>
        <w:gridCol w:w="1485"/>
      </w:tblGrid>
      <w:tr w:rsidR="0017211C" w:rsidRPr="002C3EC8" w:rsidTr="000E7618">
        <w:trPr>
          <w:trHeight w:val="337"/>
          <w:jc w:val="center"/>
        </w:trPr>
        <w:tc>
          <w:tcPr>
            <w:tcW w:w="410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756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9" w:type="dxa"/>
            <w:vAlign w:val="center"/>
          </w:tcPr>
          <w:p w:rsidR="0017211C" w:rsidRPr="00D7173B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7173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56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 nierozpuszczalnego w 10% (m/m) roztworze kwasu solnego w %, nie więcej niż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1485" w:type="dxa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211C" w:rsidRPr="00ED40B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40BC">
              <w:rPr>
                <w:rFonts w:ascii="Arial" w:hAnsi="Arial" w:cs="Arial"/>
                <w:sz w:val="18"/>
                <w:szCs w:val="18"/>
              </w:rPr>
              <w:t>PN-A-79011-8</w:t>
            </w:r>
          </w:p>
        </w:tc>
      </w:tr>
      <w:tr w:rsidR="0017211C" w:rsidRPr="002C3EC8" w:rsidTr="000E7618">
        <w:trPr>
          <w:cantSplit/>
          <w:trHeight w:val="202"/>
          <w:jc w:val="center"/>
        </w:trPr>
        <w:tc>
          <w:tcPr>
            <w:tcW w:w="410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756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 (m/m) w %, nie więcej niż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485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56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zanieczyszczeń mechanicznych, szkodników i ich pozostałości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485" w:type="dxa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</w:tbl>
    <w:p w:rsidR="0017211C" w:rsidRPr="00E92A71" w:rsidRDefault="0017211C" w:rsidP="0017211C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Zawartość zanieczyszczeń i dozwolonych substancji dodatkowych zgodnie z aktualnie obowiązującym prawem.</w:t>
      </w:r>
    </w:p>
    <w:p w:rsidR="0017211C" w:rsidRDefault="0017211C" w:rsidP="0017211C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7211C" w:rsidRPr="004F0701" w:rsidRDefault="0017211C" w:rsidP="0017211C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Pr="0017211C">
        <w:rPr>
          <w:rFonts w:ascii="Arial" w:hAnsi="Arial" w:cs="Arial"/>
          <w:b/>
        </w:rPr>
        <w:t>Masa netto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17211C" w:rsidRPr="007169F6" w:rsidRDefault="0017211C" w:rsidP="0017211C">
      <w:pPr>
        <w:jc w:val="both"/>
        <w:rPr>
          <w:rFonts w:ascii="Arial" w:hAnsi="Arial" w:cs="Arial"/>
          <w:sz w:val="20"/>
          <w:szCs w:val="20"/>
        </w:rPr>
      </w:pPr>
      <w:r w:rsidRPr="007169F6">
        <w:rPr>
          <w:rFonts w:ascii="Arial" w:hAnsi="Arial" w:cs="Arial"/>
          <w:sz w:val="20"/>
          <w:szCs w:val="20"/>
        </w:rPr>
        <w:t>Dopuszczalna masa netto:</w:t>
      </w:r>
    </w:p>
    <w:p w:rsidR="0017211C" w:rsidRPr="007169F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169F6">
        <w:rPr>
          <w:rFonts w:ascii="Arial" w:eastAsia="Arial Unicode MS" w:hAnsi="Arial" w:cs="Arial"/>
          <w:sz w:val="20"/>
          <w:szCs w:val="20"/>
        </w:rPr>
        <w:t>500g,</w:t>
      </w:r>
    </w:p>
    <w:p w:rsidR="0017211C" w:rsidRPr="007169F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169F6">
        <w:rPr>
          <w:rFonts w:ascii="Arial" w:eastAsia="Arial Unicode MS" w:hAnsi="Arial" w:cs="Arial"/>
          <w:sz w:val="20"/>
          <w:szCs w:val="20"/>
        </w:rPr>
        <w:t>1kg.</w:t>
      </w:r>
    </w:p>
    <w:p w:rsidR="0017211C" w:rsidRDefault="0017211C" w:rsidP="0017211C">
      <w:pPr>
        <w:jc w:val="both"/>
        <w:rPr>
          <w:rFonts w:ascii="Arial" w:eastAsia="Arial Unicode MS" w:hAnsi="Arial" w:cs="Arial"/>
          <w:kern w:val="2"/>
          <w:sz w:val="20"/>
          <w:szCs w:val="20"/>
        </w:rPr>
      </w:pP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4 Trwałość</w:t>
      </w:r>
    </w:p>
    <w:p w:rsidR="0017211C" w:rsidRPr="0034180F" w:rsidRDefault="0017211C" w:rsidP="0017211C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>nie mniej n</w:t>
      </w:r>
      <w:r>
        <w:rPr>
          <w:rFonts w:ascii="Arial" w:hAnsi="Arial" w:cs="Arial"/>
          <w:sz w:val="20"/>
          <w:szCs w:val="20"/>
        </w:rPr>
        <w:t xml:space="preserve">iż </w:t>
      </w:r>
      <w:r>
        <w:rPr>
          <w:rFonts w:ascii="Arial" w:hAnsi="Arial" w:cs="Arial"/>
          <w:sz w:val="20"/>
          <w:szCs w:val="20"/>
        </w:rPr>
        <w:br/>
        <w:t>3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0D7A0D">
        <w:rPr>
          <w:rFonts w:ascii="Arial" w:hAnsi="Arial" w:cs="Arial"/>
          <w:sz w:val="20"/>
          <w:szCs w:val="20"/>
        </w:rPr>
        <w:t>miesiące</w:t>
      </w:r>
      <w:r w:rsidRPr="00260171">
        <w:rPr>
          <w:rFonts w:ascii="Arial" w:hAnsi="Arial" w:cs="Arial"/>
          <w:color w:val="FF0000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5 Metody badań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1 i 2.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5.3 Oznaczanie cech fizykochemicznych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</w:rPr>
        <w:lastRenderedPageBreak/>
        <w:t>Według norm podanych w Tablicy 3.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6.1 Pakowanie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Zgodnie z aktualnie obowiązującym prawem.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6.3 Przechowywanie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17211C" w:rsidRPr="00F76AB2" w:rsidRDefault="0017211C" w:rsidP="0017211C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sos sojowy jasny</w:t>
      </w:r>
    </w:p>
    <w:p w:rsidR="0017211C" w:rsidRPr="001C0A8D" w:rsidRDefault="0017211C" w:rsidP="0017211C">
      <w:pPr>
        <w:ind w:left="2124" w:firstLine="708"/>
        <w:rPr>
          <w:rFonts w:ascii="Arial" w:hAnsi="Arial" w:cs="Arial"/>
          <w:b/>
          <w:caps/>
          <w:sz w:val="32"/>
          <w:szCs w:val="32"/>
        </w:rPr>
      </w:pP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17211C">
        <w:rPr>
          <w:rFonts w:ascii="Arial" w:hAnsi="Arial" w:cs="Arial"/>
          <w:b/>
        </w:rPr>
        <w:t xml:space="preserve">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Zakres 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sojowego jasnego.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sojowego jasnego przeznaczonego dla odbiorcy.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PN-A-94052 Koncentraty spożywcze – Buliony, rosoły i hydrolizaty białkowe</w:t>
      </w:r>
    </w:p>
    <w:p w:rsidR="0017211C" w:rsidRDefault="0017211C" w:rsidP="0017211C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Pr="000B17E8" w:rsidRDefault="0017211C" w:rsidP="0017211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 sojowy jasny</w:t>
      </w:r>
    </w:p>
    <w:p w:rsidR="0017211C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>rod</w:t>
      </w:r>
      <w:r>
        <w:rPr>
          <w:rFonts w:ascii="Arial" w:hAnsi="Arial" w:cs="Arial"/>
          <w:bCs/>
          <w:sz w:val="20"/>
          <w:szCs w:val="20"/>
        </w:rPr>
        <w:t>ukt spożywczy otrzymywany z mieszanki soi (nie mniej niż 30%), pszenicy, wody, soli, poddanej procesowi fermentacji, w postaci płynu, przeznaczony do poprawy smaku potraw.</w:t>
      </w:r>
    </w:p>
    <w:p w:rsidR="0017211C" w:rsidRP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Pr="0049638D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7211C" w:rsidRPr="000B17E8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B17E8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1439"/>
        <w:gridCol w:w="7035"/>
      </w:tblGrid>
      <w:tr w:rsidR="0017211C" w:rsidRPr="002C3EC8" w:rsidTr="000E7618">
        <w:trPr>
          <w:trHeight w:val="340"/>
          <w:jc w:val="center"/>
        </w:trPr>
        <w:tc>
          <w:tcPr>
            <w:tcW w:w="592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44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7136" w:type="dxa"/>
            <w:vAlign w:val="center"/>
          </w:tcPr>
          <w:p w:rsidR="0017211C" w:rsidRPr="00E36C3C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36C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592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1444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7136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Bursztynowa do jasnobrązowej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592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4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7136" w:type="dxa"/>
            <w:tcBorders>
              <w:bottom w:val="single" w:sz="6" w:space="0" w:color="auto"/>
            </w:tcBorders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Płynna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592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4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Zapach </w:t>
            </w:r>
          </w:p>
        </w:tc>
        <w:tc>
          <w:tcPr>
            <w:tcW w:w="7136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intensywny, niedopuszczalny zapach obcy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592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4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7136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słony, niedopuszczalny smak obcy</w:t>
            </w:r>
          </w:p>
        </w:tc>
      </w:tr>
    </w:tbl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17211C" w:rsidRPr="000B17E8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B17E8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284"/>
        <w:gridCol w:w="2933"/>
        <w:gridCol w:w="2435"/>
      </w:tblGrid>
      <w:tr w:rsidR="0017211C" w:rsidRPr="002C3EC8" w:rsidTr="000E7618">
        <w:trPr>
          <w:trHeight w:val="34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346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977" w:type="dxa"/>
            <w:vAlign w:val="center"/>
          </w:tcPr>
          <w:p w:rsidR="0017211C" w:rsidRPr="00E36C3C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36C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476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346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Chlorek sodu, %(m/m), nie więcej niż</w:t>
            </w:r>
          </w:p>
        </w:tc>
        <w:tc>
          <w:tcPr>
            <w:tcW w:w="2977" w:type="dxa"/>
            <w:tcBorders>
              <w:bottom w:val="single" w:sz="6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476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PN-A-94052</w:t>
            </w:r>
          </w:p>
        </w:tc>
      </w:tr>
    </w:tbl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7211C" w:rsidRPr="002A3E94" w:rsidRDefault="0017211C" w:rsidP="0017211C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Objętość netto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17211C" w:rsidRPr="00A74D01" w:rsidRDefault="0017211C" w:rsidP="0017211C">
      <w:pPr>
        <w:jc w:val="both"/>
        <w:rPr>
          <w:rFonts w:ascii="Arial" w:hAnsi="Arial" w:cs="Arial"/>
          <w:sz w:val="20"/>
          <w:szCs w:val="20"/>
        </w:rPr>
      </w:pPr>
      <w:r w:rsidRPr="00A74D01">
        <w:rPr>
          <w:rFonts w:ascii="Arial" w:hAnsi="Arial" w:cs="Arial"/>
          <w:sz w:val="20"/>
          <w:szCs w:val="20"/>
        </w:rPr>
        <w:t>Dopuszczalna objętość netto:</w:t>
      </w:r>
    </w:p>
    <w:p w:rsidR="0017211C" w:rsidRPr="00A74D01" w:rsidRDefault="0017211C" w:rsidP="0017211C">
      <w:pPr>
        <w:numPr>
          <w:ilvl w:val="0"/>
          <w:numId w:val="5"/>
        </w:numPr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623ml,</w:t>
      </w:r>
    </w:p>
    <w:p w:rsidR="0017211C" w:rsidRPr="00A74D01" w:rsidRDefault="0017211C" w:rsidP="0017211C">
      <w:pPr>
        <w:numPr>
          <w:ilvl w:val="0"/>
          <w:numId w:val="5"/>
        </w:numPr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625ml,</w:t>
      </w:r>
    </w:p>
    <w:p w:rsidR="0017211C" w:rsidRPr="00A74D01" w:rsidRDefault="0017211C" w:rsidP="0017211C">
      <w:pPr>
        <w:numPr>
          <w:ilvl w:val="0"/>
          <w:numId w:val="5"/>
        </w:numPr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1l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Trwałość</w:t>
      </w:r>
    </w:p>
    <w:p w:rsidR="0017211C" w:rsidRPr="000B17E8" w:rsidRDefault="0017211C" w:rsidP="0017211C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B332E6">
        <w:rPr>
          <w:rFonts w:ascii="Arial" w:hAnsi="Arial" w:cs="Arial"/>
          <w:sz w:val="20"/>
          <w:szCs w:val="20"/>
        </w:rPr>
        <w:t xml:space="preserve">niż </w:t>
      </w:r>
      <w:r w:rsidRPr="00B332E6">
        <w:rPr>
          <w:rFonts w:ascii="Arial" w:hAnsi="Arial" w:cs="Arial"/>
          <w:sz w:val="20"/>
          <w:szCs w:val="20"/>
        </w:rPr>
        <w:br/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5 Metody badań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</w:t>
      </w:r>
    </w:p>
    <w:p w:rsidR="0017211C" w:rsidRPr="00AB19D3" w:rsidRDefault="0017211C" w:rsidP="0017211C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Ocenić organoleptycznie na zgodność z wymaganiami zawartymi w Tablicy 1</w:t>
      </w:r>
      <w:r w:rsidRPr="00AB19D3">
        <w:rPr>
          <w:b w:val="0"/>
          <w:bCs w:val="0"/>
        </w:rPr>
        <w:t>.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5.3 Oznaczanie cech fizykochemicznych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2.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6.1 Pakowanie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Zgodnie z aktualnie obowiązującym prawem.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lastRenderedPageBreak/>
        <w:t>6.3 Przechowywanie</w:t>
      </w:r>
    </w:p>
    <w:p w:rsidR="0017211C" w:rsidRPr="00196F8B" w:rsidRDefault="0017211C" w:rsidP="0017211C">
      <w:pPr>
        <w:pStyle w:val="E-1"/>
        <w:rPr>
          <w:rFonts w:ascii="Arial" w:hAnsi="Arial" w:cs="Arial"/>
          <w:sz w:val="16"/>
          <w:szCs w:val="16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17211C" w:rsidRPr="00292A91" w:rsidRDefault="0017211C" w:rsidP="0017211C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SOS CZOSNKOWY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1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Zakres 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czosnkowego.</w:t>
      </w:r>
    </w:p>
    <w:p w:rsidR="0017211C" w:rsidRPr="0017211C" w:rsidRDefault="0017211C" w:rsidP="0017211C">
      <w:pPr>
        <w:pStyle w:val="E-1"/>
        <w:spacing w:before="12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czosnkowego przeznaczonego dla odbiorcy.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PN-A-86951 Produkty warzywne, owocowe, warzywno-owocowe i warzywno-grzybowe –Sosy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17211C" w:rsidRDefault="0017211C" w:rsidP="0017211C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Default="0017211C" w:rsidP="0017211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</w:t>
      </w:r>
      <w:r w:rsidRPr="00D87B4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czosnkowy</w:t>
      </w:r>
    </w:p>
    <w:p w:rsidR="0017211C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Sos zimny do mięs, </w:t>
      </w:r>
      <w:r w:rsidRPr="00FA3F7B">
        <w:rPr>
          <w:rFonts w:ascii="Arial" w:hAnsi="Arial" w:cs="Arial"/>
          <w:bCs/>
          <w:sz w:val="20"/>
          <w:szCs w:val="20"/>
        </w:rPr>
        <w:t xml:space="preserve">otrzymany </w:t>
      </w:r>
      <w:r>
        <w:rPr>
          <w:rFonts w:ascii="Arial" w:hAnsi="Arial" w:cs="Arial"/>
          <w:bCs/>
          <w:sz w:val="20"/>
          <w:szCs w:val="20"/>
        </w:rPr>
        <w:t>na bazie oleju roślinnego, żółtka jaja kurzego z dodatkiem czosnku (co najmniej 3%), octu, przypraw lub/i ekstraktów z warzyw lub/i przypraw, dozwolonych środków słodzących, soli, kwasów spożywczych i z ewentualnym dodatkiem substancji zagęszczających, utrwalony termicznie lub chemicznie.</w:t>
      </w:r>
    </w:p>
    <w:p w:rsidR="0017211C" w:rsidRP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7211C" w:rsidRPr="00265A3A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65A3A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75"/>
        <w:gridCol w:w="5718"/>
        <w:gridCol w:w="1459"/>
      </w:tblGrid>
      <w:tr w:rsidR="0017211C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5" w:type="pct"/>
            <w:vAlign w:val="center"/>
          </w:tcPr>
          <w:p w:rsidR="0017211C" w:rsidRPr="00ED07C8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użytych surowców, zmieniona procesem technologicznym</w:t>
            </w:r>
          </w:p>
        </w:tc>
        <w:tc>
          <w:tcPr>
            <w:tcW w:w="806" w:type="pct"/>
            <w:vMerge w:val="restart"/>
            <w:vAlign w:val="center"/>
          </w:tcPr>
          <w:p w:rsidR="0017211C" w:rsidRPr="0057592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PN-A-86951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5" w:type="pct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w zależności od użytych składników, bez obcych zapachów i posmaków, wyczuwalny delikatny smak i zapach czosnku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wygląd</w:t>
            </w:r>
          </w:p>
        </w:tc>
        <w:tc>
          <w:tcPr>
            <w:tcW w:w="3155" w:type="pct"/>
            <w:tcBorders>
              <w:top w:val="single" w:sz="6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Półpłynna do gęstej, ewentualnie z widocznymi cząstkami składników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1721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18"/>
          <w:szCs w:val="18"/>
        </w:rPr>
      </w:pP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18"/>
          <w:szCs w:val="18"/>
        </w:rPr>
      </w:pPr>
    </w:p>
    <w:p w:rsidR="0017211C" w:rsidRPr="009B56CD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18"/>
          <w:szCs w:val="18"/>
        </w:rPr>
        <w:t xml:space="preserve">Tablica 2 – Wymagania </w:t>
      </w:r>
      <w:r w:rsidRPr="009B56CD">
        <w:rPr>
          <w:rFonts w:ascii="Arial" w:hAnsi="Arial" w:cs="Arial"/>
          <w:b/>
          <w:sz w:val="18"/>
          <w:szCs w:val="18"/>
        </w:rPr>
        <w:t>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636"/>
        <w:gridCol w:w="1550"/>
        <w:gridCol w:w="1466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5756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60" w:type="dxa"/>
            <w:vAlign w:val="center"/>
          </w:tcPr>
          <w:p w:rsidR="0017211C" w:rsidRPr="00ED07C8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4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Pr="000B6D16" w:rsidRDefault="0017211C" w:rsidP="001721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</w:tbl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7211C" w:rsidRPr="008F074D" w:rsidRDefault="0017211C" w:rsidP="0017211C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Objętość netto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17211C" w:rsidRPr="006B0D56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</w:t>
      </w:r>
      <w:r w:rsidRPr="006B0D56">
        <w:rPr>
          <w:rFonts w:ascii="Arial" w:hAnsi="Arial" w:cs="Arial"/>
          <w:sz w:val="20"/>
          <w:szCs w:val="20"/>
        </w:rPr>
        <w:t xml:space="preserve"> netto: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21ml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300ml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840ml,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850ml,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1000ml</w:t>
      </w:r>
      <w:r w:rsidRPr="006B0D56">
        <w:rPr>
          <w:rFonts w:ascii="Arial" w:eastAsia="Arial Unicode MS" w:hAnsi="Arial" w:cs="Arial"/>
          <w:sz w:val="20"/>
          <w:szCs w:val="20"/>
        </w:rPr>
        <w:t>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Trwałość</w:t>
      </w:r>
    </w:p>
    <w:p w:rsidR="0017211C" w:rsidRPr="00E55DBE" w:rsidRDefault="0017211C" w:rsidP="0017211C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 3 </w:t>
      </w:r>
      <w:r w:rsidRPr="00E55DBE">
        <w:rPr>
          <w:rFonts w:ascii="Arial" w:hAnsi="Arial" w:cs="Arial"/>
          <w:sz w:val="20"/>
          <w:szCs w:val="20"/>
        </w:rPr>
        <w:t xml:space="preserve">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5 Metody badań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 i chemicznych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1 i 2.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6.1 Pakowanie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  <w:color w:val="000000"/>
        </w:rPr>
        <w:t xml:space="preserve">Zgodnie </w:t>
      </w:r>
      <w:r w:rsidRPr="0017211C">
        <w:rPr>
          <w:rFonts w:ascii="Arial" w:hAnsi="Arial" w:cs="Arial"/>
        </w:rPr>
        <w:t>z aktualnie obowiązującym prawem.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6.3 Przechowywanie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17211C" w:rsidRPr="00292A91" w:rsidRDefault="0017211C" w:rsidP="0017211C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SOS 1000 WYSP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1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lastRenderedPageBreak/>
        <w:t xml:space="preserve">Zakres 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1000 wysp.</w:t>
      </w:r>
    </w:p>
    <w:p w:rsidR="0017211C" w:rsidRPr="0017211C" w:rsidRDefault="0017211C" w:rsidP="0017211C">
      <w:pPr>
        <w:pStyle w:val="E-1"/>
        <w:spacing w:before="12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1000 wysp przeznaczonego dla odbiorcy.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PN-A-86951 Produkty warzywne, owocowe, warzywno-owocowe i warzywno-grzybowe –Sosy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17211C" w:rsidRDefault="0017211C" w:rsidP="0017211C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Default="0017211C" w:rsidP="0017211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</w:t>
      </w:r>
      <w:r w:rsidRPr="00D87B4E">
        <w:rPr>
          <w:rFonts w:ascii="Arial" w:hAnsi="Arial" w:cs="Arial"/>
          <w:b/>
          <w:bCs/>
          <w:sz w:val="20"/>
          <w:szCs w:val="20"/>
        </w:rPr>
        <w:t xml:space="preserve"> 1000 wysp </w:t>
      </w:r>
    </w:p>
    <w:p w:rsidR="0017211C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Sos zimny do mięs, </w:t>
      </w:r>
      <w:r w:rsidRPr="00FA3F7B">
        <w:rPr>
          <w:rFonts w:ascii="Arial" w:hAnsi="Arial" w:cs="Arial"/>
          <w:bCs/>
          <w:sz w:val="20"/>
          <w:szCs w:val="20"/>
        </w:rPr>
        <w:t xml:space="preserve">otrzymany </w:t>
      </w:r>
      <w:r>
        <w:rPr>
          <w:rFonts w:ascii="Arial" w:hAnsi="Arial" w:cs="Arial"/>
          <w:bCs/>
          <w:sz w:val="20"/>
          <w:szCs w:val="20"/>
        </w:rPr>
        <w:t xml:space="preserve">na bazie majonezu i śmietany z dodatkiem </w:t>
      </w:r>
      <w:r w:rsidRPr="00FA3F7B">
        <w:rPr>
          <w:rFonts w:ascii="Arial" w:hAnsi="Arial" w:cs="Arial"/>
          <w:bCs/>
          <w:sz w:val="20"/>
          <w:szCs w:val="20"/>
        </w:rPr>
        <w:t xml:space="preserve">świeżych lub/i przetworzonych </w:t>
      </w:r>
      <w:r>
        <w:rPr>
          <w:rFonts w:ascii="Arial" w:hAnsi="Arial" w:cs="Arial"/>
          <w:bCs/>
          <w:sz w:val="20"/>
          <w:szCs w:val="20"/>
        </w:rPr>
        <w:t xml:space="preserve">warzyw m.in </w:t>
      </w:r>
      <w:r w:rsidRPr="00FA3F7B">
        <w:rPr>
          <w:rFonts w:ascii="Arial" w:hAnsi="Arial" w:cs="Arial"/>
          <w:bCs/>
          <w:sz w:val="20"/>
          <w:szCs w:val="20"/>
        </w:rPr>
        <w:t>pomidorów</w:t>
      </w:r>
      <w:r>
        <w:rPr>
          <w:rFonts w:ascii="Arial" w:hAnsi="Arial" w:cs="Arial"/>
          <w:bCs/>
          <w:sz w:val="20"/>
          <w:szCs w:val="20"/>
        </w:rPr>
        <w:t xml:space="preserve"> (owoce rozdrobnione, przecier, koncentrat, ketchup) i papryki oraz innych warzyw utrwalonych metodami fizycznymi, względnie chemicznymi, z dodatkiem przypraw aromatyczno-smakowych lub/i wyciągów z warzyw, dozwolonych środków słodzących, soli, kwasów spożywczych i z ewentualnym dodatkiem substancji zagęszczających, utrwalony termicznie lub chemicznie.</w:t>
      </w:r>
    </w:p>
    <w:p w:rsidR="0017211C" w:rsidRP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17211C" w:rsidRPr="00265A3A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65A3A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75"/>
        <w:gridCol w:w="5718"/>
        <w:gridCol w:w="1459"/>
      </w:tblGrid>
      <w:tr w:rsidR="0017211C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5" w:type="pct"/>
            <w:vAlign w:val="center"/>
          </w:tcPr>
          <w:p w:rsidR="0017211C" w:rsidRPr="00ED07C8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użytych surowców, zmieniona procesem technologicznym</w:t>
            </w:r>
          </w:p>
        </w:tc>
        <w:tc>
          <w:tcPr>
            <w:tcW w:w="806" w:type="pct"/>
            <w:vMerge w:val="restart"/>
            <w:vAlign w:val="center"/>
          </w:tcPr>
          <w:p w:rsidR="0017211C" w:rsidRPr="0057592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PN-A-86951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5" w:type="pct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w zależności od użytych składników, bez obcych zapachów i posmaków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wygląd</w:t>
            </w:r>
          </w:p>
        </w:tc>
        <w:tc>
          <w:tcPr>
            <w:tcW w:w="3155" w:type="pct"/>
            <w:tcBorders>
              <w:top w:val="single" w:sz="6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Półpłynna do gęstej, ewentualnie z widocznymi cząstkami przypraw i innych składników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1721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17211C" w:rsidRPr="009B56CD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 w:rsidRPr="009B56CD">
        <w:rPr>
          <w:rFonts w:ascii="Arial" w:hAnsi="Arial" w:cs="Arial"/>
          <w:b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6045"/>
        <w:gridCol w:w="1141"/>
        <w:gridCol w:w="1466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175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141" w:type="dxa"/>
            <w:vAlign w:val="center"/>
          </w:tcPr>
          <w:p w:rsidR="0017211C" w:rsidRPr="00ED07C8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4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Pr="000B6D16" w:rsidRDefault="0017211C" w:rsidP="001721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</w:tbl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7211C" w:rsidRPr="008F074D" w:rsidRDefault="0017211C" w:rsidP="0017211C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Objętość netto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Dopuszczalna ujemna wartość błędu objętości netto powinna być zgodna z obowiązującym prawem.</w:t>
      </w:r>
    </w:p>
    <w:p w:rsidR="0017211C" w:rsidRPr="006B0D56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</w:t>
      </w:r>
      <w:r w:rsidRPr="006B0D56">
        <w:rPr>
          <w:rFonts w:ascii="Arial" w:hAnsi="Arial" w:cs="Arial"/>
          <w:sz w:val="20"/>
          <w:szCs w:val="20"/>
        </w:rPr>
        <w:t xml:space="preserve"> netto:</w:t>
      </w:r>
    </w:p>
    <w:p w:rsidR="0017211C" w:rsidRPr="009602C7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21ml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400ml,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840ml,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950ml</w:t>
      </w:r>
      <w:r w:rsidRPr="006B0D56">
        <w:rPr>
          <w:rFonts w:ascii="Arial" w:eastAsia="Arial Unicode MS" w:hAnsi="Arial" w:cs="Arial"/>
          <w:sz w:val="20"/>
          <w:szCs w:val="20"/>
        </w:rPr>
        <w:t>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Trwałość</w:t>
      </w:r>
    </w:p>
    <w:p w:rsidR="0017211C" w:rsidRPr="00E55DBE" w:rsidRDefault="0017211C" w:rsidP="0017211C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 3 </w:t>
      </w:r>
      <w:r w:rsidRPr="00E55DBE">
        <w:rPr>
          <w:rFonts w:ascii="Arial" w:hAnsi="Arial" w:cs="Arial"/>
          <w:sz w:val="20"/>
          <w:szCs w:val="20"/>
        </w:rPr>
        <w:t xml:space="preserve">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5 Metody badań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 i fizykochemicznych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1 i 2.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6.1 Pakowanie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  <w:color w:val="000000"/>
        </w:rPr>
        <w:t xml:space="preserve">Zgodnie </w:t>
      </w:r>
      <w:r w:rsidRPr="0017211C">
        <w:rPr>
          <w:rFonts w:ascii="Arial" w:hAnsi="Arial" w:cs="Arial"/>
        </w:rPr>
        <w:t>z aktualnie obowiązującym prawem.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6.3 Przechowywanie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17211C" w:rsidRPr="00292A91" w:rsidRDefault="0017211C" w:rsidP="0017211C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SOS CHILLI</w:t>
      </w:r>
    </w:p>
    <w:p w:rsidR="0017211C" w:rsidRDefault="0017211C" w:rsidP="0017211C">
      <w:pPr>
        <w:ind w:left="2124" w:firstLine="708"/>
        <w:jc w:val="center"/>
        <w:rPr>
          <w:rFonts w:ascii="Arial" w:hAnsi="Arial" w:cs="Arial"/>
          <w:b/>
          <w:caps/>
        </w:rPr>
      </w:pPr>
    </w:p>
    <w:p w:rsidR="0017211C" w:rsidRPr="0017211C" w:rsidRDefault="0017211C" w:rsidP="0017211C">
      <w:pPr>
        <w:pStyle w:val="E-1"/>
        <w:rPr>
          <w:rFonts w:ascii="Arial" w:hAnsi="Arial" w:cs="Arial"/>
          <w:sz w:val="22"/>
          <w:szCs w:val="22"/>
        </w:rPr>
      </w:pP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1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Zakres 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chilli.</w:t>
      </w:r>
    </w:p>
    <w:p w:rsidR="0017211C" w:rsidRPr="0017211C" w:rsidRDefault="0017211C" w:rsidP="0017211C">
      <w:pPr>
        <w:pStyle w:val="E-1"/>
        <w:spacing w:before="12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chilli przeznaczonego dla odbiorcy.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lastRenderedPageBreak/>
        <w:t>PN-A-86951 Produkty warzywne, owocowe, warzywno-owocowe i warzywno-grzybowe –Sosy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17211C" w:rsidRDefault="0017211C" w:rsidP="0017211C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Default="0017211C" w:rsidP="0017211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</w:t>
      </w:r>
      <w:r w:rsidRPr="00D87B4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chilli</w:t>
      </w:r>
    </w:p>
    <w:p w:rsidR="0017211C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Pikantny sos na bazie papryczki chilli i koncentratu pomidorowego oraz przypraw z ewentualnym dodatkiem ekstraktów warzyw i przypraw, ziół, </w:t>
      </w:r>
      <w:r w:rsidRPr="00CC09C6">
        <w:rPr>
          <w:rFonts w:ascii="Arial" w:hAnsi="Arial" w:cs="Arial"/>
          <w:bCs/>
          <w:sz w:val="20"/>
          <w:szCs w:val="20"/>
        </w:rPr>
        <w:t>dozwolonych środków słodzącyc</w:t>
      </w:r>
      <w:r>
        <w:rPr>
          <w:rFonts w:ascii="Arial" w:hAnsi="Arial" w:cs="Arial"/>
          <w:bCs/>
          <w:sz w:val="20"/>
          <w:szCs w:val="20"/>
        </w:rPr>
        <w:t xml:space="preserve">h, soli, kwasów spożywczych, </w:t>
      </w:r>
      <w:r w:rsidRPr="00CC09C6">
        <w:rPr>
          <w:rFonts w:ascii="Arial" w:hAnsi="Arial" w:cs="Arial"/>
          <w:bCs/>
          <w:sz w:val="20"/>
          <w:szCs w:val="20"/>
        </w:rPr>
        <w:t>substancji zagęszczających, utrwalony termicznie lub chemicznie.</w:t>
      </w:r>
    </w:p>
    <w:p w:rsidR="0017211C" w:rsidRP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7211C" w:rsidRPr="00265A3A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65A3A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75"/>
        <w:gridCol w:w="5718"/>
        <w:gridCol w:w="1459"/>
      </w:tblGrid>
      <w:tr w:rsidR="0017211C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5" w:type="pct"/>
            <w:vAlign w:val="center"/>
          </w:tcPr>
          <w:p w:rsidR="0017211C" w:rsidRPr="00ED07C8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22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użytych surowców, zmieniona procesem technologicznym</w:t>
            </w:r>
          </w:p>
        </w:tc>
        <w:tc>
          <w:tcPr>
            <w:tcW w:w="806" w:type="pct"/>
            <w:vMerge w:val="restart"/>
            <w:vAlign w:val="center"/>
          </w:tcPr>
          <w:p w:rsidR="0017211C" w:rsidRPr="0057592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PN-A-86951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5" w:type="pct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w zależności od użytych składników, pikantny, ostry, bez obcych zapachów i posmaków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wygląd</w:t>
            </w:r>
          </w:p>
        </w:tc>
        <w:tc>
          <w:tcPr>
            <w:tcW w:w="3155" w:type="pct"/>
            <w:tcBorders>
              <w:top w:val="single" w:sz="6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Półpłynna do gęstej, ewentualnie z widocznymi drobnymi cząstkami składników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1721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2.3 Wymagania chemiczne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17211C" w:rsidRPr="009B56CD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18"/>
          <w:szCs w:val="18"/>
        </w:rPr>
        <w:t xml:space="preserve">Tablica 2 – Wymagania </w:t>
      </w:r>
      <w:r w:rsidRPr="009B56CD">
        <w:rPr>
          <w:rFonts w:ascii="Arial" w:hAnsi="Arial" w:cs="Arial"/>
          <w:b/>
          <w:sz w:val="18"/>
          <w:szCs w:val="18"/>
        </w:rPr>
        <w:t>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636"/>
        <w:gridCol w:w="1550"/>
        <w:gridCol w:w="1466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756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60" w:type="dxa"/>
            <w:vAlign w:val="center"/>
          </w:tcPr>
          <w:p w:rsidR="0017211C" w:rsidRPr="00ED07C8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4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Pr="000B6D16" w:rsidRDefault="0017211C" w:rsidP="001721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</w:tbl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7211C" w:rsidRPr="008F074D" w:rsidRDefault="0017211C" w:rsidP="0017211C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Objętość netto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17211C" w:rsidRPr="006B0D56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</w:t>
      </w:r>
      <w:r w:rsidRPr="006B0D56">
        <w:rPr>
          <w:rFonts w:ascii="Arial" w:hAnsi="Arial" w:cs="Arial"/>
          <w:sz w:val="20"/>
          <w:szCs w:val="20"/>
        </w:rPr>
        <w:t xml:space="preserve"> netto: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21ml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17211C" w:rsidRPr="004D0C07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200ml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650ml,</w:t>
      </w:r>
    </w:p>
    <w:p w:rsidR="0017211C" w:rsidRPr="005277F4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700ml,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950ml,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1100ml</w:t>
      </w:r>
      <w:r w:rsidRPr="006B0D56">
        <w:rPr>
          <w:rFonts w:ascii="Arial" w:eastAsia="Arial Unicode MS" w:hAnsi="Arial" w:cs="Arial"/>
          <w:sz w:val="20"/>
          <w:szCs w:val="20"/>
        </w:rPr>
        <w:t>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Trwałość</w:t>
      </w:r>
    </w:p>
    <w:p w:rsidR="0017211C" w:rsidRPr="00E55DBE" w:rsidRDefault="0017211C" w:rsidP="0017211C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 3 </w:t>
      </w:r>
      <w:r w:rsidRPr="00E55DBE">
        <w:rPr>
          <w:rFonts w:ascii="Arial" w:hAnsi="Arial" w:cs="Arial"/>
          <w:sz w:val="20"/>
          <w:szCs w:val="20"/>
        </w:rPr>
        <w:t xml:space="preserve">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lastRenderedPageBreak/>
        <w:t>5 Metody badań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 i chemicznych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1 i 2.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6.1 Pakowanie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  <w:color w:val="000000"/>
        </w:rPr>
        <w:t xml:space="preserve">Zgodnie </w:t>
      </w:r>
      <w:r w:rsidRPr="0017211C">
        <w:rPr>
          <w:rFonts w:ascii="Arial" w:hAnsi="Arial" w:cs="Arial"/>
        </w:rPr>
        <w:t>z aktualnie obowiązującym prawem.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6.3 Przechowywanie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17211C" w:rsidRPr="00292A91" w:rsidRDefault="0017211C" w:rsidP="0017211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SOS MEKSYKAŃSKI</w:t>
      </w:r>
    </w:p>
    <w:p w:rsidR="0017211C" w:rsidRPr="0017211C" w:rsidRDefault="0017211C" w:rsidP="0017211C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1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 w:line="360" w:lineRule="auto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Zakres </w:t>
      </w:r>
    </w:p>
    <w:p w:rsidR="0017211C" w:rsidRPr="0017211C" w:rsidRDefault="0017211C" w:rsidP="0017211C">
      <w:pPr>
        <w:pStyle w:val="E-1"/>
        <w:spacing w:line="360" w:lineRule="auto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meksykańskiego.</w:t>
      </w:r>
    </w:p>
    <w:p w:rsidR="0017211C" w:rsidRPr="0017211C" w:rsidRDefault="0017211C" w:rsidP="0017211C">
      <w:pPr>
        <w:pStyle w:val="E-1"/>
        <w:spacing w:before="120" w:line="360" w:lineRule="auto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meksykańskiego przeznaczonego dla odbiorcy.</w:t>
      </w:r>
    </w:p>
    <w:p w:rsidR="0017211C" w:rsidRPr="0017211C" w:rsidRDefault="0017211C" w:rsidP="0017211C">
      <w:pPr>
        <w:pStyle w:val="E-1"/>
        <w:spacing w:before="240" w:after="120" w:line="360" w:lineRule="auto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spacing w:line="360" w:lineRule="auto"/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PN-A-86951 Produkty warzywne, owocowe, warzywno-owocowe i warzywno-grzybowe –Sosy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spacing w:line="360" w:lineRule="auto"/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17211C" w:rsidRDefault="0017211C" w:rsidP="0017211C">
      <w:pPr>
        <w:spacing w:before="240"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Default="0017211C" w:rsidP="0017211C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</w:t>
      </w:r>
      <w:r w:rsidRPr="00D87B4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meksykański</w:t>
      </w:r>
    </w:p>
    <w:p w:rsidR="0017211C" w:rsidRDefault="0017211C" w:rsidP="0017211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Ostry, zimny sos do mięs, </w:t>
      </w:r>
      <w:r w:rsidRPr="00FA3F7B">
        <w:rPr>
          <w:rFonts w:ascii="Arial" w:hAnsi="Arial" w:cs="Arial"/>
          <w:bCs/>
          <w:sz w:val="20"/>
          <w:szCs w:val="20"/>
        </w:rPr>
        <w:t xml:space="preserve">otrzymany </w:t>
      </w:r>
      <w:r w:rsidRPr="00F10504">
        <w:rPr>
          <w:rFonts w:ascii="Arial" w:hAnsi="Arial" w:cs="Arial"/>
          <w:bCs/>
          <w:sz w:val="20"/>
          <w:szCs w:val="20"/>
        </w:rPr>
        <w:t>ze świeżych lub/i przetworzonych pomidorów (owoce rozdrobnione, przecier, koncentrat)</w:t>
      </w:r>
      <w:r>
        <w:rPr>
          <w:rFonts w:ascii="Arial" w:hAnsi="Arial" w:cs="Arial"/>
          <w:bCs/>
          <w:sz w:val="20"/>
          <w:szCs w:val="20"/>
        </w:rPr>
        <w:t xml:space="preserve">, cebuli, papryki, z dodatkiem przypraw w tym chilli, ekstraktów warzyw i przypraw, ziół, </w:t>
      </w:r>
      <w:r w:rsidRPr="00CC09C6">
        <w:rPr>
          <w:rFonts w:ascii="Arial" w:hAnsi="Arial" w:cs="Arial"/>
          <w:bCs/>
          <w:sz w:val="20"/>
          <w:szCs w:val="20"/>
        </w:rPr>
        <w:t>dozwolonych środków słodzących, soli, kwasów spożywczych i ewentualnym dodatkiem substancji zagęszczających, utrwalony termicznie lub chemicznie.</w:t>
      </w:r>
    </w:p>
    <w:p w:rsidR="0017211C" w:rsidRPr="0017211C" w:rsidRDefault="0017211C" w:rsidP="0017211C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Pr="00133CB7" w:rsidRDefault="0017211C" w:rsidP="0017211C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7211C" w:rsidRPr="00265A3A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65A3A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75"/>
        <w:gridCol w:w="5718"/>
        <w:gridCol w:w="1459"/>
      </w:tblGrid>
      <w:tr w:rsidR="0017211C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5" w:type="pct"/>
            <w:vAlign w:val="center"/>
          </w:tcPr>
          <w:p w:rsidR="0017211C" w:rsidRPr="00ED07C8" w:rsidRDefault="0017211C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użytych surowców, zmieniona procesem technologicznym</w:t>
            </w:r>
          </w:p>
        </w:tc>
        <w:tc>
          <w:tcPr>
            <w:tcW w:w="806" w:type="pct"/>
            <w:vMerge w:val="restart"/>
            <w:vAlign w:val="center"/>
          </w:tcPr>
          <w:p w:rsidR="0017211C" w:rsidRPr="0057592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PN-A-86951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5" w:type="pct"/>
            <w:vAlign w:val="center"/>
          </w:tcPr>
          <w:p w:rsidR="0017211C" w:rsidRDefault="0017211C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Default="0017211C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w zależności od użytych składników, pikantny, ostry, bez obcych zapachów i posmaków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wygląd</w:t>
            </w:r>
          </w:p>
        </w:tc>
        <w:tc>
          <w:tcPr>
            <w:tcW w:w="3155" w:type="pct"/>
            <w:tcBorders>
              <w:top w:val="single" w:sz="6" w:space="0" w:color="auto"/>
            </w:tcBorders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Półpłynna do gęstej, ewentualnie z widocznymi drobnymi cząstkami składników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2.3 Wymagania chemiczne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18"/>
          <w:szCs w:val="18"/>
        </w:rPr>
      </w:pP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18"/>
          <w:szCs w:val="18"/>
        </w:rPr>
      </w:pPr>
    </w:p>
    <w:p w:rsidR="0017211C" w:rsidRPr="009B56CD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18"/>
          <w:szCs w:val="18"/>
        </w:rPr>
        <w:t xml:space="preserve">Tablica 2 – Wymagania </w:t>
      </w:r>
      <w:r w:rsidRPr="009B56CD">
        <w:rPr>
          <w:rFonts w:ascii="Arial" w:hAnsi="Arial" w:cs="Arial"/>
          <w:b/>
          <w:sz w:val="18"/>
          <w:szCs w:val="18"/>
        </w:rPr>
        <w:t>chemiczne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662"/>
        <w:gridCol w:w="1533"/>
        <w:gridCol w:w="1457"/>
      </w:tblGrid>
      <w:tr w:rsidR="0017211C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25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847" w:type="pct"/>
            <w:vAlign w:val="center"/>
          </w:tcPr>
          <w:p w:rsidR="0017211C" w:rsidRPr="00ED07C8" w:rsidRDefault="0017211C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Default="0017211C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Pr="000B6D16" w:rsidRDefault="0017211C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</w:tbl>
    <w:p w:rsidR="0017211C" w:rsidRPr="00133CB7" w:rsidRDefault="0017211C" w:rsidP="0017211C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7211C" w:rsidRPr="008F074D" w:rsidRDefault="0017211C" w:rsidP="0017211C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spacing w:line="360" w:lineRule="auto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Objętość netto</w:t>
      </w:r>
    </w:p>
    <w:p w:rsidR="0017211C" w:rsidRDefault="0017211C" w:rsidP="0017211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17211C" w:rsidRDefault="0017211C" w:rsidP="0017211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17211C" w:rsidRPr="006B0D56" w:rsidRDefault="0017211C" w:rsidP="0017211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</w:t>
      </w:r>
      <w:r w:rsidRPr="006B0D56">
        <w:rPr>
          <w:rFonts w:ascii="Arial" w:hAnsi="Arial" w:cs="Arial"/>
          <w:sz w:val="20"/>
          <w:szCs w:val="20"/>
        </w:rPr>
        <w:t xml:space="preserve"> netto:</w:t>
      </w:r>
    </w:p>
    <w:p w:rsidR="0017211C" w:rsidRPr="006B0D56" w:rsidRDefault="0017211C" w:rsidP="0017211C">
      <w:pPr>
        <w:numPr>
          <w:ilvl w:val="0"/>
          <w:numId w:val="36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21ml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17211C" w:rsidRPr="006B0D56" w:rsidRDefault="0017211C" w:rsidP="0017211C">
      <w:pPr>
        <w:numPr>
          <w:ilvl w:val="0"/>
          <w:numId w:val="36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550ml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17211C" w:rsidRPr="000636F5" w:rsidRDefault="0017211C" w:rsidP="0017211C">
      <w:pPr>
        <w:numPr>
          <w:ilvl w:val="0"/>
          <w:numId w:val="36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950ml,</w:t>
      </w:r>
    </w:p>
    <w:p w:rsidR="0017211C" w:rsidRPr="006B0D56" w:rsidRDefault="0017211C" w:rsidP="0017211C">
      <w:pPr>
        <w:numPr>
          <w:ilvl w:val="0"/>
          <w:numId w:val="36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1000ml</w:t>
      </w:r>
      <w:r w:rsidRPr="006B0D56">
        <w:rPr>
          <w:rFonts w:ascii="Arial" w:eastAsia="Arial Unicode MS" w:hAnsi="Arial" w:cs="Arial"/>
          <w:sz w:val="20"/>
          <w:szCs w:val="20"/>
        </w:rPr>
        <w:t>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lastRenderedPageBreak/>
        <w:t>Trwałość</w:t>
      </w:r>
    </w:p>
    <w:p w:rsidR="0017211C" w:rsidRPr="00E55DBE" w:rsidRDefault="0017211C" w:rsidP="0017211C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 3 </w:t>
      </w:r>
      <w:r w:rsidRPr="00E55DBE">
        <w:rPr>
          <w:rFonts w:ascii="Arial" w:hAnsi="Arial" w:cs="Arial"/>
          <w:sz w:val="20"/>
          <w:szCs w:val="20"/>
        </w:rPr>
        <w:t xml:space="preserve">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17211C" w:rsidRPr="0017211C" w:rsidRDefault="0017211C" w:rsidP="0017211C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5 Metody badań</w:t>
      </w:r>
    </w:p>
    <w:p w:rsidR="0017211C" w:rsidRPr="0017211C" w:rsidRDefault="0017211C" w:rsidP="0017211C">
      <w:pPr>
        <w:pStyle w:val="E-1"/>
        <w:spacing w:before="240" w:after="120" w:line="360" w:lineRule="auto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spacing w:line="360" w:lineRule="auto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120" w:line="360" w:lineRule="auto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 i chemicznych</w:t>
      </w:r>
    </w:p>
    <w:p w:rsidR="0017211C" w:rsidRPr="0017211C" w:rsidRDefault="0017211C" w:rsidP="0017211C">
      <w:pPr>
        <w:pStyle w:val="E-1"/>
        <w:spacing w:line="360" w:lineRule="auto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1 i 2.</w:t>
      </w:r>
    </w:p>
    <w:p w:rsidR="0017211C" w:rsidRPr="0017211C" w:rsidRDefault="0017211C" w:rsidP="0017211C">
      <w:pPr>
        <w:pStyle w:val="E-1"/>
        <w:spacing w:before="240" w:after="240" w:line="360" w:lineRule="auto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17211C" w:rsidRDefault="0017211C" w:rsidP="0017211C">
      <w:pPr>
        <w:pStyle w:val="E-1"/>
        <w:spacing w:before="240" w:after="120" w:line="360" w:lineRule="auto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6.1 Pakowanie</w:t>
      </w:r>
    </w:p>
    <w:p w:rsidR="0017211C" w:rsidRPr="0017211C" w:rsidRDefault="0017211C" w:rsidP="0017211C">
      <w:pPr>
        <w:pStyle w:val="E-1"/>
        <w:spacing w:line="360" w:lineRule="auto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Default="0017211C" w:rsidP="0017211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Default="0017211C" w:rsidP="0017211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120" w:line="360" w:lineRule="auto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spacing w:line="360" w:lineRule="auto"/>
        <w:rPr>
          <w:rFonts w:ascii="Arial" w:hAnsi="Arial" w:cs="Arial"/>
        </w:rPr>
      </w:pPr>
      <w:r w:rsidRPr="0017211C">
        <w:rPr>
          <w:rFonts w:ascii="Arial" w:hAnsi="Arial" w:cs="Arial"/>
          <w:color w:val="000000"/>
        </w:rPr>
        <w:t xml:space="preserve">Zgodnie </w:t>
      </w:r>
      <w:r w:rsidRPr="0017211C">
        <w:rPr>
          <w:rFonts w:ascii="Arial" w:hAnsi="Arial" w:cs="Arial"/>
        </w:rPr>
        <w:t>z aktualnie obowiązującym prawem.</w:t>
      </w:r>
    </w:p>
    <w:p w:rsidR="0017211C" w:rsidRPr="0017211C" w:rsidRDefault="0017211C" w:rsidP="0017211C">
      <w:pPr>
        <w:pStyle w:val="E-1"/>
        <w:spacing w:before="240" w:after="120" w:line="360" w:lineRule="auto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6.3 Przechowywanie</w:t>
      </w:r>
    </w:p>
    <w:p w:rsidR="0017211C" w:rsidRPr="0017211C" w:rsidRDefault="0017211C" w:rsidP="0017211C">
      <w:pPr>
        <w:pStyle w:val="E-1"/>
        <w:spacing w:line="360" w:lineRule="auto"/>
        <w:rPr>
          <w:rFonts w:ascii="Arial" w:hAnsi="Arial" w:cs="Arial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17211C" w:rsidRPr="00292A91" w:rsidRDefault="0017211C" w:rsidP="0017211C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SOS BARBECUE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1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Zakres 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barbecue.</w:t>
      </w:r>
    </w:p>
    <w:p w:rsidR="0017211C" w:rsidRPr="0017211C" w:rsidRDefault="0017211C" w:rsidP="0017211C">
      <w:pPr>
        <w:pStyle w:val="E-1"/>
        <w:spacing w:before="12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barbecue przeznaczonego dla odbiorcy.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lastRenderedPageBreak/>
        <w:t>PN-A-86951 Produkty warzywne, owocowe, warzywno-owocowe i warzywno-grzybowe –Sosy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17211C" w:rsidRDefault="0017211C" w:rsidP="0017211C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Default="0017211C" w:rsidP="0017211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</w:t>
      </w:r>
      <w:r w:rsidRPr="00D87B4E">
        <w:rPr>
          <w:rFonts w:ascii="Arial" w:hAnsi="Arial" w:cs="Arial"/>
          <w:b/>
          <w:bCs/>
          <w:sz w:val="20"/>
          <w:szCs w:val="20"/>
        </w:rPr>
        <w:t xml:space="preserve"> </w:t>
      </w:r>
      <w:r w:rsidRPr="00862668">
        <w:rPr>
          <w:rFonts w:ascii="Arial" w:hAnsi="Arial" w:cs="Arial"/>
          <w:b/>
          <w:bCs/>
          <w:sz w:val="20"/>
          <w:szCs w:val="20"/>
        </w:rPr>
        <w:t xml:space="preserve">barbecue </w:t>
      </w:r>
    </w:p>
    <w:p w:rsidR="0017211C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Sos do mięs, </w:t>
      </w:r>
      <w:r w:rsidRPr="00FA3F7B">
        <w:rPr>
          <w:rFonts w:ascii="Arial" w:hAnsi="Arial" w:cs="Arial"/>
          <w:bCs/>
          <w:sz w:val="20"/>
          <w:szCs w:val="20"/>
        </w:rPr>
        <w:t xml:space="preserve">otrzymany </w:t>
      </w:r>
      <w:r w:rsidRPr="00F10504">
        <w:rPr>
          <w:rFonts w:ascii="Arial" w:hAnsi="Arial" w:cs="Arial"/>
          <w:bCs/>
          <w:sz w:val="20"/>
          <w:szCs w:val="20"/>
        </w:rPr>
        <w:t>ze świeżych lub/i przetworzonych pomidorów (owoce rozdrobnione, przecier, koncentrat)</w:t>
      </w:r>
      <w:r>
        <w:rPr>
          <w:rFonts w:ascii="Arial" w:hAnsi="Arial" w:cs="Arial"/>
          <w:bCs/>
          <w:sz w:val="20"/>
          <w:szCs w:val="20"/>
        </w:rPr>
        <w:t xml:space="preserve">, z dodatkiem aromatu dymu wędzarniczego, przypraw w tym chilli, ekstraktów warzyw, </w:t>
      </w:r>
      <w:r w:rsidRPr="00CC09C6">
        <w:rPr>
          <w:rFonts w:ascii="Arial" w:hAnsi="Arial" w:cs="Arial"/>
          <w:bCs/>
          <w:sz w:val="20"/>
          <w:szCs w:val="20"/>
        </w:rPr>
        <w:t>dozwolonych środków słodzących, soli, kwasów spożywczych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CC09C6">
        <w:rPr>
          <w:rFonts w:ascii="Arial" w:hAnsi="Arial" w:cs="Arial"/>
          <w:bCs/>
          <w:sz w:val="20"/>
          <w:szCs w:val="20"/>
        </w:rPr>
        <w:t>substancji zagęszczających, utrwalony termicznie lub chemicznie.</w:t>
      </w:r>
    </w:p>
    <w:p w:rsidR="0017211C" w:rsidRP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7211C" w:rsidRPr="00265A3A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65A3A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75"/>
        <w:gridCol w:w="5718"/>
        <w:gridCol w:w="1459"/>
      </w:tblGrid>
      <w:tr w:rsidR="0017211C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5" w:type="pct"/>
            <w:vAlign w:val="center"/>
          </w:tcPr>
          <w:p w:rsidR="0017211C" w:rsidRPr="00ED07C8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Ciemnobrązowa z odcieniem bordowym</w:t>
            </w:r>
          </w:p>
        </w:tc>
        <w:tc>
          <w:tcPr>
            <w:tcW w:w="806" w:type="pct"/>
            <w:vMerge w:val="restart"/>
            <w:vAlign w:val="center"/>
          </w:tcPr>
          <w:p w:rsidR="0017211C" w:rsidRPr="0057592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PN-A-86951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5" w:type="pct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Słodko-kwaśny, pikantny z charakterystycznym wędzonym aromatem; bez obcych zapachów i posmaków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wygląd</w:t>
            </w:r>
          </w:p>
        </w:tc>
        <w:tc>
          <w:tcPr>
            <w:tcW w:w="3155" w:type="pct"/>
            <w:tcBorders>
              <w:top w:val="single" w:sz="6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Półpłynna do gęstej, ewentualnie z widocznymi cząstkami składników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1721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2.3 Wymagania chemiczne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18"/>
          <w:szCs w:val="18"/>
        </w:rPr>
      </w:pP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18"/>
          <w:szCs w:val="18"/>
        </w:rPr>
      </w:pPr>
    </w:p>
    <w:p w:rsidR="0017211C" w:rsidRPr="009B56CD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18"/>
          <w:szCs w:val="18"/>
        </w:rPr>
        <w:t xml:space="preserve">Tablica 2 – Wymagania </w:t>
      </w:r>
      <w:r w:rsidRPr="009B56CD">
        <w:rPr>
          <w:rFonts w:ascii="Arial" w:hAnsi="Arial" w:cs="Arial"/>
          <w:b/>
          <w:sz w:val="18"/>
          <w:szCs w:val="18"/>
        </w:rPr>
        <w:t>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636"/>
        <w:gridCol w:w="1550"/>
        <w:gridCol w:w="1466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756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60" w:type="dxa"/>
            <w:vAlign w:val="center"/>
          </w:tcPr>
          <w:p w:rsidR="0017211C" w:rsidRPr="00ED07C8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4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Pr="000B6D16" w:rsidRDefault="0017211C" w:rsidP="001721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</w:tbl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7211C" w:rsidRPr="008F074D" w:rsidRDefault="0017211C" w:rsidP="0017211C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Objętość netto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17211C" w:rsidRPr="006B0D56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</w:t>
      </w:r>
      <w:r w:rsidRPr="006B0D56">
        <w:rPr>
          <w:rFonts w:ascii="Arial" w:hAnsi="Arial" w:cs="Arial"/>
          <w:sz w:val="20"/>
          <w:szCs w:val="20"/>
        </w:rPr>
        <w:t xml:space="preserve"> netto: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21ml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550ml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17211C" w:rsidRPr="00CF2675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950ml,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1000ml</w:t>
      </w:r>
      <w:r w:rsidRPr="006B0D56">
        <w:rPr>
          <w:rFonts w:ascii="Arial" w:eastAsia="Arial Unicode MS" w:hAnsi="Arial" w:cs="Arial"/>
          <w:sz w:val="20"/>
          <w:szCs w:val="20"/>
        </w:rPr>
        <w:t>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Trwałość</w:t>
      </w:r>
    </w:p>
    <w:p w:rsidR="0017211C" w:rsidRPr="00E55DBE" w:rsidRDefault="0017211C" w:rsidP="0017211C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lastRenderedPageBreak/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 3 </w:t>
      </w:r>
      <w:r w:rsidRPr="00E55DBE">
        <w:rPr>
          <w:rFonts w:ascii="Arial" w:hAnsi="Arial" w:cs="Arial"/>
          <w:sz w:val="20"/>
          <w:szCs w:val="20"/>
        </w:rPr>
        <w:t xml:space="preserve">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5 Metody badań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 i chemicznych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1 i 2.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2E0241" w:rsidRDefault="0017211C" w:rsidP="0017211C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2E0241">
        <w:rPr>
          <w:rFonts w:ascii="Arial" w:eastAsia="Calibri" w:hAnsi="Arial" w:cs="Arial"/>
          <w:b/>
          <w:sz w:val="20"/>
          <w:szCs w:val="20"/>
        </w:rPr>
        <w:t>6.1 Pakowanie</w:t>
      </w:r>
    </w:p>
    <w:p w:rsidR="0017211C" w:rsidRPr="002E0241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2E0241">
        <w:rPr>
          <w:rFonts w:ascii="Arial" w:eastAsia="Calibri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Pr="002E0241" w:rsidRDefault="0017211C" w:rsidP="0017211C">
      <w:pPr>
        <w:jc w:val="both"/>
        <w:rPr>
          <w:rFonts w:ascii="Arial" w:hAnsi="Arial" w:cs="Arial"/>
          <w:sz w:val="20"/>
          <w:szCs w:val="20"/>
        </w:rPr>
      </w:pPr>
      <w:r w:rsidRPr="002E0241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Pr="002E0241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E0241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  <w:color w:val="000000"/>
        </w:rPr>
        <w:t xml:space="preserve">Zgodnie </w:t>
      </w:r>
      <w:r w:rsidRPr="0017211C">
        <w:rPr>
          <w:rFonts w:ascii="Arial" w:hAnsi="Arial" w:cs="Arial"/>
        </w:rPr>
        <w:t>z aktualnie obowiązującym prawem.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6.3 Przechowywanie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0E7618" w:rsidRDefault="000E7618" w:rsidP="0017211C">
      <w:pPr>
        <w:pStyle w:val="E-1"/>
        <w:spacing w:before="60"/>
        <w:jc w:val="both"/>
        <w:rPr>
          <w:rFonts w:ascii="Arial" w:hAnsi="Arial" w:cs="Arial"/>
        </w:rPr>
      </w:pPr>
    </w:p>
    <w:p w:rsidR="000E7618" w:rsidRDefault="000E7618" w:rsidP="0017211C">
      <w:pPr>
        <w:pStyle w:val="E-1"/>
        <w:spacing w:before="60"/>
        <w:jc w:val="both"/>
        <w:rPr>
          <w:rFonts w:ascii="Arial" w:hAnsi="Arial" w:cs="Arial"/>
        </w:rPr>
      </w:pPr>
    </w:p>
    <w:p w:rsidR="000E7618" w:rsidRPr="00292A91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SOS SŁODKO-KWAŚNY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sosu słodko-kwaśnego.</w:t>
      </w:r>
    </w:p>
    <w:p w:rsidR="000E7618" w:rsidRPr="000E7618" w:rsidRDefault="000E7618" w:rsidP="000E7618">
      <w:pPr>
        <w:pStyle w:val="E-1"/>
        <w:spacing w:before="12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sosu słodko-kwaśnego przeznaczonego dla odbiorcy.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PN-A-86951 Produkty warzywne, owocowe, warzywno-owocowe i warzywno-grzybowe –Sosy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0E7618" w:rsidRDefault="000E7618" w:rsidP="000E7618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Default="000E7618" w:rsidP="000E7618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</w:t>
      </w:r>
      <w:r w:rsidRPr="00D87B4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słodko-kwaśny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Sos do potraw, </w:t>
      </w:r>
      <w:r w:rsidRPr="00FA3F7B">
        <w:rPr>
          <w:rFonts w:ascii="Arial" w:hAnsi="Arial" w:cs="Arial"/>
          <w:bCs/>
          <w:sz w:val="20"/>
          <w:szCs w:val="20"/>
        </w:rPr>
        <w:t xml:space="preserve">otrzymany </w:t>
      </w:r>
      <w:r>
        <w:rPr>
          <w:rFonts w:ascii="Arial" w:hAnsi="Arial" w:cs="Arial"/>
          <w:bCs/>
          <w:sz w:val="20"/>
          <w:szCs w:val="20"/>
        </w:rPr>
        <w:t xml:space="preserve">z wody, cukru, octu ryżowego z dodatkiem </w:t>
      </w:r>
      <w:r w:rsidRPr="00F10504">
        <w:rPr>
          <w:rFonts w:ascii="Arial" w:hAnsi="Arial" w:cs="Arial"/>
          <w:bCs/>
          <w:sz w:val="20"/>
          <w:szCs w:val="20"/>
        </w:rPr>
        <w:t xml:space="preserve">świeżych lub/i </w:t>
      </w:r>
      <w:r>
        <w:rPr>
          <w:rFonts w:ascii="Arial" w:hAnsi="Arial" w:cs="Arial"/>
          <w:bCs/>
          <w:sz w:val="20"/>
          <w:szCs w:val="20"/>
        </w:rPr>
        <w:t>przetworzonych pomidorów (</w:t>
      </w:r>
      <w:r w:rsidRPr="00F10504">
        <w:rPr>
          <w:rFonts w:ascii="Arial" w:hAnsi="Arial" w:cs="Arial"/>
          <w:bCs/>
          <w:sz w:val="20"/>
          <w:szCs w:val="20"/>
        </w:rPr>
        <w:t>rozdrobni</w:t>
      </w:r>
      <w:r>
        <w:rPr>
          <w:rFonts w:ascii="Arial" w:hAnsi="Arial" w:cs="Arial"/>
          <w:bCs/>
          <w:sz w:val="20"/>
          <w:szCs w:val="20"/>
        </w:rPr>
        <w:t>onych</w:t>
      </w:r>
      <w:r w:rsidRPr="00F10504">
        <w:rPr>
          <w:rFonts w:ascii="Arial" w:hAnsi="Arial" w:cs="Arial"/>
          <w:bCs/>
          <w:sz w:val="20"/>
          <w:szCs w:val="20"/>
        </w:rPr>
        <w:t>, przecier</w:t>
      </w:r>
      <w:r>
        <w:rPr>
          <w:rFonts w:ascii="Arial" w:hAnsi="Arial" w:cs="Arial"/>
          <w:bCs/>
          <w:sz w:val="20"/>
          <w:szCs w:val="20"/>
        </w:rPr>
        <w:t>u</w:t>
      </w:r>
      <w:r w:rsidRPr="00F10504">
        <w:rPr>
          <w:rFonts w:ascii="Arial" w:hAnsi="Arial" w:cs="Arial"/>
          <w:bCs/>
          <w:sz w:val="20"/>
          <w:szCs w:val="20"/>
        </w:rPr>
        <w:t>, koncentrat</w:t>
      </w:r>
      <w:r>
        <w:rPr>
          <w:rFonts w:ascii="Arial" w:hAnsi="Arial" w:cs="Arial"/>
          <w:bCs/>
          <w:sz w:val="20"/>
          <w:szCs w:val="20"/>
        </w:rPr>
        <w:t>u</w:t>
      </w:r>
      <w:r w:rsidRPr="00F10504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bCs/>
          <w:sz w:val="20"/>
          <w:szCs w:val="20"/>
        </w:rPr>
        <w:t xml:space="preserve">, warzyw (np. marchew, cebula, papryka) i drobno </w:t>
      </w:r>
      <w:r>
        <w:rPr>
          <w:rFonts w:ascii="Arial" w:hAnsi="Arial" w:cs="Arial"/>
          <w:bCs/>
          <w:sz w:val="20"/>
          <w:szCs w:val="20"/>
        </w:rPr>
        <w:lastRenderedPageBreak/>
        <w:t xml:space="preserve">siekanych owoców (np. ananas, brzoskwinia), pędów bambusa, ewentualnie imbiru, z dodatkiem przypraw, ekstraktów warzyw i przypraw, ziół, </w:t>
      </w:r>
      <w:r w:rsidRPr="00CC09C6">
        <w:rPr>
          <w:rFonts w:ascii="Arial" w:hAnsi="Arial" w:cs="Arial"/>
          <w:bCs/>
          <w:sz w:val="20"/>
          <w:szCs w:val="20"/>
        </w:rPr>
        <w:t xml:space="preserve">dozwolonych środków słodzących, soli, kwasów spożywczych i </w:t>
      </w:r>
      <w:r>
        <w:rPr>
          <w:rFonts w:ascii="Arial" w:hAnsi="Arial" w:cs="Arial"/>
          <w:bCs/>
          <w:sz w:val="20"/>
          <w:szCs w:val="20"/>
        </w:rPr>
        <w:t xml:space="preserve">z </w:t>
      </w:r>
      <w:r w:rsidRPr="00CC09C6">
        <w:rPr>
          <w:rFonts w:ascii="Arial" w:hAnsi="Arial" w:cs="Arial"/>
          <w:bCs/>
          <w:sz w:val="20"/>
          <w:szCs w:val="20"/>
        </w:rPr>
        <w:t>ewentualnym dodatkiem substancji zagęszczających, utrwalony termicznie lub chemicznie.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265A3A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65A3A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75"/>
        <w:gridCol w:w="5718"/>
        <w:gridCol w:w="1459"/>
      </w:tblGrid>
      <w:tr w:rsidR="000E7618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15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5" w:type="pct"/>
            <w:vAlign w:val="center"/>
          </w:tcPr>
          <w:p w:rsidR="000E7618" w:rsidRPr="00ED07C8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5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użytych surowców, zmieniona procesem technologicznym</w:t>
            </w:r>
          </w:p>
        </w:tc>
        <w:tc>
          <w:tcPr>
            <w:tcW w:w="806" w:type="pct"/>
            <w:vMerge w:val="restart"/>
            <w:vAlign w:val="center"/>
          </w:tcPr>
          <w:p w:rsidR="000E7618" w:rsidRPr="0057592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PN-A-86951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5" w:type="pct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w zależności od użytych składników, bez obcych zapachów i posmaków</w:t>
            </w:r>
          </w:p>
        </w:tc>
        <w:tc>
          <w:tcPr>
            <w:tcW w:w="806" w:type="pct"/>
            <w:vMerge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22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5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wygląd</w:t>
            </w:r>
          </w:p>
        </w:tc>
        <w:tc>
          <w:tcPr>
            <w:tcW w:w="3155" w:type="pct"/>
            <w:tcBorders>
              <w:top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Półpłynna do gęstej, ewentualnie z widocznymi cząstkami składników</w:t>
            </w:r>
          </w:p>
        </w:tc>
        <w:tc>
          <w:tcPr>
            <w:tcW w:w="806" w:type="pct"/>
            <w:vMerge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2.3 Wymagania chemiczne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9B56CD" w:rsidRDefault="000E7618" w:rsidP="000E7618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18"/>
          <w:szCs w:val="18"/>
        </w:rPr>
        <w:t xml:space="preserve">Tablica 2 – Wymagania </w:t>
      </w:r>
      <w:r w:rsidRPr="009B56CD">
        <w:rPr>
          <w:rFonts w:ascii="Arial" w:hAnsi="Arial" w:cs="Arial"/>
          <w:b/>
          <w:sz w:val="18"/>
          <w:szCs w:val="18"/>
        </w:rPr>
        <w:t>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254"/>
        <w:gridCol w:w="1964"/>
        <w:gridCol w:w="2434"/>
      </w:tblGrid>
      <w:tr w:rsidR="000E7618" w:rsidRPr="002C3EC8" w:rsidTr="000E7618">
        <w:trPr>
          <w:trHeight w:val="569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33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985" w:type="dxa"/>
            <w:vAlign w:val="center"/>
          </w:tcPr>
          <w:p w:rsidR="000E7618" w:rsidRPr="00ED07C8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477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</w:tbl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8F074D" w:rsidRDefault="000E7618" w:rsidP="000E7618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Objętość netto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0E7618" w:rsidRPr="006B0D56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</w:t>
      </w:r>
      <w:r w:rsidRPr="006B0D56">
        <w:rPr>
          <w:rFonts w:ascii="Arial" w:hAnsi="Arial" w:cs="Arial"/>
          <w:sz w:val="20"/>
          <w:szCs w:val="20"/>
        </w:rPr>
        <w:t xml:space="preserve"> netto:</w:t>
      </w:r>
    </w:p>
    <w:p w:rsidR="000E7618" w:rsidRPr="00F16ECA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21ml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0E7618" w:rsidRPr="006B0D56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520ml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0E7618" w:rsidRPr="006B0D56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550ml,</w:t>
      </w:r>
    </w:p>
    <w:p w:rsidR="000E7618" w:rsidRPr="006B0D56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700ml,</w:t>
      </w:r>
    </w:p>
    <w:p w:rsidR="000E7618" w:rsidRPr="006B0D56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900ml</w:t>
      </w:r>
      <w:r w:rsidRPr="006B0D56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E55DBE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 3 </w:t>
      </w:r>
      <w:r w:rsidRPr="00E55DBE">
        <w:rPr>
          <w:rFonts w:ascii="Arial" w:hAnsi="Arial" w:cs="Arial"/>
          <w:sz w:val="20"/>
          <w:szCs w:val="20"/>
        </w:rPr>
        <w:t xml:space="preserve">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lastRenderedPageBreak/>
        <w:t>5.2 Oznaczanie cech organoleptycznych i chemicznych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 i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A3557B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A3557B">
        <w:rPr>
          <w:rFonts w:ascii="Arial" w:eastAsia="Calibri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Pr="00A3557B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A3557B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Pr="00A3557B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3557B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  <w:color w:val="000000"/>
        </w:rPr>
        <w:t xml:space="preserve">Zgodnie </w:t>
      </w:r>
      <w:r w:rsidRPr="000E7618">
        <w:rPr>
          <w:rFonts w:ascii="Arial" w:hAnsi="Arial" w:cs="Arial"/>
        </w:rPr>
        <w:t>z aktualnie obowiązującym prawem.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B21FB6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7618" w:rsidRDefault="000E7618" w:rsidP="000E7618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0E7618" w:rsidRDefault="000E7618" w:rsidP="000E7618">
      <w:pPr>
        <w:pStyle w:val="E-1"/>
        <w:spacing w:before="60"/>
        <w:jc w:val="both"/>
        <w:rPr>
          <w:rFonts w:ascii="Arial" w:hAnsi="Arial" w:cs="Arial"/>
        </w:rPr>
      </w:pPr>
    </w:p>
    <w:p w:rsidR="000E7618" w:rsidRPr="000429CA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0429CA">
        <w:rPr>
          <w:rFonts w:ascii="Arial" w:hAnsi="Arial" w:cs="Arial"/>
          <w:b/>
          <w:sz w:val="40"/>
          <w:szCs w:val="40"/>
        </w:rPr>
        <w:t>BARSZCZ CZERWONY - INSTANT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barszczu czerwonego instant.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barszczu czerwonego instant przeznaczonego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PN-A-79011-2 Koncentraty spożywcze - Metody badań - Badania organoleptyczne, sprawdzanie stanu opakowań, oznaczanie zanieczyszczeń</w:t>
      </w:r>
    </w:p>
    <w:p w:rsidR="000E7618" w:rsidRPr="000E7618" w:rsidRDefault="000E7618" w:rsidP="000E7618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PN-A-79011-7 Koncentraty spożywcze - Metody badań - Oznaczanie zawartości chlorku sodu</w:t>
      </w:r>
    </w:p>
    <w:p w:rsidR="000E7618" w:rsidRPr="000E7618" w:rsidRDefault="000E7618" w:rsidP="000E7618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PN-A-79011-8 Koncentraty spożywcze - Metody badań - Oznaczanie zawartości popiołu ogólnego i popiołu nierozpuszczalnego w 10 procentowym (m/m) roztworze kwasu chlorowodorowego</w:t>
      </w:r>
    </w:p>
    <w:p w:rsidR="000E761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Pr="00BC39CF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BC39CF">
        <w:rPr>
          <w:rFonts w:ascii="Arial" w:hAnsi="Arial" w:cs="Arial"/>
          <w:b/>
          <w:bCs/>
          <w:sz w:val="20"/>
          <w:szCs w:val="20"/>
        </w:rPr>
        <w:t>Barszcz czerwony - instant</w:t>
      </w:r>
    </w:p>
    <w:p w:rsidR="000E7618" w:rsidRPr="00AF38CC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 xml:space="preserve">rodukt spożywczy otrzymywany z odwodnionych, zagęszczonych lub przetworzonych surowców roślinnych, </w:t>
      </w:r>
      <w:r>
        <w:rPr>
          <w:rFonts w:ascii="Arial" w:hAnsi="Arial" w:cs="Arial"/>
          <w:bCs/>
          <w:sz w:val="20"/>
          <w:szCs w:val="20"/>
        </w:rPr>
        <w:t>zwierzęcych lub ich mieszanin, z</w:t>
      </w:r>
      <w:r w:rsidRPr="00AF38CC">
        <w:rPr>
          <w:rFonts w:ascii="Arial" w:hAnsi="Arial" w:cs="Arial"/>
          <w:bCs/>
          <w:sz w:val="20"/>
          <w:szCs w:val="20"/>
        </w:rPr>
        <w:t xml:space="preserve"> dodatkiem naturalnych przypraw roślinnych, spożywczych dodatków smakowo – zapachowych, substancji wzmacniających smak i zapach, substancji poprawiających strukturę produktu, naturalnych lub identycznych </w:t>
      </w:r>
      <w:r>
        <w:rPr>
          <w:rFonts w:ascii="Arial" w:hAnsi="Arial" w:cs="Arial"/>
          <w:bCs/>
          <w:sz w:val="20"/>
          <w:szCs w:val="20"/>
        </w:rPr>
        <w:br/>
      </w:r>
      <w:r w:rsidRPr="00AF38CC">
        <w:rPr>
          <w:rFonts w:ascii="Arial" w:hAnsi="Arial" w:cs="Arial"/>
          <w:bCs/>
          <w:sz w:val="20"/>
          <w:szCs w:val="20"/>
        </w:rPr>
        <w:t>z naturalnymi barwników organicznych oraz innych substancji dopuszczonych do stosowania</w:t>
      </w:r>
      <w:r w:rsidRPr="00B01DF2">
        <w:rPr>
          <w:rFonts w:ascii="Arial" w:hAnsi="Arial" w:cs="Arial"/>
          <w:bCs/>
          <w:sz w:val="20"/>
          <w:szCs w:val="20"/>
        </w:rPr>
        <w:t>,</w:t>
      </w:r>
      <w:r w:rsidRPr="00AF38CC">
        <w:rPr>
          <w:rFonts w:ascii="Arial" w:hAnsi="Arial" w:cs="Arial"/>
          <w:bCs/>
          <w:sz w:val="20"/>
          <w:szCs w:val="20"/>
        </w:rPr>
        <w:t xml:space="preserve"> który po </w:t>
      </w:r>
      <w:r>
        <w:rPr>
          <w:rFonts w:ascii="Arial" w:hAnsi="Arial" w:cs="Arial"/>
          <w:bCs/>
          <w:sz w:val="20"/>
          <w:szCs w:val="20"/>
        </w:rPr>
        <w:t xml:space="preserve">zalaniu wrzątkiem i zamieszaniu </w:t>
      </w:r>
      <w:r w:rsidRPr="00AF38CC">
        <w:rPr>
          <w:rFonts w:ascii="Arial" w:hAnsi="Arial" w:cs="Arial"/>
          <w:bCs/>
          <w:sz w:val="20"/>
          <w:szCs w:val="20"/>
        </w:rPr>
        <w:t>stanowi zupę – I danie obiadowe gotowe</w:t>
      </w:r>
      <w:r>
        <w:rPr>
          <w:rFonts w:ascii="Arial" w:hAnsi="Arial" w:cs="Arial"/>
          <w:bCs/>
          <w:sz w:val="20"/>
          <w:szCs w:val="20"/>
        </w:rPr>
        <w:t>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lastRenderedPageBreak/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 i 2.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Pr="00BC39CF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Pr="00BC39CF" w:rsidRDefault="000E7618" w:rsidP="000E7618">
      <w:pPr>
        <w:pStyle w:val="Nagwek6"/>
        <w:tabs>
          <w:tab w:val="left" w:pos="10891"/>
        </w:tabs>
        <w:spacing w:before="120" w:after="120"/>
        <w:ind w:left="1418"/>
        <w:jc w:val="center"/>
        <w:rPr>
          <w:rFonts w:ascii="Arial" w:hAnsi="Arial" w:cs="Arial"/>
          <w:b w:val="0"/>
          <w:sz w:val="18"/>
          <w:szCs w:val="18"/>
        </w:rPr>
      </w:pPr>
      <w:r w:rsidRPr="00BC39CF">
        <w:rPr>
          <w:rFonts w:ascii="Arial" w:hAnsi="Arial" w:cs="Arial"/>
          <w:b w:val="0"/>
          <w:sz w:val="18"/>
          <w:szCs w:val="18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52"/>
        <w:gridCol w:w="4738"/>
        <w:gridCol w:w="2040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52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738" w:type="dxa"/>
            <w:vAlign w:val="center"/>
          </w:tcPr>
          <w:p w:rsidR="000E7618" w:rsidRPr="00E81FB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81FB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2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738" w:type="dxa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sypki, dopuszczalne nietrwałe zbrylenia wynikające z wsadu surowcowego, rozprowadzające się w czasie przyrządzania</w:t>
            </w:r>
          </w:p>
        </w:tc>
        <w:tc>
          <w:tcPr>
            <w:tcW w:w="2040" w:type="dxa"/>
            <w:vMerge w:val="restar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738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surowców użytych w czasie produkcji, niedopuszczalne zapachy obce</w:t>
            </w:r>
          </w:p>
        </w:tc>
        <w:tc>
          <w:tcPr>
            <w:tcW w:w="2040" w:type="dxa"/>
            <w:vMerge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6"/>
        <w:tabs>
          <w:tab w:val="left" w:pos="10891"/>
        </w:tabs>
        <w:spacing w:before="120" w:after="1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</w:p>
    <w:p w:rsidR="000E7618" w:rsidRPr="00BC39CF" w:rsidRDefault="000E7618" w:rsidP="000E7618">
      <w:pPr>
        <w:pStyle w:val="Nagwek6"/>
        <w:tabs>
          <w:tab w:val="left" w:pos="10891"/>
        </w:tabs>
        <w:spacing w:before="120" w:after="120"/>
        <w:ind w:left="1418"/>
        <w:jc w:val="center"/>
        <w:rPr>
          <w:rFonts w:ascii="Arial" w:hAnsi="Arial" w:cs="Arial"/>
          <w:b w:val="0"/>
          <w:sz w:val="18"/>
          <w:szCs w:val="18"/>
        </w:rPr>
      </w:pPr>
      <w:r w:rsidRPr="00BC39CF">
        <w:rPr>
          <w:rFonts w:ascii="Arial" w:hAnsi="Arial" w:cs="Arial"/>
          <w:b w:val="0"/>
          <w:sz w:val="18"/>
          <w:szCs w:val="18"/>
        </w:rPr>
        <w:t>Tablica 2 – Wymagania organoleptyczne po przyrządzeniu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52"/>
        <w:gridCol w:w="4738"/>
        <w:gridCol w:w="2040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52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738" w:type="dxa"/>
            <w:vAlign w:val="center"/>
          </w:tcPr>
          <w:p w:rsidR="000E7618" w:rsidRPr="00E81FB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81FB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2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738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typowa dla zupy deklarowanej w nazwie, zbliżona do zup przygotowanych z produktów świeżych, niedopuszczalne zbrylenia</w:t>
            </w:r>
          </w:p>
        </w:tc>
        <w:tc>
          <w:tcPr>
            <w:tcW w:w="2040" w:type="dxa"/>
            <w:vMerge w:val="restar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738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zupy deklarowanej w nazwie, niedopuszczalne zapachy obce</w:t>
            </w:r>
          </w:p>
        </w:tc>
        <w:tc>
          <w:tcPr>
            <w:tcW w:w="2040" w:type="dxa"/>
            <w:vMerge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2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4738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smaku zupy przygotowanej ze świeżych surowców deklarowanych w nazwie, niedopuszczalny posmak hydrolizatu i posmaki obce oraz smak zbyt słony</w:t>
            </w:r>
          </w:p>
        </w:tc>
        <w:tc>
          <w:tcPr>
            <w:tcW w:w="2040" w:type="dxa"/>
            <w:vMerge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Tr="000E7618">
        <w:trPr>
          <w:cantSplit/>
          <w:trHeight w:val="234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2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4738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Właściwa dla zupy deklarowanej w nazwie</w:t>
            </w:r>
          </w:p>
        </w:tc>
        <w:tc>
          <w:tcPr>
            <w:tcW w:w="2040" w:type="dxa"/>
            <w:vMerge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jc w:val="both"/>
        <w:rPr>
          <w:rFonts w:ascii="Arial" w:hAnsi="Arial" w:cs="Arial"/>
          <w:bCs/>
          <w:sz w:val="16"/>
          <w:szCs w:val="16"/>
        </w:rPr>
      </w:pP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BC39CF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0E7618" w:rsidRPr="00BC39CF" w:rsidRDefault="000E7618" w:rsidP="000E7618">
      <w:pPr>
        <w:pStyle w:val="Nagwek6"/>
        <w:tabs>
          <w:tab w:val="left" w:pos="10891"/>
        </w:tabs>
        <w:spacing w:before="120" w:after="120"/>
        <w:ind w:left="1418"/>
        <w:jc w:val="center"/>
        <w:rPr>
          <w:rFonts w:ascii="Arial" w:hAnsi="Arial" w:cs="Arial"/>
          <w:b w:val="0"/>
          <w:sz w:val="18"/>
          <w:szCs w:val="18"/>
        </w:rPr>
      </w:pPr>
      <w:r w:rsidRPr="00BC39CF">
        <w:rPr>
          <w:rFonts w:ascii="Arial" w:hAnsi="Arial" w:cs="Arial"/>
          <w:b w:val="0"/>
          <w:sz w:val="18"/>
          <w:szCs w:val="18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220"/>
        <w:gridCol w:w="1549"/>
        <w:gridCol w:w="1883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33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1" w:type="dxa"/>
            <w:vAlign w:val="center"/>
          </w:tcPr>
          <w:p w:rsidR="000E7618" w:rsidRPr="00E81FB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81FB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30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 nierozpuszczalnego w 10% roztworze kwasu solnego, %(m/m), nie więcej niż</w:t>
            </w:r>
          </w:p>
        </w:tc>
        <w:tc>
          <w:tcPr>
            <w:tcW w:w="1551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PN-A-79011-8</w:t>
            </w:r>
          </w:p>
        </w:tc>
      </w:tr>
      <w:tr w:rsidR="000E7618" w:rsidRPr="002C3EC8" w:rsidTr="000E7618">
        <w:trPr>
          <w:cantSplit/>
          <w:trHeight w:val="232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30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551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30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zanieczyszczeń mechanicznych, szkodników i ich pozostałości</w:t>
            </w:r>
          </w:p>
        </w:tc>
        <w:tc>
          <w:tcPr>
            <w:tcW w:w="1551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E704AD" w:rsidRDefault="000E7618" w:rsidP="000E7618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Masa netto</w:t>
      </w:r>
    </w:p>
    <w:p w:rsidR="000E7618" w:rsidRPr="000E7618" w:rsidRDefault="000E7618" w:rsidP="000E7618">
      <w:pPr>
        <w:pStyle w:val="Edward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color w:val="000000"/>
        </w:rPr>
        <w:t>Masa netto powinna być zgodna z deklaracją producenta.</w:t>
      </w:r>
    </w:p>
    <w:p w:rsidR="000E7618" w:rsidRPr="000E7618" w:rsidRDefault="000E7618" w:rsidP="000E7618">
      <w:pPr>
        <w:pStyle w:val="E-1"/>
        <w:rPr>
          <w:rFonts w:ascii="Arial" w:hAnsi="Arial" w:cs="Arial"/>
          <w:color w:val="000000"/>
        </w:rPr>
      </w:pPr>
      <w:r w:rsidRPr="000E7618">
        <w:rPr>
          <w:rFonts w:ascii="Arial" w:hAnsi="Arial" w:cs="Arial"/>
        </w:rPr>
        <w:t>Dopuszczalna ujemna wartość błędu masy netto powinna być zgodna z obowiązującym prawem</w:t>
      </w:r>
      <w:r w:rsidRPr="000E7618">
        <w:rPr>
          <w:rFonts w:ascii="Arial" w:hAnsi="Arial" w:cs="Arial"/>
          <w:color w:val="000000"/>
        </w:rPr>
        <w:t>.</w:t>
      </w:r>
    </w:p>
    <w:p w:rsidR="000E7618" w:rsidRPr="00DD600C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DD600C">
        <w:rPr>
          <w:rFonts w:ascii="Arial" w:hAnsi="Arial" w:cs="Arial"/>
          <w:sz w:val="20"/>
          <w:szCs w:val="20"/>
        </w:rPr>
        <w:lastRenderedPageBreak/>
        <w:t>Dopuszczalna masa netto:</w:t>
      </w:r>
    </w:p>
    <w:p w:rsidR="000E7618" w:rsidRPr="00DD600C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</w:t>
      </w:r>
      <w:r w:rsidRPr="00DD600C">
        <w:rPr>
          <w:rFonts w:ascii="Arial" w:eastAsia="Arial Unicode MS" w:hAnsi="Arial" w:cs="Arial"/>
          <w:sz w:val="20"/>
          <w:szCs w:val="20"/>
        </w:rPr>
        <w:t>00g,</w:t>
      </w:r>
    </w:p>
    <w:p w:rsidR="000E7618" w:rsidRPr="00DD600C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</w:t>
      </w:r>
      <w:r w:rsidRPr="00DD60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D37FCF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D37FCF">
        <w:rPr>
          <w:rFonts w:ascii="Arial" w:hAnsi="Arial" w:cs="Arial"/>
          <w:sz w:val="20"/>
          <w:szCs w:val="20"/>
        </w:rPr>
        <w:t xml:space="preserve">niż </w:t>
      </w:r>
      <w:r>
        <w:rPr>
          <w:rFonts w:ascii="Arial" w:hAnsi="Arial" w:cs="Arial"/>
          <w:sz w:val="20"/>
          <w:szCs w:val="20"/>
        </w:rPr>
        <w:br/>
      </w:r>
      <w:r w:rsidRPr="00D37FCF">
        <w:rPr>
          <w:rFonts w:ascii="Arial" w:hAnsi="Arial" w:cs="Arial"/>
          <w:sz w:val="20"/>
          <w:szCs w:val="20"/>
        </w:rPr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D37FCF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 i 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3.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B21FB6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7618" w:rsidRDefault="000E7618" w:rsidP="000E7618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0E7618" w:rsidRDefault="000E7618" w:rsidP="000E7618">
      <w:pPr>
        <w:pStyle w:val="E-1"/>
        <w:spacing w:before="60"/>
        <w:jc w:val="both"/>
        <w:rPr>
          <w:rFonts w:ascii="Arial" w:hAnsi="Arial" w:cs="Arial"/>
        </w:rPr>
      </w:pPr>
    </w:p>
    <w:p w:rsidR="000E7618" w:rsidRPr="000429CA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BARSZCZ CZERWONY – KONCENTRAT W PŁYNIE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barszczu czerwonego.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Postanowienia minimalnych wymagań jakościowych wykorzystywane są podczas produkcji i obrotu </w:t>
      </w:r>
      <w:r w:rsidRPr="000E7618">
        <w:rPr>
          <w:rFonts w:ascii="Arial" w:hAnsi="Arial" w:cs="Arial"/>
        </w:rPr>
        <w:lastRenderedPageBreak/>
        <w:t>handlowego barszczu czerwonego przeznaczonego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Default="000E7618" w:rsidP="000E7618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Cs/>
        </w:rPr>
        <w:t xml:space="preserve">PN-A-75101-10 Przetwory owocowe i warzywne – Przygotowanie próbek i metody badań fizykochemicznych – Oznaczanie zawartości chlorków </w:t>
      </w:r>
    </w:p>
    <w:p w:rsidR="000E7618" w:rsidRDefault="000E7618" w:rsidP="000E7618">
      <w:pPr>
        <w:pStyle w:val="E-1"/>
        <w:jc w:val="both"/>
        <w:rPr>
          <w:rFonts w:ascii="Arial" w:hAnsi="Arial" w:cs="Arial"/>
          <w:b/>
          <w:bCs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1.3 Określenie produktu</w:t>
      </w:r>
    </w:p>
    <w:p w:rsidR="000E7618" w:rsidRPr="00BC39CF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BC39CF">
        <w:rPr>
          <w:rFonts w:ascii="Arial" w:hAnsi="Arial" w:cs="Arial"/>
          <w:b/>
          <w:bCs/>
          <w:sz w:val="20"/>
          <w:szCs w:val="20"/>
        </w:rPr>
        <w:t xml:space="preserve">Barszcz czerwony </w:t>
      </w:r>
      <w:r>
        <w:rPr>
          <w:rFonts w:ascii="Arial" w:hAnsi="Arial" w:cs="Arial"/>
          <w:b/>
          <w:bCs/>
          <w:sz w:val="20"/>
          <w:szCs w:val="20"/>
        </w:rPr>
        <w:t>–</w:t>
      </w:r>
      <w:r w:rsidRPr="00BC39C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koncentrat w płynie</w:t>
      </w:r>
    </w:p>
    <w:p w:rsidR="000E7618" w:rsidRPr="00AF38CC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spożywczy otrzymany z zagęszczonego soku z buraków ćwikłowych (co najmniej 55%), wody, z dodatkiem ekstraktów warzywnych, przypraw, soli, cukru i innych niezbędnych substancji zgodnych z recepturą, wykorzystywany jako baza do przygotowania zupy – barszczu czerwonego.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Pr="00BC39CF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BC39CF" w:rsidRDefault="000E7618" w:rsidP="000E7618">
      <w:pPr>
        <w:pStyle w:val="Nagwek6"/>
        <w:tabs>
          <w:tab w:val="left" w:pos="10891"/>
        </w:tabs>
        <w:spacing w:before="120" w:after="120"/>
        <w:ind w:left="1418"/>
        <w:jc w:val="center"/>
        <w:rPr>
          <w:rFonts w:ascii="Arial" w:hAnsi="Arial" w:cs="Arial"/>
          <w:b w:val="0"/>
          <w:sz w:val="18"/>
          <w:szCs w:val="18"/>
        </w:rPr>
      </w:pPr>
      <w:r w:rsidRPr="00BC39CF">
        <w:rPr>
          <w:rFonts w:ascii="Arial" w:hAnsi="Arial" w:cs="Arial"/>
          <w:b w:val="0"/>
          <w:sz w:val="18"/>
          <w:szCs w:val="18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"/>
        <w:gridCol w:w="1781"/>
        <w:gridCol w:w="6798"/>
      </w:tblGrid>
      <w:tr w:rsidR="000E7618" w:rsidRPr="002C3EC8" w:rsidTr="000E7618">
        <w:trPr>
          <w:trHeight w:val="450"/>
          <w:jc w:val="center"/>
        </w:trPr>
        <w:tc>
          <w:tcPr>
            <w:tcW w:w="485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05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897" w:type="dxa"/>
            <w:vAlign w:val="center"/>
          </w:tcPr>
          <w:p w:rsidR="000E7618" w:rsidRPr="00E81FB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                         </w:t>
            </w:r>
            <w:r w:rsidRPr="00E81FB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7618" w:rsidRPr="002C3EC8" w:rsidTr="000E7618">
        <w:trPr>
          <w:cantSplit/>
          <w:trHeight w:val="208"/>
          <w:jc w:val="center"/>
        </w:trPr>
        <w:tc>
          <w:tcPr>
            <w:tcW w:w="485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05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6897" w:type="dxa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płynny, z widocznymi drobinkami przypraw, nieznaczny osad na dnie opakowania nie stanowi wady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8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0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6897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składników, intensywna, rubinowa, niedopuszczalna barwa zmieniona, nietypowa np. brunatna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85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0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897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surowców użytych w czasie produkcji, niedopuszczalne zapachy obce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8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0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6897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użytych w czasie produkcji surowców, wyrazisty, słodkawy; niedopuszczalne posmaki obce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BC39CF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BC39CF" w:rsidRDefault="000E7618" w:rsidP="000E7618">
      <w:pPr>
        <w:pStyle w:val="Nagwek6"/>
        <w:tabs>
          <w:tab w:val="left" w:pos="10891"/>
        </w:tabs>
        <w:spacing w:before="120" w:after="120"/>
        <w:ind w:left="1418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BC39CF">
        <w:rPr>
          <w:rFonts w:ascii="Arial" w:hAnsi="Arial" w:cs="Arial"/>
          <w:b w:val="0"/>
          <w:sz w:val="18"/>
          <w:szCs w:val="18"/>
        </w:rPr>
        <w:t xml:space="preserve">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293"/>
        <w:gridCol w:w="1486"/>
        <w:gridCol w:w="1737"/>
      </w:tblGrid>
      <w:tr w:rsidR="000E7618" w:rsidRPr="002C3EC8" w:rsidTr="000E7618">
        <w:trPr>
          <w:trHeight w:val="450"/>
          <w:jc w:val="center"/>
        </w:trPr>
        <w:tc>
          <w:tcPr>
            <w:tcW w:w="29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293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486" w:type="dxa"/>
            <w:vAlign w:val="center"/>
          </w:tcPr>
          <w:p w:rsidR="000E7618" w:rsidRPr="00E81FB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81FB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37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298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293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486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6,0</w:t>
            </w:r>
          </w:p>
        </w:tc>
        <w:tc>
          <w:tcPr>
            <w:tcW w:w="1737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E704AD" w:rsidRDefault="000E7618" w:rsidP="000E7618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Masa netto</w:t>
      </w:r>
    </w:p>
    <w:p w:rsidR="000E7618" w:rsidRPr="000E7618" w:rsidRDefault="000E7618" w:rsidP="000E7618">
      <w:pPr>
        <w:pStyle w:val="Edward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color w:val="000000"/>
        </w:rPr>
        <w:t>Masa netto powinna być zgodna z deklaracją producenta.</w:t>
      </w:r>
    </w:p>
    <w:p w:rsidR="000E7618" w:rsidRPr="000E7618" w:rsidRDefault="000E7618" w:rsidP="000E7618">
      <w:pPr>
        <w:pStyle w:val="E-1"/>
        <w:rPr>
          <w:rFonts w:ascii="Arial" w:hAnsi="Arial" w:cs="Arial"/>
          <w:color w:val="000000"/>
        </w:rPr>
      </w:pPr>
      <w:r w:rsidRPr="000E7618">
        <w:rPr>
          <w:rFonts w:ascii="Arial" w:hAnsi="Arial" w:cs="Arial"/>
        </w:rPr>
        <w:t>Dopuszczalna ujemna wartość błędu masy netto powinna być zgodna z obowiązującym prawem</w:t>
      </w:r>
      <w:r w:rsidRPr="000E7618">
        <w:rPr>
          <w:rFonts w:ascii="Arial" w:hAnsi="Arial" w:cs="Arial"/>
          <w:color w:val="000000"/>
        </w:rPr>
        <w:t>.</w:t>
      </w:r>
    </w:p>
    <w:p w:rsidR="000E7618" w:rsidRPr="004267C4" w:rsidRDefault="000E7618" w:rsidP="000E7618">
      <w:pPr>
        <w:widowControl w:val="0"/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4267C4">
        <w:rPr>
          <w:rFonts w:ascii="Arial" w:eastAsia="Calibri" w:hAnsi="Arial" w:cs="Arial"/>
          <w:b/>
          <w:sz w:val="20"/>
          <w:szCs w:val="20"/>
        </w:rPr>
        <w:lastRenderedPageBreak/>
        <w:t>Objętość netto</w:t>
      </w:r>
    </w:p>
    <w:p w:rsidR="000E7618" w:rsidRPr="004267C4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4267C4"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0E7618" w:rsidRPr="004267C4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4267C4"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0E7618" w:rsidRPr="004267C4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4267C4">
        <w:rPr>
          <w:rFonts w:ascii="Arial" w:hAnsi="Arial" w:cs="Arial"/>
          <w:sz w:val="20"/>
          <w:szCs w:val="20"/>
        </w:rPr>
        <w:t>Dopuszczalna objętość netto:</w:t>
      </w:r>
    </w:p>
    <w:p w:rsidR="000E7618" w:rsidRPr="00C53482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300</w:t>
      </w:r>
      <w:r w:rsidRPr="004267C4">
        <w:rPr>
          <w:rFonts w:ascii="Arial" w:eastAsia="Arial Unicode MS" w:hAnsi="Arial" w:cs="Arial"/>
          <w:sz w:val="20"/>
          <w:szCs w:val="20"/>
        </w:rPr>
        <w:t>ml,</w:t>
      </w:r>
    </w:p>
    <w:p w:rsidR="000E7618" w:rsidRPr="004267C4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330ml</w:t>
      </w:r>
      <w:r w:rsidRPr="004267C4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D37FCF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D37FCF">
        <w:rPr>
          <w:rFonts w:ascii="Arial" w:hAnsi="Arial" w:cs="Arial"/>
          <w:sz w:val="20"/>
          <w:szCs w:val="20"/>
        </w:rPr>
        <w:t xml:space="preserve">niż </w:t>
      </w:r>
      <w:r>
        <w:rPr>
          <w:rFonts w:ascii="Arial" w:hAnsi="Arial" w:cs="Arial"/>
          <w:sz w:val="20"/>
          <w:szCs w:val="20"/>
        </w:rPr>
        <w:br/>
        <w:t>6 miesięcy</w:t>
      </w:r>
      <w:r w:rsidRPr="00D37FCF">
        <w:rPr>
          <w:rFonts w:ascii="Arial" w:hAnsi="Arial" w:cs="Arial"/>
          <w:sz w:val="20"/>
          <w:szCs w:val="20"/>
        </w:rPr>
        <w:t xml:space="preserve">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D37FCF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organoleptycznie na zgodność z wymaganiami podanymi w Tablicy 1.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B21FB6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7618" w:rsidRDefault="000E7618" w:rsidP="000E7618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0E7618" w:rsidRDefault="000E7618" w:rsidP="000E7618">
      <w:pPr>
        <w:pStyle w:val="E-1"/>
        <w:spacing w:before="60"/>
        <w:jc w:val="both"/>
        <w:rPr>
          <w:rFonts w:ascii="Arial" w:hAnsi="Arial" w:cs="Arial"/>
        </w:rPr>
      </w:pPr>
    </w:p>
    <w:p w:rsidR="000E7618" w:rsidRPr="000429CA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ŻUREK NA ZAKWASIE – KONCENTRAT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żurku na zakwasie.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żurku na zakwasie przeznaczonego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Default="000E7618" w:rsidP="000E7618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Cs/>
        </w:rPr>
        <w:t xml:space="preserve">PN-A-75101-10 Przetwory owocowe i warzywne – Przygotowanie próbek i metody badań fizykochemicznych – Oznaczanie zawartości chlorków </w:t>
      </w:r>
    </w:p>
    <w:p w:rsidR="000E7618" w:rsidRDefault="000E7618" w:rsidP="000E7618">
      <w:pPr>
        <w:pStyle w:val="E-1"/>
        <w:jc w:val="both"/>
        <w:rPr>
          <w:rFonts w:ascii="Arial" w:hAnsi="Arial" w:cs="Arial"/>
          <w:b/>
          <w:bCs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1.3 Określenie produktu</w:t>
      </w:r>
    </w:p>
    <w:p w:rsidR="000E7618" w:rsidRPr="00BC39CF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Żurek na zakwasie</w:t>
      </w:r>
      <w:r w:rsidRPr="00BC39C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–</w:t>
      </w:r>
      <w:r w:rsidRPr="00BC39C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koncentrat </w:t>
      </w:r>
    </w:p>
    <w:p w:rsidR="000E7618" w:rsidRPr="00AF38CC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spożywczy otrzymany w wyniku naturalnej fermentacji roztworu mąki żytniej i wody z dodatkiem soli oraz przypraw, wykorzystywany jako baza do przygotowania żurku.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Pr="00BC39CF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 i 2.</w:t>
      </w:r>
    </w:p>
    <w:p w:rsidR="000E7618" w:rsidRPr="00BC39CF" w:rsidRDefault="000E7618" w:rsidP="000E7618">
      <w:pPr>
        <w:pStyle w:val="Nagwek6"/>
        <w:tabs>
          <w:tab w:val="left" w:pos="10891"/>
        </w:tabs>
        <w:spacing w:before="120" w:after="120"/>
        <w:ind w:left="1418"/>
        <w:jc w:val="center"/>
        <w:rPr>
          <w:rFonts w:ascii="Arial" w:hAnsi="Arial" w:cs="Arial"/>
          <w:b w:val="0"/>
          <w:sz w:val="18"/>
          <w:szCs w:val="18"/>
        </w:rPr>
      </w:pPr>
      <w:r w:rsidRPr="00BC39CF">
        <w:rPr>
          <w:rFonts w:ascii="Arial" w:hAnsi="Arial" w:cs="Arial"/>
          <w:b w:val="0"/>
          <w:sz w:val="18"/>
          <w:szCs w:val="18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144"/>
        <w:gridCol w:w="7503"/>
      </w:tblGrid>
      <w:tr w:rsidR="000E7618" w:rsidRPr="002C3EC8" w:rsidTr="000E7618">
        <w:trPr>
          <w:trHeight w:val="450"/>
          <w:jc w:val="center"/>
        </w:trPr>
        <w:tc>
          <w:tcPr>
            <w:tcW w:w="41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44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7503" w:type="dxa"/>
            <w:vAlign w:val="center"/>
          </w:tcPr>
          <w:p w:rsidR="000E7618" w:rsidRPr="00E81FB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81FB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7618" w:rsidRPr="002C3EC8" w:rsidTr="000E7618">
        <w:trPr>
          <w:cantSplit/>
          <w:trHeight w:val="208"/>
          <w:jc w:val="center"/>
        </w:trPr>
        <w:tc>
          <w:tcPr>
            <w:tcW w:w="410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44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7503" w:type="dxa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płynny, z widocznymi drobinkami przypraw, niedopuszczalne zbrylenia, dopuszczalne lekkie rozwarstwienie produktu</w:t>
            </w:r>
          </w:p>
        </w:tc>
      </w:tr>
      <w:tr w:rsidR="000E7618" w:rsidRPr="002C3EC8" w:rsidTr="000E7618">
        <w:trPr>
          <w:cantSplit/>
          <w:trHeight w:val="142"/>
          <w:jc w:val="center"/>
        </w:trPr>
        <w:tc>
          <w:tcPr>
            <w:tcW w:w="410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4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7503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składników, niedopuszczalna barwa zmieniona, nietypowa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44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7503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surowców użytych w czasie produkcji, wyczuwalny zapach użytych przypraw, niedopuszczalne zapachy obce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44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7503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smaku zupy przygotowanej ze świeżych surowców deklarowanych w nazwie, wyrazisty, lekko kwaśny; niedopuszczalne posmaki obce oraz smak zbyt słony, kwaśny.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BC39CF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BC39CF" w:rsidRDefault="000E7618" w:rsidP="000E7618">
      <w:pPr>
        <w:pStyle w:val="Nagwek6"/>
        <w:tabs>
          <w:tab w:val="left" w:pos="10891"/>
        </w:tabs>
        <w:spacing w:before="120" w:after="120"/>
        <w:ind w:left="1418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BC39CF">
        <w:rPr>
          <w:rFonts w:ascii="Arial" w:hAnsi="Arial" w:cs="Arial"/>
          <w:b w:val="0"/>
          <w:sz w:val="18"/>
          <w:szCs w:val="18"/>
        </w:rPr>
        <w:t xml:space="preserve">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222"/>
        <w:gridCol w:w="1541"/>
        <w:gridCol w:w="1889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33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1" w:type="dxa"/>
            <w:vAlign w:val="center"/>
          </w:tcPr>
          <w:p w:rsidR="000E7618" w:rsidRPr="00E81FB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81FB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194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30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 %(m/m), nie więcej niż</w:t>
            </w:r>
          </w:p>
        </w:tc>
        <w:tc>
          <w:tcPr>
            <w:tcW w:w="1551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6,0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E704AD" w:rsidRDefault="000E7618" w:rsidP="000E7618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4267C4" w:rsidRDefault="000E7618" w:rsidP="000E7618">
      <w:pPr>
        <w:widowControl w:val="0"/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4267C4">
        <w:rPr>
          <w:rFonts w:ascii="Arial" w:eastAsia="Calibri" w:hAnsi="Arial" w:cs="Arial"/>
          <w:b/>
          <w:sz w:val="20"/>
          <w:szCs w:val="20"/>
        </w:rPr>
        <w:t>Objętość netto</w:t>
      </w:r>
    </w:p>
    <w:p w:rsidR="000E7618" w:rsidRPr="004267C4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4267C4"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0E7618" w:rsidRPr="004267C4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4267C4"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0E7618" w:rsidRPr="006F3F51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Dopuszczalna objętość netto:</w:t>
      </w:r>
    </w:p>
    <w:p w:rsidR="000E7618" w:rsidRPr="004267C4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500ml,</w:t>
      </w:r>
    </w:p>
    <w:p w:rsidR="000E7618" w:rsidRPr="004267C4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1000ml</w:t>
      </w:r>
      <w:r w:rsidRPr="004267C4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D37FCF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D37FCF">
        <w:rPr>
          <w:rFonts w:ascii="Arial" w:hAnsi="Arial" w:cs="Arial"/>
          <w:sz w:val="20"/>
          <w:szCs w:val="20"/>
        </w:rPr>
        <w:t xml:space="preserve">niż </w:t>
      </w:r>
      <w:r>
        <w:rPr>
          <w:rFonts w:ascii="Arial" w:hAnsi="Arial" w:cs="Arial"/>
          <w:sz w:val="20"/>
          <w:szCs w:val="20"/>
        </w:rPr>
        <w:br/>
        <w:t>2 miesiące</w:t>
      </w:r>
      <w:r w:rsidRPr="00D37FCF">
        <w:rPr>
          <w:rFonts w:ascii="Arial" w:hAnsi="Arial" w:cs="Arial"/>
          <w:sz w:val="20"/>
          <w:szCs w:val="20"/>
        </w:rPr>
        <w:t xml:space="preserve">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D37FCF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organoleptycznie na zgodność z wymaganiami podanymi w Tablicy 1.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E7618" w:rsidRPr="00904348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904348">
        <w:rPr>
          <w:rFonts w:ascii="Arial" w:hAnsi="Arial" w:cs="Arial"/>
          <w:b/>
          <w:sz w:val="40"/>
          <w:szCs w:val="40"/>
        </w:rPr>
        <w:t>ŻUREK</w:t>
      </w:r>
      <w:r>
        <w:rPr>
          <w:rFonts w:ascii="Arial" w:hAnsi="Arial" w:cs="Arial"/>
          <w:b/>
          <w:sz w:val="40"/>
          <w:szCs w:val="40"/>
        </w:rPr>
        <w:t xml:space="preserve"> - INSTANT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żurku.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żurku przeznaczonego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lastRenderedPageBreak/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Do stosowania niniejszego opisu przedmiotu zamówienia są niezbędne podane niżej dokumenty </w:t>
      </w:r>
    </w:p>
    <w:p w:rsidR="000E7618" w:rsidRPr="000E7618" w:rsidRDefault="000E7618" w:rsidP="000E7618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PN-A-79011-2 Koncentraty spożywcze - Metody badań - Badania organoleptyczne, sprawdzanie stanu opakowań, oznaczanie zanieczyszczeń</w:t>
      </w:r>
    </w:p>
    <w:p w:rsidR="000E7618" w:rsidRPr="000E7618" w:rsidRDefault="000E7618" w:rsidP="000E7618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PN-A-79011-7 Koncentraty spożywcze - Metody badań - Oznaczanie zawartości chlorku sodu</w:t>
      </w:r>
    </w:p>
    <w:p w:rsidR="000E7618" w:rsidRPr="000E7618" w:rsidRDefault="000E7618" w:rsidP="000E7618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PN-A-79011-8 Koncentraty spożywcze - Metody badań - Oznaczanie zawartości popiołu ogólnego i popiołu nierozpuszczalnego w 10 procentowym (m/m) roztworze kwasu chlorowodorowego</w:t>
      </w:r>
    </w:p>
    <w:p w:rsidR="000E761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Pr="00D1004A" w:rsidRDefault="000E7618" w:rsidP="000E7618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Żurek - instant</w:t>
      </w:r>
    </w:p>
    <w:p w:rsidR="000E7618" w:rsidRPr="00AF38CC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 xml:space="preserve">rodukt spożywczy otrzymywany z odwodnionych, zagęszczonych lub przetworzonych surowców roślinnych, </w:t>
      </w:r>
      <w:r>
        <w:rPr>
          <w:rFonts w:ascii="Arial" w:hAnsi="Arial" w:cs="Arial"/>
          <w:bCs/>
          <w:sz w:val="20"/>
          <w:szCs w:val="20"/>
        </w:rPr>
        <w:t>zwierzęcych lub ich mieszanin, z</w:t>
      </w:r>
      <w:r w:rsidRPr="00AF38CC">
        <w:rPr>
          <w:rFonts w:ascii="Arial" w:hAnsi="Arial" w:cs="Arial"/>
          <w:bCs/>
          <w:sz w:val="20"/>
          <w:szCs w:val="20"/>
        </w:rPr>
        <w:t xml:space="preserve"> dodatkiem </w:t>
      </w:r>
      <w:r>
        <w:rPr>
          <w:rFonts w:ascii="Arial" w:hAnsi="Arial" w:cs="Arial"/>
          <w:bCs/>
          <w:sz w:val="20"/>
          <w:szCs w:val="20"/>
        </w:rPr>
        <w:t xml:space="preserve">lub bez </w:t>
      </w:r>
      <w:r w:rsidRPr="00AF38CC">
        <w:rPr>
          <w:rFonts w:ascii="Arial" w:hAnsi="Arial" w:cs="Arial"/>
          <w:bCs/>
          <w:sz w:val="20"/>
          <w:szCs w:val="20"/>
        </w:rPr>
        <w:t>naturalnych przypraw roślinnych, spożywczych dodatków smakowo – zapachowych, substancji wzmacniających smak i zapach, substancji poprawiających strukturę produktu, naturalnych lub identycznych z naturalnymi barwników organicznych oraz innych substancji do</w:t>
      </w:r>
      <w:r>
        <w:rPr>
          <w:rFonts w:ascii="Arial" w:hAnsi="Arial" w:cs="Arial"/>
          <w:bCs/>
          <w:sz w:val="20"/>
          <w:szCs w:val="20"/>
        </w:rPr>
        <w:t>datkowych</w:t>
      </w:r>
      <w:r w:rsidRPr="00AF38CC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z którego otrzymuje się zupę – I danie obiadowe.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 i 2.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Pr="00BB481F" w:rsidRDefault="000E7618" w:rsidP="000E7618">
      <w:pPr>
        <w:keepNext/>
        <w:tabs>
          <w:tab w:val="left" w:pos="10891"/>
        </w:tabs>
        <w:spacing w:before="120" w:after="120"/>
        <w:ind w:left="1418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/>
        </w:rPr>
      </w:pPr>
      <w:r w:rsidRPr="00BB481F">
        <w:rPr>
          <w:rFonts w:ascii="Arial" w:eastAsia="Calibri" w:hAnsi="Arial" w:cs="Arial"/>
          <w:b/>
          <w:sz w:val="18"/>
          <w:szCs w:val="18"/>
          <w:lang w:val="x-none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10"/>
        <w:gridCol w:w="4880"/>
        <w:gridCol w:w="2040"/>
      </w:tblGrid>
      <w:tr w:rsidR="000E7618" w:rsidRPr="00BB481F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81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10" w:type="dxa"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81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880" w:type="dxa"/>
            <w:vAlign w:val="center"/>
          </w:tcPr>
          <w:p w:rsidR="000E7618" w:rsidRPr="00BB481F" w:rsidRDefault="000E7618" w:rsidP="000E7618">
            <w:pPr>
              <w:keepNext/>
              <w:autoSpaceDE w:val="0"/>
              <w:autoSpaceDN w:val="0"/>
              <w:adjustRightInd w:val="0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B481F">
              <w:rPr>
                <w:rFonts w:ascii="Arial" w:eastAsia="Calibri" w:hAnsi="Arial" w:cs="Arial"/>
                <w:b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81F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BB481F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0" w:type="dxa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880" w:type="dxa"/>
            <w:tcBorders>
              <w:bottom w:val="single" w:sz="6" w:space="0" w:color="auto"/>
            </w:tcBorders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 xml:space="preserve">Produkt sypki, </w:t>
            </w:r>
            <w:r>
              <w:rPr>
                <w:rFonts w:ascii="Arial" w:hAnsi="Arial" w:cs="Arial"/>
                <w:sz w:val="18"/>
                <w:szCs w:val="18"/>
              </w:rPr>
              <w:t xml:space="preserve">widoczne </w:t>
            </w:r>
            <w:r w:rsidRPr="00BB481F">
              <w:rPr>
                <w:rFonts w:ascii="Arial" w:hAnsi="Arial" w:cs="Arial"/>
                <w:sz w:val="18"/>
                <w:szCs w:val="18"/>
              </w:rPr>
              <w:t>składniki zgodnie ze składem surowcowym</w:t>
            </w:r>
            <w:r>
              <w:rPr>
                <w:rFonts w:ascii="Arial" w:hAnsi="Arial" w:cs="Arial"/>
                <w:sz w:val="18"/>
                <w:szCs w:val="18"/>
              </w:rPr>
              <w:t xml:space="preserve"> (m.in. kawałeczki warzyw)</w:t>
            </w:r>
            <w:r w:rsidRPr="00BB481F">
              <w:rPr>
                <w:rFonts w:ascii="Arial" w:hAnsi="Arial" w:cs="Arial"/>
                <w:sz w:val="18"/>
                <w:szCs w:val="18"/>
              </w:rPr>
              <w:t xml:space="preserve"> dopuszczalne nietrwałe zbrylenia składników rozprowadzające się w czasie przyrządzania </w:t>
            </w:r>
          </w:p>
        </w:tc>
        <w:tc>
          <w:tcPr>
            <w:tcW w:w="2040" w:type="dxa"/>
            <w:vMerge w:val="restart"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0E7618" w:rsidRPr="00BB481F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0" w:type="dxa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880" w:type="dxa"/>
            <w:tcBorders>
              <w:bottom w:val="single" w:sz="6" w:space="0" w:color="auto"/>
            </w:tcBorders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Typowy dla surowców użytych w czasie produkcji, niedopuszczalne zapachy obce</w:t>
            </w:r>
          </w:p>
        </w:tc>
        <w:tc>
          <w:tcPr>
            <w:tcW w:w="2040" w:type="dxa"/>
            <w:vMerge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Pr="00BB481F" w:rsidRDefault="000E7618" w:rsidP="000E7618">
      <w:pPr>
        <w:keepNext/>
        <w:tabs>
          <w:tab w:val="left" w:pos="10891"/>
        </w:tabs>
        <w:spacing w:before="120" w:after="120"/>
        <w:outlineLvl w:val="5"/>
        <w:rPr>
          <w:rFonts w:ascii="Arial" w:eastAsia="Calibri" w:hAnsi="Arial" w:cs="Arial"/>
          <w:sz w:val="18"/>
          <w:szCs w:val="18"/>
          <w:lang w:val="x-none"/>
        </w:rPr>
      </w:pPr>
      <w:r w:rsidRPr="00BB481F">
        <w:rPr>
          <w:rFonts w:ascii="Arial" w:eastAsia="Calibri" w:hAnsi="Arial" w:cs="Arial"/>
          <w:sz w:val="18"/>
          <w:szCs w:val="18"/>
          <w:lang w:val="x-none"/>
        </w:rPr>
        <w:t xml:space="preserve">  </w:t>
      </w:r>
    </w:p>
    <w:p w:rsidR="000E7618" w:rsidRPr="00BB481F" w:rsidRDefault="000E7618" w:rsidP="000E7618">
      <w:pPr>
        <w:keepNext/>
        <w:tabs>
          <w:tab w:val="left" w:pos="10891"/>
        </w:tabs>
        <w:spacing w:before="120" w:after="120"/>
        <w:ind w:left="1418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/>
        </w:rPr>
      </w:pPr>
      <w:r w:rsidRPr="00BB481F">
        <w:rPr>
          <w:rFonts w:ascii="Arial" w:eastAsia="Calibri" w:hAnsi="Arial" w:cs="Arial"/>
          <w:b/>
          <w:sz w:val="18"/>
          <w:szCs w:val="18"/>
          <w:lang w:val="x-none"/>
        </w:rPr>
        <w:t>Tablica 2 – Wymagania organoleptyczne po przyrządzeniu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69"/>
        <w:gridCol w:w="5038"/>
        <w:gridCol w:w="2040"/>
      </w:tblGrid>
      <w:tr w:rsidR="000E7618" w:rsidRPr="00BB481F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81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69" w:type="dxa"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81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038" w:type="dxa"/>
            <w:vAlign w:val="center"/>
          </w:tcPr>
          <w:p w:rsidR="000E7618" w:rsidRPr="00BB481F" w:rsidRDefault="000E7618" w:rsidP="000E7618">
            <w:pPr>
              <w:keepNext/>
              <w:autoSpaceDE w:val="0"/>
              <w:autoSpaceDN w:val="0"/>
              <w:adjustRightInd w:val="0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B481F">
              <w:rPr>
                <w:rFonts w:ascii="Arial" w:eastAsia="Calibri" w:hAnsi="Arial" w:cs="Arial"/>
                <w:b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81F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BB481F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69" w:type="dxa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5038" w:type="dxa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Typowe </w:t>
            </w:r>
            <w:r w:rsidRPr="00BB481F">
              <w:rPr>
                <w:rFonts w:ascii="Arial" w:hAnsi="Arial" w:cs="Arial"/>
                <w:sz w:val="18"/>
                <w:szCs w:val="18"/>
              </w:rPr>
              <w:t xml:space="preserve">dla żurku, w zupie widoczne składniki zgodne z recepturą, </w:t>
            </w:r>
            <w:r>
              <w:rPr>
                <w:rFonts w:ascii="Arial" w:hAnsi="Arial" w:cs="Arial"/>
                <w:sz w:val="18"/>
                <w:szCs w:val="18"/>
              </w:rPr>
              <w:t>konsystencja zawiesista, składniki (m.in. kawałeczki warzyw), dobrze uwodnione, jędrne, o dobrze zachowanych kształtach,</w:t>
            </w:r>
            <w:r w:rsidRPr="00BB481F">
              <w:rPr>
                <w:rFonts w:ascii="Arial" w:hAnsi="Arial" w:cs="Arial"/>
                <w:sz w:val="18"/>
                <w:szCs w:val="18"/>
              </w:rPr>
              <w:t xml:space="preserve"> niedopuszczalne zbrylenia składników nierozprowadzające się podczas przyrządzania </w:t>
            </w:r>
          </w:p>
        </w:tc>
        <w:tc>
          <w:tcPr>
            <w:tcW w:w="2040" w:type="dxa"/>
            <w:vMerge w:val="restart"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0E7618" w:rsidRPr="00BB481F" w:rsidTr="000E7618">
        <w:trPr>
          <w:cantSplit/>
          <w:trHeight w:val="119"/>
          <w:jc w:val="center"/>
        </w:trPr>
        <w:tc>
          <w:tcPr>
            <w:tcW w:w="0" w:type="auto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69" w:type="dxa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038" w:type="dxa"/>
            <w:tcBorders>
              <w:bottom w:val="single" w:sz="6" w:space="0" w:color="auto"/>
            </w:tcBorders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Właściwa dla żurku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40" w:type="dxa"/>
            <w:vMerge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BB481F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9" w:type="dxa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038" w:type="dxa"/>
            <w:tcBorders>
              <w:bottom w:val="single" w:sz="6" w:space="0" w:color="auto"/>
            </w:tcBorders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 dla żurku, </w:t>
            </w:r>
            <w:r w:rsidRPr="00BB481F">
              <w:rPr>
                <w:rFonts w:ascii="Arial" w:hAnsi="Arial" w:cs="Arial"/>
                <w:sz w:val="18"/>
                <w:szCs w:val="18"/>
              </w:rPr>
              <w:t>lekko wyczuwalny zapach wędzonki i majeranku, niedopuszczalne zapachy obce</w:t>
            </w:r>
          </w:p>
        </w:tc>
        <w:tc>
          <w:tcPr>
            <w:tcW w:w="2040" w:type="dxa"/>
            <w:vMerge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BB481F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69" w:type="dxa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5038" w:type="dxa"/>
            <w:tcBorders>
              <w:bottom w:val="single" w:sz="6" w:space="0" w:color="auto"/>
            </w:tcBorders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Charakterystyczny dla smaku żurku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B481F">
              <w:rPr>
                <w:rFonts w:ascii="Arial" w:hAnsi="Arial" w:cs="Arial"/>
                <w:sz w:val="18"/>
                <w:szCs w:val="18"/>
              </w:rPr>
              <w:t>z wyczuwalnymi użytymi przyprawami, niedopuszczalny smak obcy oraz zbyt kwaśny</w:t>
            </w:r>
          </w:p>
        </w:tc>
        <w:tc>
          <w:tcPr>
            <w:tcW w:w="2040" w:type="dxa"/>
            <w:vMerge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Według Tablicy 3</w:t>
      </w:r>
    </w:p>
    <w:p w:rsidR="000E7618" w:rsidRPr="00D1004A" w:rsidRDefault="000E7618" w:rsidP="000E7618">
      <w:pPr>
        <w:pStyle w:val="Nagwek6"/>
        <w:tabs>
          <w:tab w:val="left" w:pos="10891"/>
        </w:tabs>
        <w:spacing w:before="0" w:after="120"/>
        <w:jc w:val="center"/>
        <w:rPr>
          <w:rFonts w:ascii="Arial" w:hAnsi="Arial" w:cs="Arial"/>
          <w:b w:val="0"/>
          <w:sz w:val="18"/>
          <w:szCs w:val="18"/>
        </w:rPr>
      </w:pPr>
      <w:r w:rsidRPr="00D1004A">
        <w:rPr>
          <w:rFonts w:ascii="Arial" w:hAnsi="Arial" w:cs="Arial"/>
          <w:b w:val="0"/>
          <w:sz w:val="18"/>
          <w:szCs w:val="18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670"/>
        <w:gridCol w:w="2099"/>
        <w:gridCol w:w="1883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763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118" w:type="dxa"/>
            <w:vAlign w:val="center"/>
          </w:tcPr>
          <w:p w:rsidR="000E7618" w:rsidRPr="00E80F8E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80F8E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63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 nierozpuszczalnego w 10% (m/m) roztworze kwasu solnego w %, nie więcej niż</w:t>
            </w:r>
          </w:p>
        </w:tc>
        <w:tc>
          <w:tcPr>
            <w:tcW w:w="2118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1918" w:type="dxa"/>
            <w:vAlign w:val="center"/>
          </w:tcPr>
          <w:p w:rsidR="000E7618" w:rsidRPr="003F5635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5635">
              <w:rPr>
                <w:rFonts w:ascii="Arial" w:hAnsi="Arial" w:cs="Arial"/>
                <w:sz w:val="18"/>
                <w:szCs w:val="18"/>
              </w:rPr>
              <w:t>PN-A-79011-8</w:t>
            </w:r>
          </w:p>
        </w:tc>
      </w:tr>
      <w:tr w:rsidR="000E7618" w:rsidRPr="002C3EC8" w:rsidTr="000E7618">
        <w:trPr>
          <w:cantSplit/>
          <w:trHeight w:val="148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63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  (m/m) w %, nie więcej niż</w:t>
            </w:r>
          </w:p>
        </w:tc>
        <w:tc>
          <w:tcPr>
            <w:tcW w:w="2118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63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zanieczyszczeń mechanicznych, szkodników i ich pozostałości</w:t>
            </w:r>
          </w:p>
        </w:tc>
        <w:tc>
          <w:tcPr>
            <w:tcW w:w="2118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F942EC" w:rsidRDefault="000E7618" w:rsidP="000E7618">
      <w:pPr>
        <w:jc w:val="both"/>
        <w:rPr>
          <w:rFonts w:ascii="Arial" w:eastAsia="Calibri" w:hAnsi="Arial" w:cs="Arial"/>
          <w:sz w:val="20"/>
          <w:szCs w:val="16"/>
        </w:rPr>
      </w:pPr>
      <w:r w:rsidRPr="00F942EC">
        <w:rPr>
          <w:rFonts w:ascii="Arial" w:eastAsia="Calibri" w:hAnsi="Arial" w:cs="Arial"/>
          <w:sz w:val="20"/>
          <w:szCs w:val="16"/>
        </w:rPr>
        <w:t>Z</w:t>
      </w:r>
      <w:r w:rsidRPr="00F942EC">
        <w:rPr>
          <w:rFonts w:ascii="Arial" w:eastAsia="Calibri" w:hAnsi="Arial" w:cs="Arial"/>
          <w:sz w:val="20"/>
          <w:szCs w:val="16"/>
          <w:lang w:val="x-none"/>
        </w:rPr>
        <w:t>godnie z aktualnie obowiązującym prawem</w:t>
      </w:r>
      <w:r w:rsidRPr="00F942EC">
        <w:rPr>
          <w:rFonts w:ascii="Arial" w:eastAsia="Calibri" w:hAnsi="Arial" w:cs="Arial"/>
          <w:sz w:val="20"/>
          <w:szCs w:val="16"/>
        </w:rPr>
        <w:t>.</w:t>
      </w:r>
    </w:p>
    <w:p w:rsidR="000E7618" w:rsidRPr="00F942EC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F942EC">
        <w:rPr>
          <w:rFonts w:ascii="Arial" w:eastAsia="Calibri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Pr="000E7618">
        <w:rPr>
          <w:rFonts w:ascii="Arial" w:hAnsi="Arial" w:cs="Arial"/>
          <w:b/>
        </w:rPr>
        <w:t>Masa netto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0E7618" w:rsidRPr="00F660C6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F660C6">
        <w:rPr>
          <w:rFonts w:ascii="Arial" w:hAnsi="Arial" w:cs="Arial"/>
          <w:sz w:val="20"/>
          <w:szCs w:val="20"/>
        </w:rPr>
        <w:t>Dopuszczalna masa netto:</w:t>
      </w:r>
    </w:p>
    <w:p w:rsidR="000E7618" w:rsidRPr="00F660C6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F660C6">
        <w:rPr>
          <w:rFonts w:ascii="Arial" w:eastAsia="Arial Unicode MS" w:hAnsi="Arial" w:cs="Arial"/>
          <w:sz w:val="20"/>
          <w:szCs w:val="20"/>
        </w:rPr>
        <w:t>500g,</w:t>
      </w:r>
    </w:p>
    <w:p w:rsidR="000E7618" w:rsidRPr="00F660C6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1000g.</w:t>
      </w:r>
    </w:p>
    <w:p w:rsidR="000E7618" w:rsidRPr="000E7618" w:rsidRDefault="000E7618" w:rsidP="000E7618">
      <w:pPr>
        <w:pStyle w:val="E-1"/>
        <w:numPr>
          <w:ilvl w:val="0"/>
          <w:numId w:val="40"/>
        </w:numPr>
        <w:spacing w:before="240" w:after="240"/>
        <w:ind w:left="142" w:hanging="1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5432BA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5432BA">
        <w:rPr>
          <w:rFonts w:ascii="Arial" w:hAnsi="Arial" w:cs="Arial"/>
          <w:sz w:val="20"/>
          <w:szCs w:val="20"/>
        </w:rPr>
        <w:t xml:space="preserve">niż </w:t>
      </w:r>
      <w:r w:rsidRPr="005432BA">
        <w:rPr>
          <w:rFonts w:ascii="Arial" w:hAnsi="Arial" w:cs="Arial"/>
          <w:sz w:val="20"/>
          <w:szCs w:val="20"/>
        </w:rPr>
        <w:br/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5432BA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 i 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3.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lastRenderedPageBreak/>
        <w:t>Przechowywać zgodnie z zaleceniami producenta.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F76AB2" w:rsidRDefault="000E7618" w:rsidP="000E7618">
      <w:pPr>
        <w:ind w:left="2124" w:firstLine="708"/>
        <w:rPr>
          <w:rFonts w:ascii="Arial" w:hAnsi="Arial" w:cs="Arial"/>
          <w:b/>
          <w:caps/>
          <w:sz w:val="40"/>
          <w:szCs w:val="40"/>
        </w:rPr>
      </w:pPr>
      <w:r w:rsidRPr="00F76AB2">
        <w:rPr>
          <w:rFonts w:ascii="Arial" w:hAnsi="Arial" w:cs="Arial"/>
          <w:b/>
          <w:caps/>
          <w:sz w:val="40"/>
          <w:szCs w:val="40"/>
        </w:rPr>
        <w:t>BULION DROBIOWY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bulionu drobiowego.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bulionu drobiowego przeznaczonego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PN-A-79011-7 Koncentraty spożywcze - Metody badań - Oznaczanie zawartości chlorku sodu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PN-A-04018 Produkty rolniczo-żywnościowe - Oznaczanie azotu metodą Kjeldahla i przeliczanie na białko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PN-ISO 7251 Mikrobiologia żywności i pasz - Horyzontalna metoda wykrywania obecności </w:t>
      </w:r>
      <w:r w:rsidRPr="000E7618">
        <w:rPr>
          <w:rFonts w:ascii="Arial" w:hAnsi="Arial" w:cs="Arial"/>
          <w:bCs/>
        </w:rPr>
        <w:br/>
        <w:t>i oznaczania liczby przypuszczalnych Escherichia coli - Metoda najbardziej prawdopodobnej liczby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57" w:hanging="357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PN-EN ISO 6579-1 Mikrobiologia łańcucha żywnościowego - Horyzontalna metoda wykrywania, oznaczania liczby i serotypowania Salmonella – Część 1: Wykrywanie Salmonella Spp.</w:t>
      </w:r>
    </w:p>
    <w:p w:rsidR="000E761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Pr="000B17E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0B17E8">
        <w:rPr>
          <w:rFonts w:ascii="Arial" w:hAnsi="Arial" w:cs="Arial"/>
          <w:b/>
          <w:bCs/>
          <w:sz w:val="20"/>
          <w:szCs w:val="20"/>
        </w:rPr>
        <w:t>Bulion drobiowy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 xml:space="preserve">rodukt spożywczy otrzymywany z odwodnionych, zagęszczonych lub przetworzonych surowców roślinnych, </w:t>
      </w:r>
      <w:r>
        <w:rPr>
          <w:rFonts w:ascii="Arial" w:hAnsi="Arial" w:cs="Arial"/>
          <w:bCs/>
          <w:sz w:val="20"/>
          <w:szCs w:val="20"/>
        </w:rPr>
        <w:t xml:space="preserve">zwierzęcych (tłuszcz kurzy, mięso kurze suszone), z dodatkiem </w:t>
      </w:r>
      <w:r w:rsidRPr="00AF38CC">
        <w:rPr>
          <w:rFonts w:ascii="Arial" w:hAnsi="Arial" w:cs="Arial"/>
          <w:bCs/>
          <w:sz w:val="20"/>
          <w:szCs w:val="20"/>
        </w:rPr>
        <w:t>naturalnych przypraw roślinnych, spożywczych dodatków smakowo – zapachowych, substancji wzmacniających smak i zapach, substancji poprawiających strukturę produktu, naturalnyc</w:t>
      </w:r>
      <w:r>
        <w:rPr>
          <w:rFonts w:ascii="Arial" w:hAnsi="Arial" w:cs="Arial"/>
          <w:bCs/>
          <w:sz w:val="20"/>
          <w:szCs w:val="20"/>
        </w:rPr>
        <w:t>h barwników</w:t>
      </w:r>
      <w:r w:rsidRPr="00AF38CC">
        <w:rPr>
          <w:rFonts w:ascii="Arial" w:hAnsi="Arial" w:cs="Arial"/>
          <w:bCs/>
          <w:sz w:val="20"/>
          <w:szCs w:val="20"/>
        </w:rPr>
        <w:t xml:space="preserve"> or</w:t>
      </w:r>
      <w:r>
        <w:rPr>
          <w:rFonts w:ascii="Arial" w:hAnsi="Arial" w:cs="Arial"/>
          <w:bCs/>
          <w:sz w:val="20"/>
          <w:szCs w:val="20"/>
        </w:rPr>
        <w:t>az innych substancji zgodnych z recepturą.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może być stosowany jako podstawa innych potraw.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Pr="0049638D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Pr="000B17E8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B17E8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0"/>
        <w:gridCol w:w="2215"/>
        <w:gridCol w:w="4547"/>
      </w:tblGrid>
      <w:tr w:rsidR="000E7618" w:rsidRPr="002C3EC8" w:rsidTr="000E7618">
        <w:trPr>
          <w:trHeight w:val="450"/>
          <w:jc w:val="center"/>
        </w:trPr>
        <w:tc>
          <w:tcPr>
            <w:tcW w:w="82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5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47" w:type="dxa"/>
            <w:vAlign w:val="center"/>
          </w:tcPr>
          <w:p w:rsidR="000E7618" w:rsidRPr="00E36C3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36C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820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2215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4547" w:type="dxa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w postaci sypkiej, bez zbryleń, z widocznymi bardzo drobnymi cząstkami warzyw</w:t>
            </w:r>
          </w:p>
        </w:tc>
      </w:tr>
      <w:tr w:rsidR="000E7618" w:rsidRPr="002C3EC8" w:rsidTr="000E7618">
        <w:trPr>
          <w:cantSplit/>
          <w:trHeight w:val="195"/>
          <w:jc w:val="center"/>
        </w:trPr>
        <w:tc>
          <w:tcPr>
            <w:tcW w:w="820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547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typowa dla produktu, żółtawa</w:t>
            </w:r>
          </w:p>
        </w:tc>
      </w:tr>
      <w:tr w:rsidR="000E7618" w:rsidRPr="002C3EC8" w:rsidTr="000E7618">
        <w:trPr>
          <w:cantSplit/>
          <w:trHeight w:val="113"/>
          <w:jc w:val="center"/>
        </w:trPr>
        <w:tc>
          <w:tcPr>
            <w:tcW w:w="820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4547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bez obcych posmaków i zapachów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0B17E8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B17E8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3560"/>
        <w:gridCol w:w="2794"/>
        <w:gridCol w:w="2297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62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835" w:type="dxa"/>
            <w:vAlign w:val="center"/>
          </w:tcPr>
          <w:p w:rsidR="000E7618" w:rsidRPr="00E36C3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36C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335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19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29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Azot ogólny w 1l, nie mniej niż, mg</w:t>
            </w:r>
          </w:p>
        </w:tc>
        <w:tc>
          <w:tcPr>
            <w:tcW w:w="2835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335" w:type="dxa"/>
            <w:vAlign w:val="center"/>
          </w:tcPr>
          <w:p w:rsidR="000E7618" w:rsidRPr="00D62FF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2FF8">
              <w:rPr>
                <w:rFonts w:ascii="Arial" w:hAnsi="Arial" w:cs="Arial"/>
                <w:sz w:val="18"/>
                <w:szCs w:val="18"/>
              </w:rPr>
              <w:t>PN-A-04018</w:t>
            </w:r>
          </w:p>
        </w:tc>
      </w:tr>
      <w:tr w:rsidR="000E7618" w:rsidRPr="002C3EC8" w:rsidTr="000E7618">
        <w:trPr>
          <w:cantSplit/>
          <w:trHeight w:val="246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29" w:type="dxa"/>
            <w:tcBorders>
              <w:bottom w:val="single" w:sz="4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Chlorek sodu w 1l nie więcej niż, g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12,5</w:t>
            </w:r>
          </w:p>
        </w:tc>
        <w:tc>
          <w:tcPr>
            <w:tcW w:w="2335" w:type="dxa"/>
            <w:tcBorders>
              <w:bottom w:val="single" w:sz="4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2FF8"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</w:tbl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49638D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0E7618" w:rsidRPr="000B17E8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B17E8">
        <w:rPr>
          <w:rFonts w:ascii="Arial" w:hAnsi="Arial" w:cs="Arial"/>
          <w:b w:val="0"/>
          <w:sz w:val="18"/>
          <w:szCs w:val="18"/>
        </w:rPr>
        <w:t>Tablica 3 – Wymagania mikrobiologiczne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186"/>
        <w:gridCol w:w="3586"/>
        <w:gridCol w:w="1880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5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22" w:type="dxa"/>
            <w:vAlign w:val="center"/>
          </w:tcPr>
          <w:p w:rsidR="000E7618" w:rsidRPr="00E36C3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 w:hanging="709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36C3C"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       Wymagania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142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59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Bakterie </w:t>
            </w:r>
            <w:r w:rsidRPr="000B17E8">
              <w:rPr>
                <w:rFonts w:ascii="Arial" w:hAnsi="Arial" w:cs="Arial"/>
                <w:i/>
                <w:sz w:val="18"/>
                <w:szCs w:val="18"/>
              </w:rPr>
              <w:t>Escherichia coli</w:t>
            </w:r>
          </w:p>
        </w:tc>
        <w:tc>
          <w:tcPr>
            <w:tcW w:w="3622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Nieobecne w 0,1g</w:t>
            </w:r>
          </w:p>
        </w:tc>
        <w:tc>
          <w:tcPr>
            <w:tcW w:w="1918" w:type="dxa"/>
            <w:vAlign w:val="center"/>
          </w:tcPr>
          <w:p w:rsidR="000E7618" w:rsidRPr="00C469D2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0"/>
                <w:sz w:val="18"/>
                <w:szCs w:val="18"/>
              </w:rPr>
            </w:pPr>
            <w:r w:rsidRPr="00C469D2">
              <w:rPr>
                <w:rFonts w:ascii="Arial" w:hAnsi="Arial" w:cs="Arial"/>
                <w:bCs/>
                <w:kern w:val="20"/>
                <w:sz w:val="18"/>
                <w:szCs w:val="18"/>
              </w:rPr>
              <w:t>PN-ISO 7251</w:t>
            </w:r>
          </w:p>
        </w:tc>
      </w:tr>
      <w:tr w:rsidR="000E7618" w:rsidRPr="002C3EC8" w:rsidTr="000E7618">
        <w:trPr>
          <w:cantSplit/>
          <w:trHeight w:val="21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59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Pałeczki rodzaju Salmonella</w:t>
            </w:r>
          </w:p>
        </w:tc>
        <w:tc>
          <w:tcPr>
            <w:tcW w:w="3622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Nieobecne w </w:t>
            </w:r>
            <w:smartTag w:uri="urn:schemas-microsoft-com:office:smarttags" w:element="metricconverter">
              <w:smartTagPr>
                <w:attr w:name="ProductID" w:val="1 g"/>
              </w:smartTagPr>
              <w:r>
                <w:rPr>
                  <w:rFonts w:ascii="Arial" w:hAnsi="Arial" w:cs="Arial"/>
                  <w:sz w:val="18"/>
                  <w:szCs w:val="18"/>
                </w:rPr>
                <w:t>25 g</w:t>
              </w:r>
            </w:smartTag>
          </w:p>
        </w:tc>
        <w:tc>
          <w:tcPr>
            <w:tcW w:w="1918" w:type="dxa"/>
            <w:vAlign w:val="center"/>
          </w:tcPr>
          <w:p w:rsidR="000E7618" w:rsidRPr="00C469D2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69D2">
              <w:rPr>
                <w:rFonts w:ascii="Arial" w:hAnsi="Arial" w:cs="Arial"/>
                <w:sz w:val="18"/>
                <w:szCs w:val="18"/>
              </w:rPr>
              <w:t>PN-EN ISO 6579</w:t>
            </w:r>
            <w:r>
              <w:rPr>
                <w:rFonts w:ascii="Arial" w:hAnsi="Arial" w:cs="Arial"/>
                <w:sz w:val="18"/>
                <w:szCs w:val="18"/>
              </w:rPr>
              <w:t>-1</w:t>
            </w:r>
          </w:p>
        </w:tc>
      </w:tr>
    </w:tbl>
    <w:p w:rsidR="000E7618" w:rsidRPr="002A3E94" w:rsidRDefault="000E7618" w:rsidP="000E7618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Pozostałe wymagania 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Masa netto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0E7618" w:rsidRPr="009B60E4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9B60E4">
        <w:rPr>
          <w:rFonts w:ascii="Arial" w:hAnsi="Arial" w:cs="Arial"/>
          <w:sz w:val="20"/>
          <w:szCs w:val="20"/>
        </w:rPr>
        <w:t>Dopuszczalna masa netto:</w:t>
      </w:r>
    </w:p>
    <w:p w:rsidR="000E7618" w:rsidRPr="009B60E4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9B60E4">
        <w:rPr>
          <w:rFonts w:ascii="Arial" w:eastAsia="Arial Unicode MS" w:hAnsi="Arial" w:cs="Arial"/>
          <w:sz w:val="20"/>
          <w:szCs w:val="20"/>
        </w:rPr>
        <w:t>500g,</w:t>
      </w:r>
    </w:p>
    <w:p w:rsidR="000E7618" w:rsidRPr="006509F1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1000g</w:t>
      </w:r>
      <w:r w:rsidRPr="006509F1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0B17E8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B332E6">
        <w:rPr>
          <w:rFonts w:ascii="Arial" w:hAnsi="Arial" w:cs="Arial"/>
          <w:sz w:val="20"/>
          <w:szCs w:val="20"/>
        </w:rPr>
        <w:t xml:space="preserve">niż </w:t>
      </w:r>
      <w:r w:rsidRPr="00B332E6">
        <w:rPr>
          <w:rFonts w:ascii="Arial" w:hAnsi="Arial" w:cs="Arial"/>
          <w:sz w:val="20"/>
          <w:szCs w:val="20"/>
        </w:rPr>
        <w:br/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AB19D3" w:rsidRDefault="000E7618" w:rsidP="000E7618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Ocenić organoleptycznie na zgodność z wymaganiami zawartymi w Tablicy 1</w:t>
      </w:r>
      <w:r w:rsidRPr="00AB19D3">
        <w:rPr>
          <w:b w:val="0"/>
          <w:bCs w:val="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5.4 Oznaczanie cech mikrobiologicznych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3.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lastRenderedPageBreak/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F76AB2" w:rsidRDefault="000E7618" w:rsidP="000E7618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bulion drobiowy - KOSTKA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bulionu drobiowego w kostkach.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bulionu drobiowego w kostkach przeznaczonego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PN-A-79011-7 Koncentraty spożywcze - Metody badań - Oznaczanie zawartości chlorku sodu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PN-A-04018 Produkty rolniczo-żywnościowe - Oznaczanie azotu metodą Kjeldahla i przeliczanie na białko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PN-ISO 7251 Mikrobiologia żywności i pasz - Horyzontalna metoda wykrywania obecności </w:t>
      </w:r>
      <w:r w:rsidRPr="000E7618">
        <w:rPr>
          <w:rFonts w:ascii="Arial" w:hAnsi="Arial" w:cs="Arial"/>
          <w:bCs/>
        </w:rPr>
        <w:br/>
        <w:t>i oznaczania liczby przypuszczalnych Escherichia coli - Metoda najbardziej prawdopodobnej liczby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57" w:hanging="357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PN-EN ISO 6579-1 Mikrobiologia łańcucha żywnościowego - Horyzontalna metoda wykrywania, oznaczania liczby i serotypowania Salmonella – Część 1: Wykrywanie Salmonella Spp.</w:t>
      </w:r>
    </w:p>
    <w:p w:rsidR="000E761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Pr="000B17E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Bulion drobiowy - kostka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 xml:space="preserve">rodukt spożywczy otrzymywany z odwodnionych, zagęszczonych lub przetworzonych surowców roślinnych, </w:t>
      </w:r>
      <w:r>
        <w:rPr>
          <w:rFonts w:ascii="Arial" w:hAnsi="Arial" w:cs="Arial"/>
          <w:bCs/>
          <w:sz w:val="20"/>
          <w:szCs w:val="20"/>
        </w:rPr>
        <w:t xml:space="preserve">zwierzęcych (tłuszcz kurzy, mięso kurze suszone), z dodatkiem </w:t>
      </w:r>
      <w:r w:rsidRPr="00AF38CC">
        <w:rPr>
          <w:rFonts w:ascii="Arial" w:hAnsi="Arial" w:cs="Arial"/>
          <w:bCs/>
          <w:sz w:val="20"/>
          <w:szCs w:val="20"/>
        </w:rPr>
        <w:t>naturalnych przypraw roślinnych, spożywczych dodatków smakowo – zapachowych, substancji wzmacniających smak i zapach, substancji poprawiających strukturę produktu, naturalnyc</w:t>
      </w:r>
      <w:r>
        <w:rPr>
          <w:rFonts w:ascii="Arial" w:hAnsi="Arial" w:cs="Arial"/>
          <w:bCs/>
          <w:sz w:val="20"/>
          <w:szCs w:val="20"/>
        </w:rPr>
        <w:t>h barwników</w:t>
      </w:r>
      <w:r w:rsidRPr="00AF38CC">
        <w:rPr>
          <w:rFonts w:ascii="Arial" w:hAnsi="Arial" w:cs="Arial"/>
          <w:bCs/>
          <w:sz w:val="20"/>
          <w:szCs w:val="20"/>
        </w:rPr>
        <w:t xml:space="preserve"> or</w:t>
      </w:r>
      <w:r>
        <w:rPr>
          <w:rFonts w:ascii="Arial" w:hAnsi="Arial" w:cs="Arial"/>
          <w:bCs/>
          <w:sz w:val="20"/>
          <w:szCs w:val="20"/>
        </w:rPr>
        <w:t>az innych substancji zgodnych z recepturą, uformowany w kostki o masie 10g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Produkt może być stosowany jako podstawa do przygotowywania innych potraw. 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lastRenderedPageBreak/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49638D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Pr="000B17E8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B17E8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270"/>
        <w:gridCol w:w="6204"/>
      </w:tblGrid>
      <w:tr w:rsidR="000E7618" w:rsidRPr="002C3EC8" w:rsidTr="000E7618">
        <w:trPr>
          <w:trHeight w:val="450"/>
          <w:jc w:val="center"/>
        </w:trPr>
        <w:tc>
          <w:tcPr>
            <w:tcW w:w="592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94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286" w:type="dxa"/>
            <w:vAlign w:val="center"/>
          </w:tcPr>
          <w:p w:rsidR="000E7618" w:rsidRPr="00E36C3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36C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592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94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6286" w:type="dxa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Produkt w postaci stałej, kształt małych kostek o zachowanym kształcie, jednolitych pod względem kształtu i wielkości, z widocznymi na powierzchni bardzo drobnymi cząstkami warzyw, przypraw </w:t>
            </w:r>
          </w:p>
        </w:tc>
      </w:tr>
      <w:tr w:rsidR="000E7618" w:rsidRPr="002C3EC8" w:rsidTr="000E7618">
        <w:trPr>
          <w:cantSplit/>
          <w:trHeight w:val="127"/>
          <w:jc w:val="center"/>
        </w:trPr>
        <w:tc>
          <w:tcPr>
            <w:tcW w:w="592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94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6286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typowa dla produktu, żółtawa</w:t>
            </w:r>
          </w:p>
        </w:tc>
      </w:tr>
      <w:tr w:rsidR="000E7618" w:rsidRPr="002C3EC8" w:rsidTr="000E7618">
        <w:trPr>
          <w:cantSplit/>
          <w:trHeight w:val="186"/>
          <w:jc w:val="center"/>
        </w:trPr>
        <w:tc>
          <w:tcPr>
            <w:tcW w:w="592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94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286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bez obcych posmaków i zapachów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0B17E8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B17E8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145"/>
        <w:gridCol w:w="3498"/>
        <w:gridCol w:w="2009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04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556" w:type="dxa"/>
            <w:vAlign w:val="center"/>
          </w:tcPr>
          <w:p w:rsidR="000E7618" w:rsidRPr="00E36C3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36C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109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04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Azot ogólny w 1l, nie mniej niż, mg</w:t>
            </w:r>
          </w:p>
        </w:tc>
        <w:tc>
          <w:tcPr>
            <w:tcW w:w="3556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039" w:type="dxa"/>
            <w:vAlign w:val="center"/>
          </w:tcPr>
          <w:p w:rsidR="000E7618" w:rsidRPr="00D62FF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2FF8">
              <w:rPr>
                <w:rFonts w:ascii="Arial" w:hAnsi="Arial" w:cs="Arial"/>
                <w:sz w:val="18"/>
                <w:szCs w:val="18"/>
              </w:rPr>
              <w:t>PN-A-04018</w:t>
            </w:r>
          </w:p>
        </w:tc>
      </w:tr>
      <w:tr w:rsidR="000E7618" w:rsidRPr="002C3EC8" w:rsidTr="000E7618">
        <w:trPr>
          <w:cantSplit/>
          <w:trHeight w:val="178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04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Chlorek sodu w 1l nie więcej niż, g</w:t>
            </w:r>
          </w:p>
        </w:tc>
        <w:tc>
          <w:tcPr>
            <w:tcW w:w="3556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12,5</w:t>
            </w:r>
          </w:p>
        </w:tc>
        <w:tc>
          <w:tcPr>
            <w:tcW w:w="203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2FF8"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</w:tbl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49638D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0E7618" w:rsidRPr="000B17E8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B17E8">
        <w:rPr>
          <w:rFonts w:ascii="Arial" w:hAnsi="Arial" w:cs="Arial"/>
          <w:b w:val="0"/>
          <w:sz w:val="18"/>
          <w:szCs w:val="18"/>
        </w:rPr>
        <w:t>Tablica 3 – Wymagania mikrobiologiczne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186"/>
        <w:gridCol w:w="3586"/>
        <w:gridCol w:w="1880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5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22" w:type="dxa"/>
            <w:vAlign w:val="center"/>
          </w:tcPr>
          <w:p w:rsidR="000E7618" w:rsidRPr="00E36C3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 w:hanging="709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36C3C"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       Wymagania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115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59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Bakterie </w:t>
            </w:r>
            <w:r w:rsidRPr="000B17E8">
              <w:rPr>
                <w:rFonts w:ascii="Arial" w:hAnsi="Arial" w:cs="Arial"/>
                <w:i/>
                <w:sz w:val="18"/>
                <w:szCs w:val="18"/>
              </w:rPr>
              <w:t>Escherichia coli</w:t>
            </w:r>
          </w:p>
        </w:tc>
        <w:tc>
          <w:tcPr>
            <w:tcW w:w="3622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Nieobecne w 0,1g</w:t>
            </w:r>
          </w:p>
        </w:tc>
        <w:tc>
          <w:tcPr>
            <w:tcW w:w="1918" w:type="dxa"/>
            <w:vAlign w:val="center"/>
          </w:tcPr>
          <w:p w:rsidR="000E7618" w:rsidRPr="00C469D2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0"/>
                <w:sz w:val="18"/>
                <w:szCs w:val="18"/>
              </w:rPr>
            </w:pPr>
            <w:r w:rsidRPr="00C469D2">
              <w:rPr>
                <w:rFonts w:ascii="Arial" w:hAnsi="Arial" w:cs="Arial"/>
                <w:bCs/>
                <w:kern w:val="20"/>
                <w:sz w:val="18"/>
                <w:szCs w:val="18"/>
              </w:rPr>
              <w:t>PN-ISO 7251</w:t>
            </w:r>
          </w:p>
        </w:tc>
      </w:tr>
      <w:tr w:rsidR="000E7618" w:rsidRPr="002C3EC8" w:rsidTr="000E7618">
        <w:trPr>
          <w:cantSplit/>
          <w:trHeight w:val="17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59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Pałeczki rodzaju Salmonella</w:t>
            </w:r>
          </w:p>
        </w:tc>
        <w:tc>
          <w:tcPr>
            <w:tcW w:w="3622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Nieobecne w </w:t>
            </w:r>
            <w:smartTag w:uri="urn:schemas-microsoft-com:office:smarttags" w:element="metricconverter">
              <w:smartTagPr>
                <w:attr w:name="ProductID" w:val="1 g"/>
              </w:smartTagPr>
              <w:r>
                <w:rPr>
                  <w:rFonts w:ascii="Arial" w:hAnsi="Arial" w:cs="Arial"/>
                  <w:sz w:val="18"/>
                  <w:szCs w:val="18"/>
                </w:rPr>
                <w:t>25 g</w:t>
              </w:r>
            </w:smartTag>
          </w:p>
        </w:tc>
        <w:tc>
          <w:tcPr>
            <w:tcW w:w="1918" w:type="dxa"/>
            <w:vAlign w:val="center"/>
          </w:tcPr>
          <w:p w:rsidR="000E7618" w:rsidRPr="00C469D2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69D2">
              <w:rPr>
                <w:rFonts w:ascii="Arial" w:hAnsi="Arial" w:cs="Arial"/>
                <w:sz w:val="18"/>
                <w:szCs w:val="18"/>
              </w:rPr>
              <w:t>PN-EN ISO 6579</w:t>
            </w:r>
            <w:r>
              <w:rPr>
                <w:rFonts w:ascii="Arial" w:hAnsi="Arial" w:cs="Arial"/>
                <w:sz w:val="18"/>
                <w:szCs w:val="18"/>
              </w:rPr>
              <w:t>-1</w:t>
            </w:r>
          </w:p>
        </w:tc>
      </w:tr>
    </w:tbl>
    <w:p w:rsidR="000E7618" w:rsidRPr="002A3E94" w:rsidRDefault="000E7618" w:rsidP="000E7618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Pozostałe wymagania 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Masa netto</w:t>
      </w:r>
    </w:p>
    <w:p w:rsidR="000E7618" w:rsidRPr="000E7618" w:rsidRDefault="000E7618" w:rsidP="000E7618">
      <w:pPr>
        <w:pStyle w:val="Edward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color w:val="000000"/>
        </w:rPr>
        <w:t>Masa netto powinna być zgodna z deklaracją producenta.</w:t>
      </w:r>
    </w:p>
    <w:p w:rsidR="000E7618" w:rsidRPr="000E7618" w:rsidRDefault="000E7618" w:rsidP="000E7618">
      <w:pPr>
        <w:pStyle w:val="E-1"/>
        <w:rPr>
          <w:rFonts w:ascii="Arial" w:hAnsi="Arial" w:cs="Arial"/>
          <w:color w:val="000000"/>
        </w:rPr>
      </w:pPr>
      <w:r w:rsidRPr="000E7618">
        <w:rPr>
          <w:rFonts w:ascii="Arial" w:hAnsi="Arial" w:cs="Arial"/>
        </w:rPr>
        <w:t>Dopuszczalna ujemna wartość błędu masy netto powinna być zgodna z obowiązującym prawem</w:t>
      </w:r>
      <w:r w:rsidRPr="000E7618">
        <w:rPr>
          <w:rFonts w:ascii="Arial" w:hAnsi="Arial" w:cs="Arial"/>
          <w:color w:val="000000"/>
        </w:rPr>
        <w:t>.</w:t>
      </w:r>
    </w:p>
    <w:p w:rsidR="000E7618" w:rsidRPr="00B96630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E7618" w:rsidRPr="00B96630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</w:t>
      </w:r>
      <w:r w:rsidRPr="00DD60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  <w:r w:rsidRPr="00606213">
        <w:rPr>
          <w:rFonts w:ascii="Arial" w:eastAsia="Arial Unicode MS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>(12szt.x10g),</w:t>
      </w:r>
    </w:p>
    <w:p w:rsidR="000E7618" w:rsidRPr="00430170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180g.</w:t>
      </w:r>
      <w:r w:rsidRPr="00606213">
        <w:rPr>
          <w:rFonts w:ascii="Arial" w:eastAsia="Arial Unicode MS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>(18szt.x10g).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0B17E8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B332E6">
        <w:rPr>
          <w:rFonts w:ascii="Arial" w:hAnsi="Arial" w:cs="Arial"/>
          <w:sz w:val="20"/>
          <w:szCs w:val="20"/>
        </w:rPr>
        <w:t xml:space="preserve">niż </w:t>
      </w:r>
      <w:r w:rsidRPr="00B332E6">
        <w:rPr>
          <w:rFonts w:ascii="Arial" w:hAnsi="Arial" w:cs="Arial"/>
          <w:sz w:val="20"/>
          <w:szCs w:val="20"/>
        </w:rPr>
        <w:br/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A20725" w:rsidRDefault="000E7618" w:rsidP="000E7618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A20725">
        <w:rPr>
          <w:rFonts w:ascii="Arial" w:hAnsi="Arial" w:cs="Arial"/>
          <w:sz w:val="20"/>
          <w:szCs w:val="20"/>
        </w:rPr>
        <w:lastRenderedPageBreak/>
        <w:t xml:space="preserve">Należy wykonać w temperaturze pokojowej na zgodność z wymaganiami podanymi w Tablicy 1. 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5.4 Oznaczanie cech mikrobiologicznych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3.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Default="000E7618" w:rsidP="000E7618">
      <w:pPr>
        <w:jc w:val="both"/>
        <w:rPr>
          <w:rFonts w:ascii="Verdana" w:hAnsi="Verdana" w:cs="Tahoma"/>
          <w:color w:val="000000"/>
        </w:rPr>
      </w:pP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E2622D" w:rsidRDefault="000E7618" w:rsidP="000E7618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E2622D">
        <w:rPr>
          <w:rFonts w:ascii="Arial" w:hAnsi="Arial" w:cs="Arial"/>
          <w:b/>
          <w:caps/>
          <w:sz w:val="40"/>
          <w:szCs w:val="40"/>
        </w:rPr>
        <w:t>ROSÓŁ WOŁOWY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rosołu wołowego.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rosołu wołowego przeznaczonego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PN-A-79011-7 Koncentraty spożywcze - Metody badań - Oznaczanie zawartości chlorku sodu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PN-A-94052 Koncentraty spożywcze – Buliony, rosoły i hydrolizaty białkowe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PN-ISO 7251 Mikrobiologia żywności i pasz - Horyzontalna metoda wykrywania obecności </w:t>
      </w:r>
      <w:r w:rsidRPr="000E7618">
        <w:rPr>
          <w:rFonts w:ascii="Arial" w:hAnsi="Arial" w:cs="Arial"/>
          <w:bCs/>
        </w:rPr>
        <w:br/>
        <w:t>i oznaczania liczby przypuszczalnych Escherichia coli - Metoda najbardziej prawdopodobnej liczby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57" w:hanging="357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PN-EN ISO 6579 -1 Mikrobiologia łańcucha żywnościowego - Horyzontalna metoda wykrywania, oznaczania liczby i serotypowania Salmonella – Część 1: Wykrywanie Salmonella Spp.</w:t>
      </w:r>
    </w:p>
    <w:p w:rsidR="000E761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Pr="00447872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447872">
        <w:rPr>
          <w:rFonts w:ascii="Arial" w:hAnsi="Arial" w:cs="Arial"/>
          <w:b/>
          <w:bCs/>
          <w:sz w:val="20"/>
          <w:szCs w:val="20"/>
        </w:rPr>
        <w:lastRenderedPageBreak/>
        <w:t>Rosół wołowy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 xml:space="preserve">rodukt spożywczy otrzymywany z odwodnionych, zagęszczonych lub przetworzonych surowców roślinnych, </w:t>
      </w:r>
      <w:r>
        <w:rPr>
          <w:rFonts w:ascii="Arial" w:hAnsi="Arial" w:cs="Arial"/>
          <w:bCs/>
          <w:sz w:val="20"/>
          <w:szCs w:val="20"/>
        </w:rPr>
        <w:t xml:space="preserve">zwierzęcych (ekstrakt wołowy, tłuszcz wołowy), z dodatkiem </w:t>
      </w:r>
      <w:r w:rsidRPr="00AF38CC">
        <w:rPr>
          <w:rFonts w:ascii="Arial" w:hAnsi="Arial" w:cs="Arial"/>
          <w:bCs/>
          <w:sz w:val="20"/>
          <w:szCs w:val="20"/>
        </w:rPr>
        <w:t>naturalnych przypraw roślinnych, spożywczych dodatków smakowo – zapachowych, substancji wzmacniających smak i zapach, substancji poprawiających strukturę produktu, naturalnyc</w:t>
      </w:r>
      <w:r>
        <w:rPr>
          <w:rFonts w:ascii="Arial" w:hAnsi="Arial" w:cs="Arial"/>
          <w:bCs/>
          <w:sz w:val="20"/>
          <w:szCs w:val="20"/>
        </w:rPr>
        <w:t>h barwników</w:t>
      </w:r>
      <w:r w:rsidRPr="00AF38CC">
        <w:rPr>
          <w:rFonts w:ascii="Arial" w:hAnsi="Arial" w:cs="Arial"/>
          <w:bCs/>
          <w:sz w:val="20"/>
          <w:szCs w:val="20"/>
        </w:rPr>
        <w:t xml:space="preserve"> or</w:t>
      </w:r>
      <w:r>
        <w:rPr>
          <w:rFonts w:ascii="Arial" w:hAnsi="Arial" w:cs="Arial"/>
          <w:bCs/>
          <w:sz w:val="20"/>
          <w:szCs w:val="20"/>
        </w:rPr>
        <w:t>az innych substancji zgodnych z recepturą.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może być stosowany jako podstawa innych potraw lub po dodaniu wody można otrzymać z niego rosół wołowy.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Pr="004E6DE2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447872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447872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905"/>
        <w:gridCol w:w="5297"/>
      </w:tblGrid>
      <w:tr w:rsidR="000E7618" w:rsidRPr="002C3EC8" w:rsidTr="000E7618">
        <w:trPr>
          <w:trHeight w:val="450"/>
          <w:jc w:val="center"/>
        </w:trPr>
        <w:tc>
          <w:tcPr>
            <w:tcW w:w="41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905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97" w:type="dxa"/>
            <w:vAlign w:val="center"/>
          </w:tcPr>
          <w:p w:rsidR="000E7618" w:rsidRPr="00024A1B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024A1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05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5297" w:type="dxa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w postaci sypkiej, bez zbryleń, widoczne bardzo drobne cząstki warzyw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0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5297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produktu, beżowa do brązowej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0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297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Właściwy, bez obcych posmaków i zapachów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A03E4B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A03E4B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841"/>
        <w:gridCol w:w="2804"/>
        <w:gridCol w:w="2007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913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848" w:type="dxa"/>
            <w:vAlign w:val="center"/>
          </w:tcPr>
          <w:p w:rsidR="000E7618" w:rsidRPr="00024A1B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024A1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913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Mięso wołowe, wyrażone zawartością kreatyniny w 1l, nie mniej niż, mg</w:t>
            </w:r>
          </w:p>
        </w:tc>
        <w:tc>
          <w:tcPr>
            <w:tcW w:w="2848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2039" w:type="dxa"/>
            <w:vMerge w:val="restart"/>
            <w:vAlign w:val="center"/>
          </w:tcPr>
          <w:p w:rsidR="000E7618" w:rsidRPr="00D62FF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PN-A-94052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3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Ekstrakt mięsa wołowego, wyrażony zawartością kreatyniny w 1l, nie mniej niż, mg</w:t>
            </w:r>
          </w:p>
        </w:tc>
        <w:tc>
          <w:tcPr>
            <w:tcW w:w="2848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2039" w:type="dxa"/>
            <w:vMerge/>
            <w:vAlign w:val="center"/>
          </w:tcPr>
          <w:p w:rsidR="000E7618" w:rsidRPr="00D62FF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229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913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Chlorek sodu w 1l nie więcej niż, g</w:t>
            </w:r>
          </w:p>
        </w:tc>
        <w:tc>
          <w:tcPr>
            <w:tcW w:w="2848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12,5</w:t>
            </w:r>
          </w:p>
        </w:tc>
        <w:tc>
          <w:tcPr>
            <w:tcW w:w="203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2FF8"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</w:tbl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0E7618" w:rsidRPr="00173272" w:rsidRDefault="000E7618" w:rsidP="000E7618">
      <w:pPr>
        <w:tabs>
          <w:tab w:val="left" w:pos="10891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173272">
        <w:rPr>
          <w:rFonts w:ascii="Arial" w:hAnsi="Arial" w:cs="Arial"/>
          <w:b/>
          <w:sz w:val="18"/>
          <w:szCs w:val="18"/>
        </w:rPr>
        <w:t>Tablica 3 – Wymagania mikrobiologiczne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186"/>
        <w:gridCol w:w="3586"/>
        <w:gridCol w:w="1880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5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22" w:type="dxa"/>
            <w:vAlign w:val="center"/>
          </w:tcPr>
          <w:p w:rsidR="000E7618" w:rsidRPr="00024A1B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 w:hanging="709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024A1B"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       Wymagania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59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Bakterie </w:t>
            </w:r>
            <w:r w:rsidRPr="00173272">
              <w:rPr>
                <w:rFonts w:ascii="Arial" w:hAnsi="Arial" w:cs="Arial"/>
                <w:i/>
                <w:sz w:val="18"/>
                <w:szCs w:val="18"/>
              </w:rPr>
              <w:t>Escherichia coli</w:t>
            </w:r>
          </w:p>
        </w:tc>
        <w:tc>
          <w:tcPr>
            <w:tcW w:w="3622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Nieobecne w 0,1g</w:t>
            </w:r>
          </w:p>
        </w:tc>
        <w:tc>
          <w:tcPr>
            <w:tcW w:w="1918" w:type="dxa"/>
            <w:vAlign w:val="center"/>
          </w:tcPr>
          <w:p w:rsidR="000E7618" w:rsidRPr="00C469D2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0"/>
                <w:sz w:val="18"/>
                <w:szCs w:val="18"/>
              </w:rPr>
            </w:pPr>
            <w:r w:rsidRPr="00C469D2">
              <w:rPr>
                <w:rFonts w:ascii="Arial" w:hAnsi="Arial" w:cs="Arial"/>
                <w:bCs/>
                <w:kern w:val="20"/>
                <w:sz w:val="18"/>
                <w:szCs w:val="18"/>
              </w:rPr>
              <w:t>PN-ISO 7251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59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Pałeczki z rodzaju Salmonella</w:t>
            </w:r>
          </w:p>
        </w:tc>
        <w:tc>
          <w:tcPr>
            <w:tcW w:w="3622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Nieobecne w </w:t>
            </w:r>
            <w:smartTag w:uri="urn:schemas-microsoft-com:office:smarttags" w:element="metricconverter">
              <w:smartTagPr>
                <w:attr w:name="ProductID" w:val="1 g"/>
              </w:smartTagPr>
              <w:r>
                <w:rPr>
                  <w:rFonts w:ascii="Arial" w:hAnsi="Arial" w:cs="Arial"/>
                  <w:sz w:val="18"/>
                  <w:szCs w:val="18"/>
                </w:rPr>
                <w:t>25 g</w:t>
              </w:r>
            </w:smartTag>
          </w:p>
        </w:tc>
        <w:tc>
          <w:tcPr>
            <w:tcW w:w="1918" w:type="dxa"/>
            <w:vAlign w:val="center"/>
          </w:tcPr>
          <w:p w:rsidR="000E7618" w:rsidRPr="00C469D2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69D2">
              <w:rPr>
                <w:rFonts w:ascii="Arial" w:hAnsi="Arial" w:cs="Arial"/>
                <w:sz w:val="18"/>
                <w:szCs w:val="18"/>
              </w:rPr>
              <w:t>PN-EN ISO 6579</w:t>
            </w:r>
            <w:r>
              <w:rPr>
                <w:rFonts w:ascii="Arial" w:hAnsi="Arial" w:cs="Arial"/>
                <w:sz w:val="18"/>
                <w:szCs w:val="18"/>
              </w:rPr>
              <w:t>-1</w:t>
            </w:r>
          </w:p>
        </w:tc>
      </w:tr>
    </w:tbl>
    <w:p w:rsidR="000E7618" w:rsidRPr="00411B02" w:rsidRDefault="000E7618" w:rsidP="000E7618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Pozostałe wymagania 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Masa netto</w:t>
      </w:r>
    </w:p>
    <w:p w:rsidR="000E7618" w:rsidRPr="000E7618" w:rsidRDefault="000E7618" w:rsidP="000E7618">
      <w:pPr>
        <w:pStyle w:val="Edward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color w:val="000000"/>
        </w:rPr>
        <w:t>Masa netto powinna być zgodna z deklaracją producenta.</w:t>
      </w:r>
    </w:p>
    <w:p w:rsidR="000E7618" w:rsidRPr="000E7618" w:rsidRDefault="000E7618" w:rsidP="000E7618">
      <w:pPr>
        <w:pStyle w:val="E-1"/>
        <w:rPr>
          <w:rFonts w:ascii="Arial" w:hAnsi="Arial" w:cs="Arial"/>
          <w:color w:val="000000"/>
        </w:rPr>
      </w:pPr>
      <w:r w:rsidRPr="000E7618">
        <w:rPr>
          <w:rFonts w:ascii="Arial" w:hAnsi="Arial" w:cs="Arial"/>
        </w:rPr>
        <w:t>Dopuszczalna ujemna wartość błędu masy netto powinna być zgodna z obowiązującym prawem</w:t>
      </w:r>
      <w:r w:rsidRPr="000E7618">
        <w:rPr>
          <w:rFonts w:ascii="Arial" w:hAnsi="Arial" w:cs="Arial"/>
          <w:color w:val="000000"/>
        </w:rPr>
        <w:t>.</w:t>
      </w:r>
    </w:p>
    <w:p w:rsidR="000E7618" w:rsidRPr="00DD600C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DD600C">
        <w:rPr>
          <w:rFonts w:ascii="Arial" w:hAnsi="Arial" w:cs="Arial"/>
          <w:sz w:val="20"/>
          <w:szCs w:val="20"/>
        </w:rPr>
        <w:t>Dopuszczalna masa netto:</w:t>
      </w:r>
    </w:p>
    <w:p w:rsidR="000E7618" w:rsidRPr="00DD600C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50</w:t>
      </w:r>
      <w:r w:rsidRPr="00DD60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0E7618" w:rsidRPr="003176A9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1000g</w:t>
      </w:r>
      <w:r w:rsidRPr="003176A9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B332E6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B332E6">
        <w:rPr>
          <w:rFonts w:ascii="Arial" w:hAnsi="Arial" w:cs="Arial"/>
          <w:sz w:val="20"/>
          <w:szCs w:val="20"/>
        </w:rPr>
        <w:t xml:space="preserve">niż </w:t>
      </w:r>
      <w:r w:rsidRPr="00B332E6">
        <w:rPr>
          <w:rFonts w:ascii="Arial" w:hAnsi="Arial" w:cs="Arial"/>
          <w:sz w:val="20"/>
          <w:szCs w:val="20"/>
        </w:rPr>
        <w:br/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B332E6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AB19D3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t xml:space="preserve">Oceny </w:t>
      </w:r>
      <w:r w:rsidRPr="00AB19D3">
        <w:rPr>
          <w:b w:val="0"/>
          <w:bCs w:val="0"/>
        </w:rPr>
        <w:t>dokonać metodą wizualną przy pomocy węchu, smaku i dotyku</w:t>
      </w:r>
      <w:r>
        <w:rPr>
          <w:b w:val="0"/>
          <w:bCs w:val="0"/>
        </w:rPr>
        <w:t xml:space="preserve"> na zgodność </w:t>
      </w:r>
      <w:r>
        <w:rPr>
          <w:b w:val="0"/>
          <w:bCs w:val="0"/>
        </w:rPr>
        <w:br/>
        <w:t>z wymaganiami zawartymi w Tablicy 1</w:t>
      </w:r>
      <w:r w:rsidRPr="00AB19D3">
        <w:rPr>
          <w:b w:val="0"/>
          <w:bCs w:val="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5.4 Oznaczanie cech mikrobiologicznych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3.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Pr="00F73C25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196F8B" w:rsidRDefault="000E7618" w:rsidP="000E7618">
      <w:pPr>
        <w:pStyle w:val="E-1"/>
        <w:spacing w:before="60"/>
        <w:jc w:val="both"/>
        <w:rPr>
          <w:rFonts w:ascii="Arial" w:hAnsi="Arial" w:cs="Arial"/>
          <w:sz w:val="16"/>
          <w:szCs w:val="16"/>
        </w:rPr>
      </w:pP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136B40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136B40">
        <w:rPr>
          <w:rFonts w:ascii="Arial" w:hAnsi="Arial" w:cs="Arial"/>
          <w:b/>
          <w:sz w:val="40"/>
          <w:szCs w:val="40"/>
        </w:rPr>
        <w:t>MAJONEZ JEDNOPORCJOWY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majonezu jednoporcjowego.</w:t>
      </w:r>
    </w:p>
    <w:p w:rsidR="000E7618" w:rsidRPr="000E7618" w:rsidRDefault="000E7618" w:rsidP="000E7618">
      <w:pPr>
        <w:pStyle w:val="E-1"/>
        <w:spacing w:before="12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lastRenderedPageBreak/>
        <w:t>Postanowienia minimalnych wymagań jakościowych wykorzystywane są podczas produkcji i obrotu handlowego majonezu jednoporcjowego  przeznaczonego dla odbiorcy.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41"/>
        </w:numPr>
        <w:ind w:left="714" w:hanging="357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PN-A-86950 Majonez</w:t>
      </w:r>
    </w:p>
    <w:p w:rsidR="000E7618" w:rsidRPr="000E7618" w:rsidRDefault="000E7618" w:rsidP="000E7618">
      <w:pPr>
        <w:pStyle w:val="E-1"/>
        <w:numPr>
          <w:ilvl w:val="0"/>
          <w:numId w:val="41"/>
        </w:numPr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PN-A-75101-29 Przetwory owocowe i warzywne - Przygotowanie próbek i metody badań fizykochemicznych - Wykrywanie sztucznego zabarwienia</w:t>
      </w:r>
    </w:p>
    <w:p w:rsidR="000E7618" w:rsidRPr="000E7618" w:rsidRDefault="000E7618" w:rsidP="000E7618">
      <w:pPr>
        <w:pStyle w:val="E-1"/>
        <w:numPr>
          <w:ilvl w:val="0"/>
          <w:numId w:val="41"/>
        </w:numPr>
        <w:ind w:left="714" w:hanging="357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PN-EN ISO 660 Oleje i tłuszcze roślinne oraz zwierzęce - Oznaczanie liczby kwasowej </w:t>
      </w:r>
      <w:r w:rsidRPr="000E7618">
        <w:rPr>
          <w:rFonts w:ascii="Arial" w:hAnsi="Arial" w:cs="Arial"/>
        </w:rPr>
        <w:br/>
        <w:t>i kwasowości</w:t>
      </w:r>
    </w:p>
    <w:p w:rsidR="000E7618" w:rsidRPr="003C28EC" w:rsidRDefault="000E7618" w:rsidP="000E7618">
      <w:pPr>
        <w:pStyle w:val="Akapitzlist"/>
        <w:widowControl w:val="0"/>
        <w:numPr>
          <w:ilvl w:val="1"/>
          <w:numId w:val="42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7618" w:rsidRPr="007E7618" w:rsidRDefault="000E7618" w:rsidP="000E7618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7E7618">
        <w:rPr>
          <w:rFonts w:ascii="Arial" w:hAnsi="Arial" w:cs="Arial"/>
          <w:b/>
          <w:bCs/>
          <w:sz w:val="20"/>
          <w:szCs w:val="20"/>
        </w:rPr>
        <w:t>Majonez</w:t>
      </w:r>
      <w:r>
        <w:rPr>
          <w:rFonts w:ascii="Arial" w:hAnsi="Arial" w:cs="Arial"/>
          <w:b/>
          <w:bCs/>
          <w:sz w:val="20"/>
          <w:szCs w:val="20"/>
        </w:rPr>
        <w:t xml:space="preserve"> jednoporcjowy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Wyrób otrzymany przez zemulgowanie oleju roślinnego jadalnego (olejów roślinnych jadalnych) w fazie wodnej, w obecności żółtka jaja kurzego, w opakowaniu jednoporcjowym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Dopuszcza się stosowanie następujących surowców i dodatków: jaj kurzych i ich przetworów, cukru, soli, mleka i jego przetworów, kwasów spożywczych (octowego, cytrynowego, mlekowego, jabłkowego i winowego), musztardy, owoców, warzyw, soków owocowych i warzywnych i ich koncentratów oraz substancji dodatkowych dozwolonych przy produkcji majonezu.</w:t>
      </w:r>
    </w:p>
    <w:p w:rsidR="000E7618" w:rsidRDefault="000E7618" w:rsidP="000E7618">
      <w:pPr>
        <w:spacing w:before="240" w:after="240"/>
        <w:rPr>
          <w:rFonts w:ascii="Arial" w:hAnsi="Arial" w:cs="Arial"/>
          <w:b/>
          <w:bCs/>
          <w:sz w:val="20"/>
          <w:szCs w:val="20"/>
        </w:rPr>
      </w:pPr>
      <w:r w:rsidRPr="006C59F8">
        <w:rPr>
          <w:rFonts w:ascii="Arial" w:hAnsi="Arial" w:cs="Arial"/>
          <w:b/>
          <w:bCs/>
          <w:sz w:val="20"/>
          <w:szCs w:val="20"/>
        </w:rPr>
        <w:t>2 Wymagania</w:t>
      </w:r>
    </w:p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695403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695403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5838"/>
        <w:gridCol w:w="1603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962" w:type="dxa"/>
            <w:vAlign w:val="center"/>
          </w:tcPr>
          <w:p w:rsidR="000E7618" w:rsidRPr="00431622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 w:hanging="1418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3162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962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gładka, niedopuszczalne rozwarstwienie lub obecność widocznych kropel oleju</w:t>
            </w:r>
          </w:p>
        </w:tc>
        <w:tc>
          <w:tcPr>
            <w:tcW w:w="1627" w:type="dxa"/>
            <w:vMerge w:val="restar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PN-A-86950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962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Jasnokremowa do jasnożółtej; dopuszczalna obecność przebarwień pochodzących z rozdrobnionych przypraw, niedopuszczalne zmiany barwy, np. pociemnienie</w:t>
            </w:r>
          </w:p>
        </w:tc>
        <w:tc>
          <w:tcPr>
            <w:tcW w:w="1627" w:type="dxa"/>
            <w:vMerge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962" w:type="dxa"/>
            <w:tcBorders>
              <w:top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Właściwy, charakterystyczny dla majonezu; </w:t>
            </w:r>
          </w:p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 obecność obcych zapachów</w:t>
            </w:r>
          </w:p>
        </w:tc>
        <w:tc>
          <w:tcPr>
            <w:tcW w:w="1627" w:type="dxa"/>
            <w:vMerge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5962" w:type="dxa"/>
            <w:tcBorders>
              <w:top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majonezu, niedopuszczalne obce posmaki</w:t>
            </w:r>
          </w:p>
        </w:tc>
        <w:tc>
          <w:tcPr>
            <w:tcW w:w="1627" w:type="dxa"/>
            <w:vMerge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spacing w:before="24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2.3</w:t>
      </w:r>
      <w:r w:rsidRPr="008070A4">
        <w:rPr>
          <w:rFonts w:ascii="Arial" w:hAnsi="Arial" w:cs="Arial"/>
          <w:b/>
          <w:sz w:val="20"/>
          <w:szCs w:val="20"/>
        </w:rPr>
        <w:t xml:space="preserve"> Wymagania fizykochemiczne</w:t>
      </w:r>
    </w:p>
    <w:p w:rsidR="000E7618" w:rsidRPr="00B17484" w:rsidRDefault="000E7618" w:rsidP="000E7618">
      <w:pPr>
        <w:rPr>
          <w:rFonts w:ascii="Arial" w:hAnsi="Arial" w:cs="Arial"/>
          <w:sz w:val="20"/>
          <w:szCs w:val="20"/>
        </w:rPr>
      </w:pPr>
      <w:r w:rsidRPr="00B17484">
        <w:rPr>
          <w:rFonts w:ascii="Arial" w:hAnsi="Arial" w:cs="Arial"/>
          <w:sz w:val="20"/>
          <w:szCs w:val="20"/>
        </w:rPr>
        <w:t>Według Tablicy 2.</w:t>
      </w:r>
    </w:p>
    <w:p w:rsidR="000E7618" w:rsidRPr="007E7618" w:rsidRDefault="000E7618" w:rsidP="000E7618">
      <w:pPr>
        <w:pStyle w:val="Nagwek11"/>
        <w:spacing w:before="0" w:after="120"/>
        <w:jc w:val="center"/>
        <w:rPr>
          <w:bCs w:val="0"/>
          <w:sz w:val="18"/>
        </w:rPr>
      </w:pPr>
      <w:r w:rsidRPr="007E7618">
        <w:rPr>
          <w:bCs w:val="0"/>
          <w:sz w:val="18"/>
        </w:rPr>
        <w:t>Tablica nr 2- Wymagania fizykochemiczne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4987"/>
        <w:gridCol w:w="1694"/>
        <w:gridCol w:w="1895"/>
      </w:tblGrid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Cs w:val="0"/>
                <w:sz w:val="18"/>
                <w:szCs w:val="18"/>
              </w:rPr>
            </w:pPr>
            <w:r>
              <w:rPr>
                <w:bCs w:val="0"/>
                <w:sz w:val="18"/>
                <w:szCs w:val="18"/>
              </w:rPr>
              <w:t>L</w:t>
            </w:r>
            <w:r w:rsidRPr="00455BB6">
              <w:rPr>
                <w:bCs w:val="0"/>
                <w:sz w:val="18"/>
                <w:szCs w:val="18"/>
              </w:rPr>
              <w:t>p.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Cs w:val="0"/>
                <w:sz w:val="18"/>
                <w:szCs w:val="18"/>
              </w:rPr>
            </w:pPr>
            <w:r w:rsidRPr="00455BB6">
              <w:rPr>
                <w:bCs w:val="0"/>
                <w:sz w:val="18"/>
                <w:szCs w:val="18"/>
              </w:rPr>
              <w:t>Cechy</w:t>
            </w:r>
          </w:p>
        </w:tc>
        <w:tc>
          <w:tcPr>
            <w:tcW w:w="170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Cs w:val="0"/>
                <w:sz w:val="18"/>
                <w:szCs w:val="18"/>
              </w:rPr>
            </w:pPr>
            <w:r w:rsidRPr="00455BB6">
              <w:rPr>
                <w:bCs w:val="0"/>
                <w:sz w:val="18"/>
                <w:szCs w:val="18"/>
              </w:rPr>
              <w:t>Wymagania</w:t>
            </w:r>
          </w:p>
        </w:tc>
        <w:tc>
          <w:tcPr>
            <w:tcW w:w="1948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Cs w:val="0"/>
                <w:sz w:val="18"/>
                <w:szCs w:val="18"/>
              </w:rPr>
            </w:pPr>
            <w:r w:rsidRPr="00455BB6">
              <w:rPr>
                <w:sz w:val="18"/>
                <w:szCs w:val="18"/>
              </w:rPr>
              <w:t>Metody badań według</w:t>
            </w: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Zawartość wody i substancji lotnych% (m/m), nie więcej niż</w:t>
            </w:r>
          </w:p>
        </w:tc>
        <w:tc>
          <w:tcPr>
            <w:tcW w:w="170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50,0</w:t>
            </w:r>
          </w:p>
        </w:tc>
        <w:tc>
          <w:tcPr>
            <w:tcW w:w="1948" w:type="dxa"/>
            <w:vMerge w:val="restart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sz w:val="18"/>
                <w:szCs w:val="18"/>
              </w:rPr>
              <w:t>PN-A-86950</w:t>
            </w: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Zawartość tłuszczu, % (m/m)</w:t>
            </w:r>
          </w:p>
        </w:tc>
        <w:tc>
          <w:tcPr>
            <w:tcW w:w="170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50,5-78,5</w:t>
            </w:r>
          </w:p>
        </w:tc>
        <w:tc>
          <w:tcPr>
            <w:tcW w:w="1948" w:type="dxa"/>
            <w:vMerge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Zawartość żółtka jaja kurzego, % (m/m), nie mniej niż</w:t>
            </w:r>
            <w:r>
              <w:rPr>
                <w:b w:val="0"/>
                <w:bCs w:val="0"/>
                <w:sz w:val="18"/>
                <w:szCs w:val="18"/>
              </w:rPr>
              <w:t>*</w:t>
            </w:r>
          </w:p>
        </w:tc>
        <w:tc>
          <w:tcPr>
            <w:tcW w:w="170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6,0</w:t>
            </w: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Liczba kwasowa wyekstrahowanego tłuszczu, mg KOH/1g, nie więcej niż</w:t>
            </w:r>
          </w:p>
        </w:tc>
        <w:tc>
          <w:tcPr>
            <w:tcW w:w="170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4,0</w:t>
            </w: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PN-</w:t>
            </w:r>
            <w:r>
              <w:rPr>
                <w:b w:val="0"/>
                <w:bCs w:val="0"/>
                <w:sz w:val="18"/>
                <w:szCs w:val="18"/>
              </w:rPr>
              <w:t xml:space="preserve">EN </w:t>
            </w:r>
            <w:r w:rsidRPr="00455BB6">
              <w:rPr>
                <w:b w:val="0"/>
                <w:bCs w:val="0"/>
                <w:sz w:val="18"/>
                <w:szCs w:val="18"/>
              </w:rPr>
              <w:t>ISO 660</w:t>
            </w: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tcBorders>
              <w:top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Kwasowość ogólna w przeliczeniu na kwas octowy, % (m/m), nie więcej niż</w:t>
            </w:r>
          </w:p>
        </w:tc>
        <w:tc>
          <w:tcPr>
            <w:tcW w:w="170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0,8</w:t>
            </w:r>
          </w:p>
        </w:tc>
        <w:tc>
          <w:tcPr>
            <w:tcW w:w="1948" w:type="dxa"/>
            <w:vMerge w:val="restart"/>
            <w:tcBorders>
              <w:top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sz w:val="18"/>
                <w:szCs w:val="18"/>
              </w:rPr>
              <w:t>PN-A-86950</w:t>
            </w: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Zawartość soli, % (m/m), nie więcej niż</w:t>
            </w:r>
          </w:p>
        </w:tc>
        <w:tc>
          <w:tcPr>
            <w:tcW w:w="170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2,0</w:t>
            </w: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after="0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Obecność syntetycznych barwników organicznych</w:t>
            </w:r>
          </w:p>
        </w:tc>
        <w:tc>
          <w:tcPr>
            <w:tcW w:w="170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niedopuszczalna</w:t>
            </w: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455BB6">
              <w:rPr>
                <w:b w:val="0"/>
                <w:sz w:val="18"/>
                <w:szCs w:val="18"/>
              </w:rPr>
              <w:t>PN-A-75101-29</w:t>
            </w:r>
          </w:p>
        </w:tc>
      </w:tr>
      <w:tr w:rsidR="000E7618" w:rsidRPr="00455BB6" w:rsidTr="000E7618">
        <w:trPr>
          <w:jc w:val="center"/>
        </w:trPr>
        <w:tc>
          <w:tcPr>
            <w:tcW w:w="9286" w:type="dxa"/>
            <w:gridSpan w:val="4"/>
            <w:vAlign w:val="center"/>
          </w:tcPr>
          <w:p w:rsidR="000E7618" w:rsidRPr="00455BB6" w:rsidRDefault="000E7618" w:rsidP="000E7618">
            <w:pPr>
              <w:pStyle w:val="Nagwek11"/>
              <w:spacing w:before="120" w:after="12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*</w:t>
            </w:r>
            <w:r w:rsidRPr="00B17484">
              <w:rPr>
                <w:b w:val="0"/>
                <w:sz w:val="16"/>
                <w:szCs w:val="18"/>
              </w:rPr>
              <w:t>Dotyczy żółtka czystego technicznie, czyli zawierającego około 20% (</w:t>
            </w:r>
            <w:r w:rsidRPr="00B17484">
              <w:rPr>
                <w:b w:val="0"/>
                <w:i/>
                <w:sz w:val="16"/>
                <w:szCs w:val="18"/>
              </w:rPr>
              <w:t>m/m</w:t>
            </w:r>
            <w:r w:rsidRPr="00B17484">
              <w:rPr>
                <w:b w:val="0"/>
                <w:sz w:val="16"/>
                <w:szCs w:val="18"/>
              </w:rPr>
              <w:t>) albumin</w:t>
            </w:r>
          </w:p>
        </w:tc>
      </w:tr>
    </w:tbl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lastRenderedPageBreak/>
        <w:t>2.4</w:t>
      </w:r>
      <w:r w:rsidRPr="00133CB7">
        <w:rPr>
          <w:bCs w:val="0"/>
        </w:rPr>
        <w:t xml:space="preserve"> Wymagania mikrobiologiczne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Zgodnie z aktualnie obowiązującym prawem.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66B88" w:rsidRDefault="000E7618" w:rsidP="000E7618">
      <w:pPr>
        <w:widowControl w:val="0"/>
        <w:numPr>
          <w:ilvl w:val="0"/>
          <w:numId w:val="3"/>
        </w:numPr>
        <w:tabs>
          <w:tab w:val="clear" w:pos="2340"/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066B88">
        <w:rPr>
          <w:rFonts w:ascii="Arial" w:eastAsia="Calibri" w:hAnsi="Arial" w:cs="Arial"/>
          <w:b/>
          <w:sz w:val="20"/>
          <w:szCs w:val="20"/>
        </w:rPr>
        <w:t>Masa netto</w:t>
      </w:r>
    </w:p>
    <w:p w:rsidR="000E7618" w:rsidRPr="00066B88" w:rsidRDefault="000E7618" w:rsidP="000E7618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066B88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E7618" w:rsidRPr="00066B88" w:rsidRDefault="000E7618" w:rsidP="000E7618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066B88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066B88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0E7618" w:rsidRPr="000F4550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E7618" w:rsidRPr="00066B88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</w:t>
      </w:r>
      <w:r w:rsidRPr="00066B88">
        <w:rPr>
          <w:rFonts w:ascii="Arial" w:eastAsia="Arial Unicode MS" w:hAnsi="Arial" w:cs="Arial"/>
          <w:sz w:val="20"/>
          <w:szCs w:val="20"/>
        </w:rPr>
        <w:t>g,</w:t>
      </w:r>
    </w:p>
    <w:p w:rsidR="000E7618" w:rsidRPr="00066B88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16</w:t>
      </w:r>
      <w:r w:rsidRPr="00066B88">
        <w:rPr>
          <w:rFonts w:ascii="Arial" w:eastAsia="Arial Unicode MS" w:hAnsi="Arial" w:cs="Arial"/>
          <w:sz w:val="20"/>
          <w:szCs w:val="20"/>
        </w:rPr>
        <w:t>g,</w:t>
      </w:r>
    </w:p>
    <w:p w:rsidR="000E7618" w:rsidRPr="00066B88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</w:t>
      </w:r>
      <w:r w:rsidRPr="00066B88">
        <w:rPr>
          <w:rFonts w:ascii="Arial" w:eastAsia="Arial Unicode MS" w:hAnsi="Arial" w:cs="Arial"/>
          <w:sz w:val="20"/>
          <w:szCs w:val="20"/>
        </w:rPr>
        <w:t>g.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20622E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</w:t>
      </w:r>
      <w:r w:rsidRPr="0020622E">
        <w:rPr>
          <w:rFonts w:ascii="Arial" w:hAnsi="Arial" w:cs="Arial"/>
          <w:sz w:val="20"/>
          <w:szCs w:val="20"/>
        </w:rPr>
        <w:t xml:space="preserve">mniej niż </w:t>
      </w:r>
      <w:r w:rsidRPr="0020622E">
        <w:rPr>
          <w:rFonts w:ascii="Arial" w:hAnsi="Arial" w:cs="Arial"/>
          <w:sz w:val="20"/>
          <w:szCs w:val="20"/>
        </w:rPr>
        <w:br/>
        <w:t>2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20622E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 i fizykochemicznych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 i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eastAsia="Calibri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  <w:color w:val="000000"/>
        </w:rPr>
        <w:t xml:space="preserve">Zgodnie </w:t>
      </w:r>
      <w:r w:rsidRPr="000E7618">
        <w:rPr>
          <w:rFonts w:ascii="Arial" w:hAnsi="Arial" w:cs="Arial"/>
        </w:rPr>
        <w:t>z aktualnie obowiązującym prawem.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  <w:bCs/>
          <w:sz w:val="16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9C28F8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9C28F8">
        <w:rPr>
          <w:rFonts w:ascii="Arial" w:hAnsi="Arial" w:cs="Arial"/>
          <w:b/>
          <w:sz w:val="40"/>
          <w:szCs w:val="40"/>
        </w:rPr>
        <w:t xml:space="preserve">MAJONEZ </w:t>
      </w:r>
    </w:p>
    <w:p w:rsidR="000E7618" w:rsidRPr="009C28F8" w:rsidRDefault="000E7618" w:rsidP="000E7618">
      <w:pPr>
        <w:jc w:val="center"/>
        <w:rPr>
          <w:rFonts w:ascii="Arial" w:hAnsi="Arial" w:cs="Arial"/>
          <w:b/>
        </w:rPr>
      </w:pP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majonezu.</w:t>
      </w:r>
    </w:p>
    <w:p w:rsidR="000E7618" w:rsidRPr="000E7618" w:rsidRDefault="000E7618" w:rsidP="000E7618">
      <w:pPr>
        <w:pStyle w:val="E-1"/>
        <w:spacing w:before="12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lastRenderedPageBreak/>
        <w:t>Postanowienia minimalnych wymagań jakościowych wykorzystywane są podczas produkcji i obrotu handlowego majonezu przeznaczonego dla odbiorcy.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41"/>
        </w:numPr>
        <w:ind w:left="714" w:hanging="357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PN-A-86950 Majonez</w:t>
      </w:r>
    </w:p>
    <w:p w:rsidR="000E7618" w:rsidRPr="000E7618" w:rsidRDefault="000E7618" w:rsidP="000E7618">
      <w:pPr>
        <w:pStyle w:val="E-1"/>
        <w:numPr>
          <w:ilvl w:val="0"/>
          <w:numId w:val="41"/>
        </w:numPr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PN-A-75101-29 Przetwory owocowe i warzywne - Przygotowanie próbek i metody badań fizykochemicznych - Wykrywanie sztucznego zabarwienia</w:t>
      </w:r>
    </w:p>
    <w:p w:rsidR="000E7618" w:rsidRPr="000E7618" w:rsidRDefault="000E7618" w:rsidP="000E7618">
      <w:pPr>
        <w:pStyle w:val="E-1"/>
        <w:numPr>
          <w:ilvl w:val="0"/>
          <w:numId w:val="41"/>
        </w:numPr>
        <w:ind w:left="714" w:hanging="357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PN-EN ISO 660 Oleje i tłuszcze roślinne oraz zwierzęce - Oznaczanie liczby kwasowej </w:t>
      </w:r>
      <w:r w:rsidRPr="000E7618">
        <w:rPr>
          <w:rFonts w:ascii="Arial" w:hAnsi="Arial" w:cs="Arial"/>
        </w:rPr>
        <w:br/>
        <w:t>i kwasowości</w:t>
      </w:r>
    </w:p>
    <w:p w:rsidR="000E7618" w:rsidRPr="003C28EC" w:rsidRDefault="000E7618" w:rsidP="000E7618">
      <w:pPr>
        <w:pStyle w:val="Akapitzlist"/>
        <w:widowControl w:val="0"/>
        <w:numPr>
          <w:ilvl w:val="1"/>
          <w:numId w:val="42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7618" w:rsidRPr="007E7618" w:rsidRDefault="000E7618" w:rsidP="000E7618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7E7618">
        <w:rPr>
          <w:rFonts w:ascii="Arial" w:hAnsi="Arial" w:cs="Arial"/>
          <w:b/>
          <w:bCs/>
          <w:sz w:val="20"/>
          <w:szCs w:val="20"/>
        </w:rPr>
        <w:t>Majonez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Wyrób otrzymany przez zemulgowanie oleju roślinnego jadalnego (olejów roślinnych jadalnych) w fazie wodnej, w obecności żółtka jaja kurzego.</w:t>
      </w:r>
    </w:p>
    <w:p w:rsidR="000E7618" w:rsidRPr="00123EBE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Dopuszcza się stosowanie następujących surowców i dodatków: jaj kurzych i ich przetworów, cukru, soli, mleka i jego przetworów, kwasów spożywczych (octowego, cytrynowego, mlekowego, jabłkowego i winowego), musztardy, owoców, warzyw, soków owocowych i warzywnych i ich koncentratów oraz substancji dodatkowych dozwolonych przy produkcji majonezu.</w:t>
      </w:r>
    </w:p>
    <w:p w:rsidR="000E7618" w:rsidRDefault="000E7618" w:rsidP="000E7618">
      <w:pPr>
        <w:spacing w:before="240" w:after="240"/>
        <w:rPr>
          <w:rFonts w:ascii="Arial" w:hAnsi="Arial" w:cs="Arial"/>
          <w:b/>
          <w:bCs/>
          <w:sz w:val="20"/>
          <w:szCs w:val="20"/>
        </w:rPr>
      </w:pPr>
      <w:r w:rsidRPr="006C59F8">
        <w:rPr>
          <w:rFonts w:ascii="Arial" w:hAnsi="Arial" w:cs="Arial"/>
          <w:b/>
          <w:bCs/>
          <w:sz w:val="20"/>
          <w:szCs w:val="20"/>
        </w:rPr>
        <w:t>2 Wymagania</w:t>
      </w:r>
    </w:p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695403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695403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5438"/>
        <w:gridCol w:w="2003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551" w:type="dxa"/>
            <w:vAlign w:val="center"/>
          </w:tcPr>
          <w:p w:rsidR="000E7618" w:rsidRPr="00DE6250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 w:hanging="1418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E6250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551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gładka, niedopuszczalne rozwarstwienie lub obecność widocznych kropel oleju</w:t>
            </w:r>
          </w:p>
        </w:tc>
        <w:tc>
          <w:tcPr>
            <w:tcW w:w="2040" w:type="dxa"/>
            <w:vMerge w:val="restar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PN-A-86950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551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Jasnokremowa do jasnożółtej; dopuszczalna obecność przebarwień pochodzących z rozdrobnionych przypraw, niedopuszczalne zmiany barwy, np. ciemnienie</w:t>
            </w:r>
          </w:p>
        </w:tc>
        <w:tc>
          <w:tcPr>
            <w:tcW w:w="2040" w:type="dxa"/>
            <w:vMerge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551" w:type="dxa"/>
            <w:tcBorders>
              <w:top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Właściwy, charakterystyczny dla majonezu, niedopuszczalna obecność obcych zapachów</w:t>
            </w:r>
          </w:p>
        </w:tc>
        <w:tc>
          <w:tcPr>
            <w:tcW w:w="2040" w:type="dxa"/>
            <w:vMerge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5551" w:type="dxa"/>
            <w:tcBorders>
              <w:top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majonezu, niedopuszczalne obce posmaki</w:t>
            </w:r>
          </w:p>
        </w:tc>
        <w:tc>
          <w:tcPr>
            <w:tcW w:w="2040" w:type="dxa"/>
            <w:vMerge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spacing w:before="24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2.3</w:t>
      </w:r>
      <w:r w:rsidRPr="008070A4">
        <w:rPr>
          <w:rFonts w:ascii="Arial" w:hAnsi="Arial" w:cs="Arial"/>
          <w:b/>
          <w:sz w:val="20"/>
          <w:szCs w:val="20"/>
        </w:rPr>
        <w:t xml:space="preserve"> Wymagania fizykochemiczne</w:t>
      </w:r>
    </w:p>
    <w:p w:rsidR="000E7618" w:rsidRPr="00B17484" w:rsidRDefault="000E7618" w:rsidP="000E7618">
      <w:pPr>
        <w:rPr>
          <w:rFonts w:ascii="Arial" w:hAnsi="Arial" w:cs="Arial"/>
          <w:sz w:val="20"/>
          <w:szCs w:val="20"/>
        </w:rPr>
      </w:pPr>
      <w:r w:rsidRPr="00B17484">
        <w:rPr>
          <w:rFonts w:ascii="Arial" w:hAnsi="Arial" w:cs="Arial"/>
          <w:sz w:val="20"/>
          <w:szCs w:val="20"/>
        </w:rPr>
        <w:t>Według Tablicy 2.</w:t>
      </w:r>
    </w:p>
    <w:p w:rsidR="000E7618" w:rsidRPr="007E7618" w:rsidRDefault="000E7618" w:rsidP="000E7618">
      <w:pPr>
        <w:pStyle w:val="Nagwek11"/>
        <w:spacing w:before="0" w:after="120"/>
        <w:jc w:val="center"/>
        <w:rPr>
          <w:bCs w:val="0"/>
          <w:sz w:val="18"/>
        </w:rPr>
      </w:pPr>
      <w:r w:rsidRPr="007E7618">
        <w:rPr>
          <w:bCs w:val="0"/>
          <w:sz w:val="18"/>
        </w:rPr>
        <w:t>Tablica nr 2- Wymagania fizykochemiczne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7"/>
        <w:gridCol w:w="4987"/>
        <w:gridCol w:w="1963"/>
        <w:gridCol w:w="1625"/>
      </w:tblGrid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Cs w:val="0"/>
                <w:sz w:val="18"/>
                <w:szCs w:val="18"/>
              </w:rPr>
            </w:pPr>
            <w:r>
              <w:rPr>
                <w:bCs w:val="0"/>
                <w:sz w:val="18"/>
                <w:szCs w:val="18"/>
              </w:rPr>
              <w:t>L</w:t>
            </w:r>
            <w:r w:rsidRPr="00455BB6">
              <w:rPr>
                <w:bCs w:val="0"/>
                <w:sz w:val="18"/>
                <w:szCs w:val="18"/>
              </w:rPr>
              <w:t>p.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Cs w:val="0"/>
                <w:sz w:val="18"/>
                <w:szCs w:val="18"/>
              </w:rPr>
            </w:pPr>
            <w:r w:rsidRPr="00455BB6">
              <w:rPr>
                <w:bCs w:val="0"/>
                <w:sz w:val="18"/>
                <w:szCs w:val="18"/>
              </w:rPr>
              <w:t>Cechy</w:t>
            </w:r>
          </w:p>
        </w:tc>
        <w:tc>
          <w:tcPr>
            <w:tcW w:w="1984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Cs w:val="0"/>
                <w:sz w:val="18"/>
                <w:szCs w:val="18"/>
              </w:rPr>
            </w:pPr>
            <w:r w:rsidRPr="00455BB6">
              <w:rPr>
                <w:bCs w:val="0"/>
                <w:sz w:val="18"/>
                <w:szCs w:val="18"/>
              </w:rPr>
              <w:t>Wymagania</w:t>
            </w:r>
          </w:p>
        </w:tc>
        <w:tc>
          <w:tcPr>
            <w:tcW w:w="1665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Cs w:val="0"/>
                <w:sz w:val="18"/>
                <w:szCs w:val="18"/>
              </w:rPr>
            </w:pPr>
            <w:r w:rsidRPr="00455BB6">
              <w:rPr>
                <w:sz w:val="18"/>
                <w:szCs w:val="18"/>
              </w:rPr>
              <w:t>Metody badań według</w:t>
            </w: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Zawartość wody i substancji lotnych% (m/m), nie więcej niż</w:t>
            </w:r>
          </w:p>
        </w:tc>
        <w:tc>
          <w:tcPr>
            <w:tcW w:w="1984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50,0</w:t>
            </w:r>
          </w:p>
        </w:tc>
        <w:tc>
          <w:tcPr>
            <w:tcW w:w="1665" w:type="dxa"/>
            <w:vMerge w:val="restart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sz w:val="18"/>
                <w:szCs w:val="18"/>
              </w:rPr>
              <w:t>PN-A-86950</w:t>
            </w: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Zawartość tłuszczu, % (m/m)</w:t>
            </w:r>
          </w:p>
        </w:tc>
        <w:tc>
          <w:tcPr>
            <w:tcW w:w="1984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50,5-78,5</w:t>
            </w:r>
          </w:p>
        </w:tc>
        <w:tc>
          <w:tcPr>
            <w:tcW w:w="1665" w:type="dxa"/>
            <w:vMerge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Zawartość żółtka jaja kurzego, % (m/m), nie mniej niż</w:t>
            </w:r>
            <w:r>
              <w:rPr>
                <w:b w:val="0"/>
                <w:bCs w:val="0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6,0</w:t>
            </w:r>
          </w:p>
        </w:tc>
        <w:tc>
          <w:tcPr>
            <w:tcW w:w="1665" w:type="dxa"/>
            <w:vMerge/>
            <w:tcBorders>
              <w:bottom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Liczba kwasowa wyekstrahowanego tłuszczu, mg KOH/1g, nie więcej niż</w:t>
            </w:r>
          </w:p>
        </w:tc>
        <w:tc>
          <w:tcPr>
            <w:tcW w:w="1984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4,0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PN-ISO 660</w:t>
            </w: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tcBorders>
              <w:top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Kwasowość ogólna w przeliczeniu na kwas octowy, % (m/m), nie więcej niż</w:t>
            </w:r>
          </w:p>
        </w:tc>
        <w:tc>
          <w:tcPr>
            <w:tcW w:w="1984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0,8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sz w:val="18"/>
                <w:szCs w:val="18"/>
              </w:rPr>
              <w:t>PN-A-86950</w:t>
            </w: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Zawartość soli, % (m/m), nie więcej niż</w:t>
            </w:r>
          </w:p>
        </w:tc>
        <w:tc>
          <w:tcPr>
            <w:tcW w:w="1984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2,0</w:t>
            </w:r>
          </w:p>
        </w:tc>
        <w:tc>
          <w:tcPr>
            <w:tcW w:w="1665" w:type="dxa"/>
            <w:vMerge/>
            <w:tcBorders>
              <w:bottom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after="0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Obecność syntetycznych barwników organicznych</w:t>
            </w:r>
          </w:p>
        </w:tc>
        <w:tc>
          <w:tcPr>
            <w:tcW w:w="1984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niedopuszczalna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455BB6">
              <w:rPr>
                <w:b w:val="0"/>
                <w:sz w:val="18"/>
                <w:szCs w:val="18"/>
              </w:rPr>
              <w:t>PN-A-75101-29</w:t>
            </w:r>
          </w:p>
        </w:tc>
      </w:tr>
      <w:tr w:rsidR="000E7618" w:rsidRPr="00455BB6" w:rsidTr="000E7618">
        <w:trPr>
          <w:trHeight w:val="227"/>
          <w:jc w:val="center"/>
        </w:trPr>
        <w:tc>
          <w:tcPr>
            <w:tcW w:w="9286" w:type="dxa"/>
            <w:gridSpan w:val="4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*</w:t>
            </w:r>
            <w:r w:rsidRPr="00B17484">
              <w:rPr>
                <w:b w:val="0"/>
                <w:sz w:val="16"/>
                <w:szCs w:val="18"/>
              </w:rPr>
              <w:t>Dotyczy żółtka czystego technicznie, czyli zawierającego około 20% (</w:t>
            </w:r>
            <w:r w:rsidRPr="00B17484">
              <w:rPr>
                <w:b w:val="0"/>
                <w:i/>
                <w:sz w:val="16"/>
                <w:szCs w:val="18"/>
              </w:rPr>
              <w:t>m/m</w:t>
            </w:r>
            <w:r w:rsidRPr="00B17484">
              <w:rPr>
                <w:b w:val="0"/>
                <w:sz w:val="16"/>
                <w:szCs w:val="18"/>
              </w:rPr>
              <w:t>) albumin</w:t>
            </w:r>
          </w:p>
        </w:tc>
      </w:tr>
    </w:tbl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lastRenderedPageBreak/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Masa netto</w:t>
      </w:r>
    </w:p>
    <w:p w:rsidR="000E7618" w:rsidRPr="000E7618" w:rsidRDefault="000E7618" w:rsidP="000E7618">
      <w:pPr>
        <w:pStyle w:val="Edward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color w:val="000000"/>
        </w:rPr>
        <w:t>Masa netto powinna być zgodna z deklaracją producenta.</w:t>
      </w:r>
    </w:p>
    <w:p w:rsidR="000E7618" w:rsidRPr="000E7618" w:rsidRDefault="000E7618" w:rsidP="000E7618">
      <w:pPr>
        <w:pStyle w:val="E-1"/>
        <w:rPr>
          <w:rFonts w:ascii="Arial" w:hAnsi="Arial" w:cs="Arial"/>
          <w:color w:val="000000"/>
        </w:rPr>
      </w:pPr>
      <w:r w:rsidRPr="000E7618">
        <w:rPr>
          <w:rFonts w:ascii="Arial" w:hAnsi="Arial" w:cs="Arial"/>
        </w:rPr>
        <w:t>Dopuszczalna ujemna wartość błędu masy netto powinna być zgodna z obowiązującym prawem</w:t>
      </w:r>
      <w:r w:rsidRPr="000E7618">
        <w:rPr>
          <w:rFonts w:ascii="Arial" w:hAnsi="Arial" w:cs="Arial"/>
          <w:color w:val="000000"/>
        </w:rPr>
        <w:t>.</w:t>
      </w:r>
    </w:p>
    <w:p w:rsidR="000E7618" w:rsidRPr="00304C29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E7618" w:rsidRPr="00531022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400</w:t>
      </w:r>
      <w:r w:rsidRPr="00531022">
        <w:rPr>
          <w:rFonts w:ascii="Arial" w:eastAsia="Arial Unicode MS" w:hAnsi="Arial" w:cs="Arial"/>
          <w:sz w:val="20"/>
          <w:szCs w:val="20"/>
        </w:rPr>
        <w:t>g,</w:t>
      </w:r>
    </w:p>
    <w:p w:rsidR="000E7618" w:rsidRPr="00304C29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900g</w:t>
      </w:r>
      <w:r w:rsidRPr="00304C29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20622E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</w:t>
      </w:r>
      <w:r w:rsidRPr="0020622E">
        <w:rPr>
          <w:rFonts w:ascii="Arial" w:hAnsi="Arial" w:cs="Arial"/>
          <w:sz w:val="20"/>
          <w:szCs w:val="20"/>
        </w:rPr>
        <w:t xml:space="preserve">mniej niż </w:t>
      </w:r>
      <w:r w:rsidRPr="0020622E">
        <w:rPr>
          <w:rFonts w:ascii="Arial" w:hAnsi="Arial" w:cs="Arial"/>
          <w:sz w:val="20"/>
          <w:szCs w:val="20"/>
        </w:rPr>
        <w:br/>
        <w:t>2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20622E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 i fizykochemicznych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 i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eastAsia="Calibri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  <w:color w:val="000000"/>
        </w:rPr>
        <w:t xml:space="preserve">Zgodnie </w:t>
      </w:r>
      <w:r w:rsidRPr="000E7618">
        <w:rPr>
          <w:rFonts w:ascii="Arial" w:hAnsi="Arial" w:cs="Arial"/>
        </w:rPr>
        <w:t>z aktualnie obowiązującym prawem.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  <w:bCs/>
          <w:sz w:val="16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6F771D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6F771D">
        <w:rPr>
          <w:rFonts w:ascii="Arial" w:hAnsi="Arial" w:cs="Arial"/>
          <w:b/>
          <w:sz w:val="40"/>
          <w:szCs w:val="40"/>
        </w:rPr>
        <w:t xml:space="preserve">MUSZTARDA </w:t>
      </w:r>
      <w:r>
        <w:rPr>
          <w:rFonts w:ascii="Arial" w:hAnsi="Arial" w:cs="Arial"/>
          <w:b/>
          <w:sz w:val="40"/>
          <w:szCs w:val="40"/>
        </w:rPr>
        <w:t>JEDNOPORCJOWA</w:t>
      </w:r>
    </w:p>
    <w:p w:rsidR="000E7618" w:rsidRDefault="000E7618" w:rsidP="000E7618">
      <w:pPr>
        <w:jc w:val="center"/>
        <w:rPr>
          <w:rFonts w:ascii="Arial" w:hAnsi="Arial" w:cs="Arial"/>
          <w:b/>
          <w:sz w:val="32"/>
          <w:szCs w:val="32"/>
        </w:rPr>
      </w:pPr>
    </w:p>
    <w:p w:rsidR="000E7618" w:rsidRPr="000E7618" w:rsidRDefault="000E7618" w:rsidP="000E7618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 w:line="360" w:lineRule="auto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spacing w:line="360" w:lineRule="auto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musztardy jednoporcjowej.</w:t>
      </w:r>
    </w:p>
    <w:p w:rsidR="000E7618" w:rsidRPr="000E7618" w:rsidRDefault="000E7618" w:rsidP="000E7618">
      <w:pPr>
        <w:pStyle w:val="E-1"/>
        <w:spacing w:line="360" w:lineRule="auto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Postanowienia minimalnych wymagań jakościowych wykorzystywane są podczas produkcji i obrotu </w:t>
      </w:r>
      <w:r w:rsidRPr="000E7618">
        <w:rPr>
          <w:rFonts w:ascii="Arial" w:hAnsi="Arial" w:cs="Arial"/>
        </w:rPr>
        <w:lastRenderedPageBreak/>
        <w:t>handlowego musztardy jednoporcjowej przeznaczonej dla odbiorcy.</w:t>
      </w:r>
    </w:p>
    <w:p w:rsidR="000E7618" w:rsidRPr="000E7618" w:rsidRDefault="000E7618" w:rsidP="000E7618">
      <w:pPr>
        <w:pStyle w:val="E-1"/>
        <w:spacing w:before="240" w:after="120" w:line="360" w:lineRule="auto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PN-A-86964 Musztarda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PN-A-75101-04 Przetwory owocowe i warzywne - Przygotowanie próbek i metody badań fizykochemicznych - Oznaczanie kwasowości ogólnej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PN-A-75101-07 Przetwory owocowe i warzywne - Przygotowanie próbek i metody badań fizykochemicznych - Oznaczanie zawartości cukrów i ekstraktu bezcukrowego;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PN-ISO 1026 Produkty owocowe i warzywne - Oznaczanie zawartości suchej substancji </w:t>
      </w:r>
      <w:r w:rsidRPr="000E7618">
        <w:rPr>
          <w:rFonts w:ascii="Arial" w:hAnsi="Arial" w:cs="Arial"/>
          <w:bCs/>
        </w:rPr>
        <w:br/>
        <w:t>w wyniku suszenia przy obniżonym ciśnieniu i zawartości wody w wyniku destylacji azeotropowej</w:t>
      </w:r>
    </w:p>
    <w:p w:rsidR="000E7618" w:rsidRPr="004867C3" w:rsidRDefault="000E7618" w:rsidP="000E7618">
      <w:pPr>
        <w:pStyle w:val="Akapitzlist"/>
        <w:widowControl w:val="0"/>
        <w:numPr>
          <w:ilvl w:val="1"/>
          <w:numId w:val="44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7618" w:rsidRPr="00E309C9" w:rsidRDefault="000E7618" w:rsidP="000E7618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E309C9">
        <w:rPr>
          <w:rFonts w:ascii="Arial" w:hAnsi="Arial" w:cs="Arial"/>
          <w:b/>
          <w:bCs/>
          <w:sz w:val="20"/>
          <w:szCs w:val="20"/>
        </w:rPr>
        <w:t>Musztarda</w:t>
      </w:r>
      <w:r>
        <w:rPr>
          <w:rFonts w:ascii="Arial" w:hAnsi="Arial" w:cs="Arial"/>
          <w:b/>
          <w:bCs/>
          <w:sz w:val="20"/>
          <w:szCs w:val="20"/>
        </w:rPr>
        <w:t xml:space="preserve"> jednoporcjowa</w:t>
      </w:r>
    </w:p>
    <w:p w:rsidR="000E7618" w:rsidRPr="004867C3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Przyprawa otrzymana z ziarna gorczycy, wody, soli, cukru, octu i innych składników smakowo-zapachowych zgodnych z recepturą, w opakowaniu jednoporcjowym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E309C9" w:rsidRDefault="000E7618" w:rsidP="000E7618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 w:rsidRPr="00E309C9">
        <w:rPr>
          <w:rFonts w:ascii="Arial" w:hAnsi="Arial" w:cs="Arial"/>
          <w:b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756"/>
        <w:gridCol w:w="5448"/>
        <w:gridCol w:w="1448"/>
      </w:tblGrid>
      <w:tr w:rsidR="000E7618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970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07" w:type="pct"/>
            <w:vAlign w:val="center"/>
          </w:tcPr>
          <w:p w:rsidR="000E7618" w:rsidRPr="00EE2AC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E2A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1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65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70" w:type="pct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i wygląd</w:t>
            </w:r>
          </w:p>
        </w:tc>
        <w:tc>
          <w:tcPr>
            <w:tcW w:w="3007" w:type="pct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Właściwa dla zastosowanych surowców i  dodanych składników smakowo-zapachowych; dopuszczalne czarne punkty w przypadku stosowania gorczycy czarnej</w:t>
            </w:r>
          </w:p>
        </w:tc>
        <w:tc>
          <w:tcPr>
            <w:tcW w:w="801" w:type="pct"/>
            <w:vMerge w:val="restart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  <w:r w:rsidRPr="00457174">
              <w:rPr>
                <w:rFonts w:ascii="Arial" w:hAnsi="Arial" w:cs="Arial"/>
                <w:bCs/>
                <w:kern w:val="24"/>
                <w:sz w:val="18"/>
              </w:rPr>
              <w:t>PN-A-86964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Pr="00457174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457174">
              <w:rPr>
                <w:rFonts w:ascii="Arial" w:hAnsi="Arial" w:cs="Arial"/>
                <w:bCs/>
                <w:kern w:val="24"/>
                <w:sz w:val="18"/>
              </w:rPr>
              <w:t>PN-A-86964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70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007" w:type="pct"/>
            <w:tcBorders>
              <w:top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Gęsta do półgęstej masa z wyczuwalnymi lub nie drobnymi cząstkami rozdrobnionych ziaren gorczycy i przypraw w zależności od typu musztardy</w:t>
            </w:r>
          </w:p>
        </w:tc>
        <w:tc>
          <w:tcPr>
            <w:tcW w:w="801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70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Zapach</w:t>
            </w:r>
          </w:p>
        </w:tc>
        <w:tc>
          <w:tcPr>
            <w:tcW w:w="3007" w:type="pct"/>
            <w:tcBorders>
              <w:top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musztardy, z wyczuwalnym zapachem przypraw użytych składników smakowo-zapachowych; bez zapachów obcych</w:t>
            </w:r>
          </w:p>
        </w:tc>
        <w:tc>
          <w:tcPr>
            <w:tcW w:w="801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343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70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007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Piekący, o zróżnicowanym natężeniu w zależności od rodzaju musztardy: od lekkiego dla musztardy stołowej i kremskiej do silnego dla musztardy sarepskiej, zaś w przypadku musztardy kremskiej słodkawy; dopuszcza się piekący, z wyczuwalnym smakiem użytych składników smakowo-zapachowych oraz wyraźnie słony w przypadku musztardy delikatesowej rodzaju Dijon; bez obcych posmaków</w:t>
            </w:r>
          </w:p>
        </w:tc>
        <w:tc>
          <w:tcPr>
            <w:tcW w:w="801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0E7618" w:rsidRPr="00513CBB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513CBB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668"/>
        <w:gridCol w:w="1977"/>
        <w:gridCol w:w="2007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999" w:type="dxa"/>
            <w:vAlign w:val="center"/>
          </w:tcPr>
          <w:p w:rsidR="000E7618" w:rsidRPr="00EE2AC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E2A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62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Sucha substancja, %, nie mniej niż</w:t>
            </w:r>
          </w:p>
        </w:tc>
        <w:tc>
          <w:tcPr>
            <w:tcW w:w="199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040" w:type="dxa"/>
            <w:vAlign w:val="center"/>
          </w:tcPr>
          <w:p w:rsidR="000E7618" w:rsidRPr="0022326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C41B7A">
              <w:rPr>
                <w:rFonts w:ascii="Arial" w:hAnsi="Arial" w:cs="Arial"/>
                <w:bCs/>
                <w:sz w:val="18"/>
              </w:rPr>
              <w:t>PN-ISO 1026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61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Kwasowość ogólna w przeliczeniu na kwas octowy, %, nie mniej niż</w:t>
            </w:r>
          </w:p>
        </w:tc>
        <w:tc>
          <w:tcPr>
            <w:tcW w:w="1999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PN-A-75101-04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61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Chlorek sodu, %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musztardzie delikatesowej rodzaju Dijon w granicach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musztardzie specjalnej w granicach</w:t>
            </w:r>
          </w:p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musztardach pozostałych nie więcej niż</w:t>
            </w:r>
          </w:p>
        </w:tc>
        <w:tc>
          <w:tcPr>
            <w:tcW w:w="1999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5-7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2-7</w:t>
            </w:r>
          </w:p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PN-A-75101-10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Cukry ogółem w przeliczeniu na cukier inwertowany, %, nie mniej niż</w:t>
            </w:r>
          </w:p>
        </w:tc>
        <w:tc>
          <w:tcPr>
            <w:tcW w:w="1999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PN-A-75101-07</w:t>
            </w:r>
          </w:p>
        </w:tc>
      </w:tr>
    </w:tbl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2.4 </w:t>
      </w:r>
      <w:r w:rsidRPr="00133CB7">
        <w:rPr>
          <w:bCs w:val="0"/>
        </w:rPr>
        <w:t>Wymagania mikrobiologiczne</w:t>
      </w:r>
    </w:p>
    <w:p w:rsidR="000E7618" w:rsidRDefault="000E7618" w:rsidP="000E7618">
      <w:pPr>
        <w:pStyle w:val="Nagwek11"/>
        <w:spacing w:before="0" w:after="0"/>
        <w:rPr>
          <w:b w:val="0"/>
        </w:rPr>
      </w:pPr>
      <w:r w:rsidRPr="00D64834">
        <w:rPr>
          <w:b w:val="0"/>
        </w:rPr>
        <w:t>Zgodnie z aktualnie obowiązującym prawem</w:t>
      </w:r>
      <w:r>
        <w:rPr>
          <w:b w:val="0"/>
        </w:rPr>
        <w:t>.</w:t>
      </w:r>
    </w:p>
    <w:p w:rsidR="000E7618" w:rsidRPr="00906D5B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906D5B">
        <w:rPr>
          <w:rFonts w:ascii="Arial" w:eastAsia="Calibri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0E7618" w:rsidRPr="00066B88" w:rsidRDefault="000E7618" w:rsidP="000E7618">
      <w:pPr>
        <w:widowControl w:val="0"/>
        <w:numPr>
          <w:ilvl w:val="0"/>
          <w:numId w:val="3"/>
        </w:numPr>
        <w:tabs>
          <w:tab w:val="clear" w:pos="2340"/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066B88">
        <w:rPr>
          <w:rFonts w:ascii="Arial" w:eastAsia="Calibri" w:hAnsi="Arial" w:cs="Arial"/>
          <w:b/>
          <w:sz w:val="20"/>
          <w:szCs w:val="20"/>
        </w:rPr>
        <w:t>Masa netto</w:t>
      </w:r>
    </w:p>
    <w:p w:rsidR="000E7618" w:rsidRPr="00066B88" w:rsidRDefault="000E7618" w:rsidP="000E7618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066B88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E7618" w:rsidRPr="00066B88" w:rsidRDefault="000E7618" w:rsidP="000E7618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066B88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066B88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0E7618" w:rsidRPr="006717F9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E7618" w:rsidRPr="00066B88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</w:t>
      </w:r>
      <w:r w:rsidRPr="00066B88">
        <w:rPr>
          <w:rFonts w:ascii="Arial" w:eastAsia="Arial Unicode MS" w:hAnsi="Arial" w:cs="Arial"/>
          <w:sz w:val="20"/>
          <w:szCs w:val="20"/>
        </w:rPr>
        <w:t>g,</w:t>
      </w:r>
    </w:p>
    <w:p w:rsidR="000E7618" w:rsidRPr="00066B88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16</w:t>
      </w:r>
      <w:r w:rsidRPr="00066B88">
        <w:rPr>
          <w:rFonts w:ascii="Arial" w:eastAsia="Arial Unicode MS" w:hAnsi="Arial" w:cs="Arial"/>
          <w:sz w:val="20"/>
          <w:szCs w:val="20"/>
        </w:rPr>
        <w:t>g,</w:t>
      </w:r>
    </w:p>
    <w:p w:rsidR="000E7618" w:rsidRPr="00066B88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</w:t>
      </w:r>
      <w:r w:rsidRPr="00066B88">
        <w:rPr>
          <w:rFonts w:ascii="Arial" w:eastAsia="Arial Unicode MS" w:hAnsi="Arial" w:cs="Arial"/>
          <w:sz w:val="20"/>
          <w:szCs w:val="20"/>
        </w:rPr>
        <w:t>g.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9149C0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>nie mniej n</w:t>
      </w:r>
      <w:r>
        <w:rPr>
          <w:rFonts w:ascii="Arial" w:hAnsi="Arial" w:cs="Arial"/>
          <w:sz w:val="20"/>
          <w:szCs w:val="20"/>
        </w:rPr>
        <w:t xml:space="preserve">iż </w:t>
      </w:r>
      <w:r>
        <w:rPr>
          <w:rFonts w:ascii="Arial" w:hAnsi="Arial" w:cs="Arial"/>
          <w:sz w:val="20"/>
          <w:szCs w:val="20"/>
        </w:rPr>
        <w:br/>
      </w:r>
      <w:r w:rsidRPr="009149C0">
        <w:rPr>
          <w:rFonts w:ascii="Arial" w:hAnsi="Arial" w:cs="Arial"/>
          <w:sz w:val="20"/>
          <w:szCs w:val="20"/>
        </w:rPr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9149C0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1.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eastAsia="Calibri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lastRenderedPageBreak/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6F771D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6F771D">
        <w:rPr>
          <w:rFonts w:ascii="Arial" w:hAnsi="Arial" w:cs="Arial"/>
          <w:b/>
          <w:sz w:val="40"/>
          <w:szCs w:val="40"/>
        </w:rPr>
        <w:t xml:space="preserve">MUSZTARDA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musztardy.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musztardy przeznaczonej dla odbiorcy.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PN-A-86964 Musztarda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PN-A-75101-04 Przetwory owocowe i warzywne - Przygotowanie próbek i metody badań fizykochemicznych - Oznaczanie kwasowości ogólnej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PN-A-75101-07 Przetwory owocowe i warzywne - Przygotowanie próbek i metody badań fizykochemicznych - Oznaczanie zawartości cukrów i ekstraktu bezcukrowego;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PN-ISO 1026 Produkty owocowe i warzywne - Oznaczanie zawartości suchej substancji </w:t>
      </w:r>
      <w:r w:rsidRPr="000E7618">
        <w:rPr>
          <w:rFonts w:ascii="Arial" w:hAnsi="Arial" w:cs="Arial"/>
          <w:bCs/>
        </w:rPr>
        <w:br/>
        <w:t>w wyniku suszenia przy obniżonym ciśnieniu i zawartości wody w wyniku destylacji azeotropowej</w:t>
      </w:r>
    </w:p>
    <w:p w:rsidR="000E7618" w:rsidRPr="004867C3" w:rsidRDefault="000E7618" w:rsidP="000E7618">
      <w:pPr>
        <w:pStyle w:val="Akapitzlist"/>
        <w:widowControl w:val="0"/>
        <w:numPr>
          <w:ilvl w:val="1"/>
          <w:numId w:val="44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7618" w:rsidRPr="00E309C9" w:rsidRDefault="000E7618" w:rsidP="000E7618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E309C9">
        <w:rPr>
          <w:rFonts w:ascii="Arial" w:hAnsi="Arial" w:cs="Arial"/>
          <w:b/>
          <w:bCs/>
          <w:sz w:val="20"/>
          <w:szCs w:val="20"/>
        </w:rPr>
        <w:t>Musztarda</w:t>
      </w:r>
    </w:p>
    <w:p w:rsidR="000E7618" w:rsidRPr="004867C3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Przyprawa otrzymana z ziarna gorczycy, wody, soli, cukru, octu i innych składników smakowo-zapachowych zgodnych z recepturą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E309C9" w:rsidRDefault="000E7618" w:rsidP="000E7618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 w:rsidRPr="00E309C9">
        <w:rPr>
          <w:rFonts w:ascii="Arial" w:hAnsi="Arial" w:cs="Arial"/>
          <w:b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327"/>
        <w:gridCol w:w="5875"/>
        <w:gridCol w:w="1450"/>
      </w:tblGrid>
      <w:tr w:rsidR="000E7618" w:rsidRPr="002C3EC8" w:rsidTr="000E7618">
        <w:trPr>
          <w:trHeight w:val="450"/>
          <w:jc w:val="center"/>
        </w:trPr>
        <w:tc>
          <w:tcPr>
            <w:tcW w:w="222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734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43" w:type="pct"/>
            <w:vAlign w:val="center"/>
          </w:tcPr>
          <w:p w:rsidR="000E7618" w:rsidRPr="00EE2AC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E2A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1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65"/>
          <w:jc w:val="center"/>
        </w:trPr>
        <w:tc>
          <w:tcPr>
            <w:tcW w:w="222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34" w:type="pct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i wygląd</w:t>
            </w:r>
          </w:p>
        </w:tc>
        <w:tc>
          <w:tcPr>
            <w:tcW w:w="3243" w:type="pct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Właściwa dla zastosowanych surowców i dodanych składników smakowo-zapachowych; dopuszczalne czarne punkty w przypadku stosowania gorczycy czarnej</w:t>
            </w:r>
          </w:p>
        </w:tc>
        <w:tc>
          <w:tcPr>
            <w:tcW w:w="801" w:type="pct"/>
            <w:vMerge w:val="restart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  <w:r w:rsidRPr="00457174">
              <w:rPr>
                <w:rFonts w:ascii="Arial" w:hAnsi="Arial" w:cs="Arial"/>
                <w:bCs/>
                <w:kern w:val="24"/>
                <w:sz w:val="18"/>
              </w:rPr>
              <w:t>PN-A-86964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Pr="00457174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457174">
              <w:rPr>
                <w:rFonts w:ascii="Arial" w:hAnsi="Arial" w:cs="Arial"/>
                <w:bCs/>
                <w:kern w:val="24"/>
                <w:sz w:val="18"/>
              </w:rPr>
              <w:t>PN-A-86964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222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34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243" w:type="pct"/>
            <w:tcBorders>
              <w:top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Gęsta do półgęstej masa z wyczuwalnymi lub nie drobnymi cząstkami rozdrobnionych ziaren gorczycy i przypraw w zależności od typu musztardy</w:t>
            </w:r>
          </w:p>
        </w:tc>
        <w:tc>
          <w:tcPr>
            <w:tcW w:w="801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222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34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Zapach</w:t>
            </w:r>
          </w:p>
        </w:tc>
        <w:tc>
          <w:tcPr>
            <w:tcW w:w="3243" w:type="pct"/>
            <w:tcBorders>
              <w:top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musztardy, z wyczuwalnym zapachem przypraw użytych składników smakowo-zapachowych; bez zapachów obcych</w:t>
            </w:r>
          </w:p>
        </w:tc>
        <w:tc>
          <w:tcPr>
            <w:tcW w:w="801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343"/>
          <w:jc w:val="center"/>
        </w:trPr>
        <w:tc>
          <w:tcPr>
            <w:tcW w:w="222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734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24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Piekący, o zróżnicowanym natężeniu w zależności od rodzaju musztardy: od lekkiego dla musztardy stołowej i kremskiej do silnego dla musztardy sarepskiej, zaś w przypadku musztardy kremskiej słodkawy; dopuszcza się piekący, z wyczuwalnym smakiem użytych składników smakowo-zapachowych oraz wyraźnie słony w przypadku musztardy delikatesowej rodzaju Dijon; bez obcych posmaków</w:t>
            </w:r>
          </w:p>
        </w:tc>
        <w:tc>
          <w:tcPr>
            <w:tcW w:w="801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0E7618" w:rsidRPr="00513CBB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513CBB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668"/>
        <w:gridCol w:w="1977"/>
        <w:gridCol w:w="2007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999" w:type="dxa"/>
            <w:vAlign w:val="center"/>
          </w:tcPr>
          <w:p w:rsidR="000E7618" w:rsidRPr="00EE2AC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E2A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62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Sucha substancja, %, nie mniej niż</w:t>
            </w:r>
          </w:p>
        </w:tc>
        <w:tc>
          <w:tcPr>
            <w:tcW w:w="199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040" w:type="dxa"/>
            <w:vAlign w:val="center"/>
          </w:tcPr>
          <w:p w:rsidR="000E7618" w:rsidRPr="00887E8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C41B7A">
              <w:rPr>
                <w:rFonts w:ascii="Arial" w:hAnsi="Arial" w:cs="Arial"/>
                <w:bCs/>
                <w:sz w:val="18"/>
              </w:rPr>
              <w:t>PN-ISO 1026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61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Kwasowość ogólna w przeliczeniu na kwas octowy, %, nie mniej niż</w:t>
            </w:r>
          </w:p>
        </w:tc>
        <w:tc>
          <w:tcPr>
            <w:tcW w:w="1999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PN-A-75101-04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61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Chlorek sodu, %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musztardzie delikatesowej rodzaju Dijon w granicach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musztardzie specjalnej w granicach</w:t>
            </w:r>
          </w:p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musztardach pozostałych nie więcej niż</w:t>
            </w:r>
          </w:p>
        </w:tc>
        <w:tc>
          <w:tcPr>
            <w:tcW w:w="1999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5-7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2-7</w:t>
            </w:r>
          </w:p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PN-A-75101-10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Cukry ogółem w przeliczeniu na cukier inwertowany, %, nie mniej niż</w:t>
            </w:r>
          </w:p>
        </w:tc>
        <w:tc>
          <w:tcPr>
            <w:tcW w:w="1999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PN-A-75101-07</w:t>
            </w:r>
          </w:p>
        </w:tc>
      </w:tr>
    </w:tbl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2.4 </w:t>
      </w:r>
      <w:r w:rsidRPr="00133CB7">
        <w:rPr>
          <w:bCs w:val="0"/>
        </w:rPr>
        <w:t>Wymagania mikrobiologiczne</w:t>
      </w:r>
    </w:p>
    <w:p w:rsidR="000E7618" w:rsidRDefault="000E7618" w:rsidP="000E7618">
      <w:pPr>
        <w:pStyle w:val="Nagwek11"/>
        <w:spacing w:before="0" w:after="0"/>
        <w:rPr>
          <w:b w:val="0"/>
        </w:rPr>
      </w:pPr>
      <w:r w:rsidRPr="00D64834">
        <w:rPr>
          <w:b w:val="0"/>
        </w:rPr>
        <w:t>Zgodnie z aktualnie obowiązującym prawem</w:t>
      </w:r>
      <w:r>
        <w:rPr>
          <w:b w:val="0"/>
        </w:rPr>
        <w:t>.</w:t>
      </w:r>
    </w:p>
    <w:p w:rsidR="000E7618" w:rsidRPr="00906D5B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906D5B">
        <w:rPr>
          <w:rFonts w:ascii="Arial" w:eastAsia="Calibri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0E7618" w:rsidRPr="00A92F48" w:rsidRDefault="000E7618" w:rsidP="000E7618">
      <w:pPr>
        <w:widowControl w:val="0"/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92F48">
        <w:rPr>
          <w:rFonts w:ascii="Arial" w:hAnsi="Arial" w:cs="Arial"/>
          <w:b/>
          <w:sz w:val="20"/>
          <w:szCs w:val="20"/>
        </w:rPr>
        <w:t>Masa netto</w:t>
      </w:r>
    </w:p>
    <w:p w:rsidR="000E7618" w:rsidRPr="00A92F48" w:rsidRDefault="000E7618" w:rsidP="000E7618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A92F48">
        <w:rPr>
          <w:rFonts w:ascii="Arial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E7618" w:rsidRPr="00A92F48" w:rsidRDefault="000E7618" w:rsidP="000E761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A92F48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Pr="00A92F48">
        <w:rPr>
          <w:rFonts w:ascii="Arial" w:hAnsi="Arial" w:cs="Arial"/>
          <w:color w:val="000000"/>
          <w:sz w:val="20"/>
          <w:szCs w:val="20"/>
        </w:rPr>
        <w:t>.</w:t>
      </w:r>
    </w:p>
    <w:p w:rsidR="000E7618" w:rsidRPr="00A51932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E7618" w:rsidRPr="00A92F48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19</w:t>
      </w:r>
      <w:r w:rsidRPr="00A92F48">
        <w:rPr>
          <w:rFonts w:ascii="Arial" w:eastAsia="Arial Unicode MS" w:hAnsi="Arial" w:cs="Arial"/>
          <w:sz w:val="20"/>
          <w:szCs w:val="20"/>
        </w:rPr>
        <w:t>0g,</w:t>
      </w:r>
    </w:p>
    <w:p w:rsidR="000E7618" w:rsidRPr="00A51932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210</w:t>
      </w:r>
      <w:r w:rsidRPr="00A92F48">
        <w:rPr>
          <w:rFonts w:ascii="Arial" w:eastAsia="Arial Unicode MS" w:hAnsi="Arial" w:cs="Arial"/>
          <w:sz w:val="20"/>
          <w:szCs w:val="20"/>
        </w:rPr>
        <w:t>g,</w:t>
      </w:r>
    </w:p>
    <w:p w:rsidR="000E7618" w:rsidRPr="00A92F48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92F48">
        <w:rPr>
          <w:rFonts w:ascii="Arial" w:eastAsia="Arial Unicode MS" w:hAnsi="Arial" w:cs="Arial"/>
          <w:sz w:val="20"/>
          <w:szCs w:val="20"/>
        </w:rPr>
        <w:t>1kg.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9149C0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>nie mniej n</w:t>
      </w:r>
      <w:r>
        <w:rPr>
          <w:rFonts w:ascii="Arial" w:hAnsi="Arial" w:cs="Arial"/>
          <w:sz w:val="20"/>
          <w:szCs w:val="20"/>
        </w:rPr>
        <w:t xml:space="preserve">iż </w:t>
      </w:r>
      <w:r>
        <w:rPr>
          <w:rFonts w:ascii="Arial" w:hAnsi="Arial" w:cs="Arial"/>
          <w:sz w:val="20"/>
          <w:szCs w:val="20"/>
        </w:rPr>
        <w:br/>
      </w:r>
      <w:r w:rsidRPr="009149C0">
        <w:rPr>
          <w:rFonts w:ascii="Arial" w:hAnsi="Arial" w:cs="Arial"/>
          <w:sz w:val="20"/>
          <w:szCs w:val="20"/>
        </w:rPr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9149C0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1.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eastAsia="Calibri" w:hAnsi="Arial" w:cs="Arial"/>
        </w:rPr>
      </w:pPr>
      <w:r w:rsidRPr="000E7618">
        <w:rPr>
          <w:rFonts w:ascii="Arial" w:hAnsi="Arial" w:cs="Arial"/>
        </w:rPr>
        <w:t xml:space="preserve">Opakowania powinny zabezpieczać produkt przed uszkodzeniem i zanieczyszczeniem oraz zapewniać </w:t>
      </w:r>
      <w:r w:rsidRPr="000E7618">
        <w:rPr>
          <w:rFonts w:ascii="Arial" w:hAnsi="Arial" w:cs="Arial"/>
        </w:rPr>
        <w:lastRenderedPageBreak/>
        <w:t>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6F771D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6F771D">
        <w:rPr>
          <w:rFonts w:ascii="Arial" w:hAnsi="Arial" w:cs="Arial"/>
          <w:b/>
          <w:sz w:val="40"/>
          <w:szCs w:val="40"/>
        </w:rPr>
        <w:t xml:space="preserve">MUSZTARDA </w:t>
      </w:r>
      <w:r>
        <w:rPr>
          <w:rFonts w:ascii="Arial" w:hAnsi="Arial" w:cs="Arial"/>
          <w:b/>
          <w:sz w:val="40"/>
          <w:szCs w:val="40"/>
        </w:rPr>
        <w:t>FRANCUSKA</w:t>
      </w:r>
    </w:p>
    <w:p w:rsidR="000E7618" w:rsidRDefault="000E7618" w:rsidP="000E7618">
      <w:pPr>
        <w:jc w:val="center"/>
        <w:rPr>
          <w:rFonts w:ascii="Arial" w:hAnsi="Arial" w:cs="Arial"/>
          <w:b/>
          <w:sz w:val="32"/>
          <w:szCs w:val="32"/>
        </w:rPr>
      </w:pP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musztardy francuskiej.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musztardy francuskiej przeznaczonej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PN-A-86964 Musztarda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PN-A-75101-04 Przetwory owocowe i warzywne - Przygotowanie próbek i metody badań fizykochemicznych - Oznaczanie kwasowości ogólnej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PN-A-75101-07 Przetwory owocowe i warzywne - Przygotowanie próbek i metody badań fizykochemicznych - Oznaczanie zawartości cukrów i ekstraktu bezcukrowego;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PN-ISO 1026 Produkty owocowe i warzywne - Oznaczanie zawartości suchej substancji </w:t>
      </w:r>
      <w:r w:rsidRPr="000E7618">
        <w:rPr>
          <w:rFonts w:ascii="Arial" w:hAnsi="Arial" w:cs="Arial"/>
          <w:bCs/>
        </w:rPr>
        <w:br/>
        <w:t>w wyniku suszenia przy obniżonym ciśnieniu i zawartości wody w wyniku destylacji azeotropowej</w:t>
      </w:r>
    </w:p>
    <w:p w:rsidR="000E7618" w:rsidRPr="004867C3" w:rsidRDefault="000E7618" w:rsidP="000E7618">
      <w:pPr>
        <w:pStyle w:val="Akapitzlist"/>
        <w:widowControl w:val="0"/>
        <w:numPr>
          <w:ilvl w:val="1"/>
          <w:numId w:val="44"/>
        </w:numPr>
        <w:suppressAutoHyphens/>
        <w:spacing w:before="240" w:after="24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7618" w:rsidRPr="00E309C9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E309C9">
        <w:rPr>
          <w:rFonts w:ascii="Arial" w:hAnsi="Arial" w:cs="Arial"/>
          <w:b/>
          <w:bCs/>
          <w:sz w:val="20"/>
          <w:szCs w:val="20"/>
        </w:rPr>
        <w:t>Musztarda</w:t>
      </w:r>
      <w:r>
        <w:rPr>
          <w:rFonts w:ascii="Arial" w:hAnsi="Arial" w:cs="Arial"/>
          <w:b/>
          <w:bCs/>
          <w:sz w:val="20"/>
          <w:szCs w:val="20"/>
        </w:rPr>
        <w:t xml:space="preserve"> francuska</w:t>
      </w:r>
    </w:p>
    <w:p w:rsidR="000E7618" w:rsidRPr="004867C3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Przyprawa otrzymana z całego ziarna gorczycy (białej- co najmniej 18% i czarnej – co najmniej – 10%), wody, octu jabłkowego i/lub spirytusowego i/lub winnego, z dodatkiem soli, cukru i innych składników zgodnych z recepturą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lastRenderedPageBreak/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Pr="00E309C9" w:rsidRDefault="000E7618" w:rsidP="000E7618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 w:rsidRPr="00E309C9">
        <w:rPr>
          <w:rFonts w:ascii="Arial" w:hAnsi="Arial" w:cs="Arial"/>
          <w:b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94"/>
        <w:gridCol w:w="5556"/>
        <w:gridCol w:w="1602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02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671" w:type="dxa"/>
            <w:vAlign w:val="center"/>
          </w:tcPr>
          <w:p w:rsidR="000E7618" w:rsidRPr="00EE2AC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E2A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65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02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i wygląd</w:t>
            </w:r>
          </w:p>
        </w:tc>
        <w:tc>
          <w:tcPr>
            <w:tcW w:w="5671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Właściwa dla zastosowanych surowców i ewentualnie dodanych składników smakowo-zapachowych; gęsta masa wymieszana z całymi ziarnami gorczycy, widoczne kolorowe całe ziarna gorczycy</w:t>
            </w:r>
          </w:p>
        </w:tc>
        <w:tc>
          <w:tcPr>
            <w:tcW w:w="1627" w:type="dxa"/>
            <w:vMerge w:val="restart"/>
            <w:vAlign w:val="center"/>
          </w:tcPr>
          <w:p w:rsidR="000E7618" w:rsidRPr="00457174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457174">
              <w:rPr>
                <w:rFonts w:ascii="Arial" w:hAnsi="Arial" w:cs="Arial"/>
                <w:bCs/>
                <w:kern w:val="24"/>
                <w:sz w:val="18"/>
              </w:rPr>
              <w:t>PN-A-86964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02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671" w:type="dxa"/>
            <w:tcBorders>
              <w:top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Gęsta, gruboziarnista, wyczuwalne całe ziarna gorczycy</w:t>
            </w:r>
          </w:p>
        </w:tc>
        <w:tc>
          <w:tcPr>
            <w:tcW w:w="1627" w:type="dxa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02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Zapach</w:t>
            </w:r>
          </w:p>
        </w:tc>
        <w:tc>
          <w:tcPr>
            <w:tcW w:w="5671" w:type="dxa"/>
            <w:tcBorders>
              <w:top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Właściwy dla musztardy, z wyczuwalnym zapachem przypraw </w:t>
            </w:r>
            <w:r>
              <w:rPr>
                <w:rFonts w:ascii="Arial" w:hAnsi="Arial" w:cs="Arial"/>
                <w:sz w:val="18"/>
                <w:szCs w:val="18"/>
              </w:rPr>
              <w:br/>
              <w:t>i użytych składników smakowo-zapachowych; bez zapachów obcych</w:t>
            </w:r>
          </w:p>
        </w:tc>
        <w:tc>
          <w:tcPr>
            <w:tcW w:w="1627" w:type="dxa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343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02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5671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Charakterystyczny, łagodny, umiarkowanie ostra, z wyczuwalnym smakiem użytych składników smakowo-zapachowych, wyraźnie słony; bez obcych posmaków</w:t>
            </w:r>
          </w:p>
        </w:tc>
        <w:tc>
          <w:tcPr>
            <w:tcW w:w="1627" w:type="dxa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0E7618" w:rsidRPr="002C3EC8" w:rsidRDefault="000E7618" w:rsidP="000E7618">
      <w:pPr>
        <w:pStyle w:val="Nagwek6"/>
        <w:tabs>
          <w:tab w:val="left" w:pos="10891"/>
        </w:tabs>
        <w:spacing w:before="120" w:after="120"/>
        <w:ind w:left="141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Tablica 2 </w:t>
      </w:r>
      <w:r w:rsidRPr="002C3EC8">
        <w:rPr>
          <w:rFonts w:ascii="Arial" w:hAnsi="Arial" w:cs="Arial"/>
          <w:sz w:val="18"/>
          <w:szCs w:val="18"/>
        </w:rPr>
        <w:t xml:space="preserve">– Wymagania </w:t>
      </w:r>
      <w:r>
        <w:rPr>
          <w:rFonts w:ascii="Arial" w:hAnsi="Arial" w:cs="Arial"/>
          <w:sz w:val="18"/>
          <w:szCs w:val="18"/>
        </w:rPr>
        <w:t>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668"/>
        <w:gridCol w:w="1977"/>
        <w:gridCol w:w="2007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999" w:type="dxa"/>
            <w:vAlign w:val="center"/>
          </w:tcPr>
          <w:p w:rsidR="000E7618" w:rsidRPr="00EE2AC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E2A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62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Sucha substancja, %, nie mniej niż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vAlign w:val="center"/>
          </w:tcPr>
          <w:p w:rsidR="000E7618" w:rsidRPr="00FC23DC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C41B7A">
              <w:rPr>
                <w:rFonts w:ascii="Arial" w:hAnsi="Arial" w:cs="Arial"/>
                <w:bCs/>
                <w:sz w:val="18"/>
              </w:rPr>
              <w:t>PN-ISO 1026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61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Kwasowość ogólna w przeliczeniu na kwas octowy, %, nie mniej niż</w:t>
            </w:r>
          </w:p>
        </w:tc>
        <w:tc>
          <w:tcPr>
            <w:tcW w:w="1999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PN-A-75101-04</w:t>
            </w:r>
          </w:p>
        </w:tc>
      </w:tr>
      <w:tr w:rsidR="000E7618" w:rsidRPr="002C3EC8" w:rsidTr="000E7618">
        <w:trPr>
          <w:cantSplit/>
          <w:trHeight w:val="226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w granicach</w:t>
            </w:r>
          </w:p>
        </w:tc>
        <w:tc>
          <w:tcPr>
            <w:tcW w:w="1999" w:type="dxa"/>
            <w:tcBorders>
              <w:top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2-7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PN-A-75101-10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Cukry ogółem w przeliczeniu na cukier inwertowany, %, nie mniej niż</w:t>
            </w:r>
          </w:p>
        </w:tc>
        <w:tc>
          <w:tcPr>
            <w:tcW w:w="1999" w:type="dxa"/>
            <w:tcBorders>
              <w:top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PN-A-75101-07</w:t>
            </w:r>
          </w:p>
        </w:tc>
      </w:tr>
    </w:tbl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2.4 </w:t>
      </w:r>
      <w:r w:rsidRPr="00133CB7">
        <w:rPr>
          <w:bCs w:val="0"/>
        </w:rPr>
        <w:t>Wymagania mikrobiologiczne</w:t>
      </w:r>
    </w:p>
    <w:p w:rsidR="000E7618" w:rsidRDefault="000E7618" w:rsidP="000E7618">
      <w:pPr>
        <w:pStyle w:val="Nagwek11"/>
        <w:spacing w:before="0" w:after="0"/>
        <w:rPr>
          <w:b w:val="0"/>
        </w:rPr>
      </w:pPr>
      <w:r w:rsidRPr="00D64834">
        <w:rPr>
          <w:b w:val="0"/>
        </w:rPr>
        <w:t>Zgodnie z aktualnie obowiązującym prawem</w:t>
      </w:r>
      <w:r>
        <w:rPr>
          <w:b w:val="0"/>
        </w:rPr>
        <w:t>.</w:t>
      </w:r>
    </w:p>
    <w:p w:rsidR="000E7618" w:rsidRPr="00906D5B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906D5B">
        <w:rPr>
          <w:rFonts w:ascii="Arial" w:eastAsia="Calibri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0E7618" w:rsidRPr="00A92F48" w:rsidRDefault="000E7618" w:rsidP="000E7618">
      <w:pPr>
        <w:widowControl w:val="0"/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92F48">
        <w:rPr>
          <w:rFonts w:ascii="Arial" w:hAnsi="Arial" w:cs="Arial"/>
          <w:b/>
          <w:sz w:val="20"/>
          <w:szCs w:val="20"/>
        </w:rPr>
        <w:t>Masa netto</w:t>
      </w:r>
    </w:p>
    <w:p w:rsidR="000E7618" w:rsidRPr="00A92F48" w:rsidRDefault="000E7618" w:rsidP="000E7618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A92F48">
        <w:rPr>
          <w:rFonts w:ascii="Arial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E7618" w:rsidRPr="00A92F48" w:rsidRDefault="000E7618" w:rsidP="000E761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A92F48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Pr="00A92F48">
        <w:rPr>
          <w:rFonts w:ascii="Arial" w:hAnsi="Arial" w:cs="Arial"/>
          <w:color w:val="000000"/>
          <w:sz w:val="20"/>
          <w:szCs w:val="20"/>
        </w:rPr>
        <w:t>.</w:t>
      </w:r>
    </w:p>
    <w:p w:rsidR="000E7618" w:rsidRPr="00A92F48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A92F48">
        <w:rPr>
          <w:rFonts w:ascii="Arial" w:hAnsi="Arial" w:cs="Arial"/>
          <w:sz w:val="20"/>
          <w:szCs w:val="20"/>
        </w:rPr>
        <w:t>Dopuszczalna masa netto:</w:t>
      </w:r>
    </w:p>
    <w:p w:rsidR="000E7618" w:rsidRPr="00A92949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</w:t>
      </w:r>
      <w:r w:rsidRPr="00A92F48">
        <w:rPr>
          <w:rFonts w:ascii="Arial" w:eastAsia="Arial Unicode MS" w:hAnsi="Arial" w:cs="Arial"/>
          <w:sz w:val="20"/>
          <w:szCs w:val="20"/>
        </w:rPr>
        <w:t>g,</w:t>
      </w:r>
    </w:p>
    <w:p w:rsidR="000E7618" w:rsidRPr="00A92949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9149C0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>nie mniej n</w:t>
      </w:r>
      <w:r>
        <w:rPr>
          <w:rFonts w:ascii="Arial" w:hAnsi="Arial" w:cs="Arial"/>
          <w:sz w:val="20"/>
          <w:szCs w:val="20"/>
        </w:rPr>
        <w:t xml:space="preserve">iż  </w:t>
      </w:r>
      <w:r>
        <w:rPr>
          <w:rFonts w:ascii="Arial" w:hAnsi="Arial" w:cs="Arial"/>
          <w:sz w:val="20"/>
          <w:szCs w:val="20"/>
        </w:rPr>
        <w:br/>
      </w:r>
      <w:r w:rsidRPr="009149C0">
        <w:rPr>
          <w:rFonts w:ascii="Arial" w:hAnsi="Arial" w:cs="Arial"/>
          <w:sz w:val="20"/>
          <w:szCs w:val="20"/>
        </w:rPr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9149C0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lastRenderedPageBreak/>
        <w:t>5.2 Oznaczanie cech organoleptycznych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eastAsia="Calibri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6F771D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6F771D">
        <w:rPr>
          <w:rFonts w:ascii="Arial" w:hAnsi="Arial" w:cs="Arial"/>
          <w:b/>
          <w:sz w:val="40"/>
          <w:szCs w:val="40"/>
        </w:rPr>
        <w:t xml:space="preserve">MUSZTARDA </w:t>
      </w:r>
      <w:r>
        <w:rPr>
          <w:rFonts w:ascii="Arial" w:hAnsi="Arial" w:cs="Arial"/>
          <w:b/>
          <w:sz w:val="40"/>
          <w:szCs w:val="40"/>
        </w:rPr>
        <w:t>MIODOWA</w:t>
      </w:r>
    </w:p>
    <w:p w:rsidR="000E7618" w:rsidRDefault="000E7618" w:rsidP="000E7618">
      <w:pPr>
        <w:jc w:val="center"/>
        <w:rPr>
          <w:rFonts w:ascii="Arial" w:hAnsi="Arial" w:cs="Arial"/>
          <w:b/>
          <w:sz w:val="32"/>
          <w:szCs w:val="32"/>
        </w:rPr>
      </w:pP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musztardy miodowej.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musztardy miodowej przeznaczonej dla odbiorcy.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PN-A-86964 Musztarda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PN-A-75101-04 Przetwory owocowe i warzywne - Przygotowanie próbek i metody badań fizykochemicznych - Oznaczanie kwasowości ogólnej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PN-A-75101-07 Przetwory owocowe i warzywne - Przygotowanie próbek i metody badań fizykochemicznych - Oznaczanie zawartości cukrów i ekstraktu bezcukrowego;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PN-ISO 1026 Produkty owocowe i warzywne - Oznaczanie zawartości suchej substancji </w:t>
      </w:r>
      <w:r w:rsidRPr="000E7618">
        <w:rPr>
          <w:rFonts w:ascii="Arial" w:hAnsi="Arial" w:cs="Arial"/>
          <w:bCs/>
        </w:rPr>
        <w:br/>
        <w:t>w wyniku suszenia przy obniżonym ciśnieniu i zawartości wody w wyniku destylacji azeotropowej</w:t>
      </w:r>
    </w:p>
    <w:p w:rsidR="000E7618" w:rsidRPr="004867C3" w:rsidRDefault="000E7618" w:rsidP="000E7618">
      <w:pPr>
        <w:pStyle w:val="Akapitzlist"/>
        <w:widowControl w:val="0"/>
        <w:numPr>
          <w:ilvl w:val="1"/>
          <w:numId w:val="44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7618" w:rsidRPr="00E309C9" w:rsidRDefault="000E7618" w:rsidP="000E7618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E309C9">
        <w:rPr>
          <w:rFonts w:ascii="Arial" w:hAnsi="Arial" w:cs="Arial"/>
          <w:b/>
          <w:bCs/>
          <w:sz w:val="20"/>
          <w:szCs w:val="20"/>
        </w:rPr>
        <w:lastRenderedPageBreak/>
        <w:t>Musztarda</w:t>
      </w:r>
      <w:r>
        <w:rPr>
          <w:rFonts w:ascii="Arial" w:hAnsi="Arial" w:cs="Arial"/>
          <w:b/>
          <w:bCs/>
          <w:sz w:val="20"/>
          <w:szCs w:val="20"/>
        </w:rPr>
        <w:t xml:space="preserve"> miodowa</w:t>
      </w:r>
    </w:p>
    <w:p w:rsidR="000E7618" w:rsidRPr="004867C3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Przyprawa otrzymana z ziarna gorczycy białej, wody, soli, cukru, octu, miodu naturalnego i innych składników smakowo-zapachowych zgodnych z recepturą.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E309C9" w:rsidRDefault="000E7618" w:rsidP="000E7618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 w:rsidRPr="00E309C9">
        <w:rPr>
          <w:rFonts w:ascii="Arial" w:hAnsi="Arial" w:cs="Arial"/>
          <w:b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326"/>
        <w:gridCol w:w="5727"/>
        <w:gridCol w:w="1599"/>
      </w:tblGrid>
      <w:tr w:rsidR="000E7618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73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61" w:type="pct"/>
            <w:vAlign w:val="center"/>
          </w:tcPr>
          <w:p w:rsidR="000E7618" w:rsidRPr="00EE2AC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E2A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8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65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33" w:type="pct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i wygląd</w:t>
            </w:r>
          </w:p>
        </w:tc>
        <w:tc>
          <w:tcPr>
            <w:tcW w:w="3161" w:type="pct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Właściwa dla zastosowanych surowców i dodanych składników smakowo-zapachowych</w:t>
            </w:r>
          </w:p>
        </w:tc>
        <w:tc>
          <w:tcPr>
            <w:tcW w:w="883" w:type="pct"/>
            <w:vMerge w:val="restart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  <w:r w:rsidRPr="00457174">
              <w:rPr>
                <w:rFonts w:ascii="Arial" w:hAnsi="Arial" w:cs="Arial"/>
                <w:bCs/>
                <w:kern w:val="24"/>
                <w:sz w:val="18"/>
              </w:rPr>
              <w:t>PN-A-86964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Pr="00457174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457174">
              <w:rPr>
                <w:rFonts w:ascii="Arial" w:hAnsi="Arial" w:cs="Arial"/>
                <w:bCs/>
                <w:kern w:val="24"/>
                <w:sz w:val="18"/>
              </w:rPr>
              <w:t>PN-A-86964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3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161" w:type="pct"/>
            <w:tcBorders>
              <w:top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gęsta masa, dopuszczalna nieznaczna wyczuwalność drobnych cząstek gorczycy i przypraw</w:t>
            </w:r>
          </w:p>
        </w:tc>
        <w:tc>
          <w:tcPr>
            <w:tcW w:w="883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3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161" w:type="pct"/>
            <w:tcBorders>
              <w:top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musztardy, z wyczuwalnym zapachem przypraw i użytych składników smakowo-zapachowych; bez zapachów obcych</w:t>
            </w:r>
          </w:p>
        </w:tc>
        <w:tc>
          <w:tcPr>
            <w:tcW w:w="883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343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3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161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Lekko piekący, delikatny, słodkawy; z wyczuwalnym smakiem użytych składników smakowo-zapachowych; bez obcych posmaków</w:t>
            </w:r>
          </w:p>
        </w:tc>
        <w:tc>
          <w:tcPr>
            <w:tcW w:w="883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0E7618" w:rsidRPr="00513CBB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513CBB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637"/>
        <w:gridCol w:w="1410"/>
        <w:gridCol w:w="1605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756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417" w:type="dxa"/>
            <w:vAlign w:val="center"/>
          </w:tcPr>
          <w:p w:rsidR="000E7618" w:rsidRPr="00EE2AC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E2A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62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56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Sucha substancja, %, nie mniej niż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:rsidR="000E7618" w:rsidRPr="007F6C3B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C41B7A">
              <w:rPr>
                <w:rFonts w:ascii="Arial" w:hAnsi="Arial" w:cs="Arial"/>
                <w:bCs/>
                <w:sz w:val="18"/>
              </w:rPr>
              <w:t>PN-ISO 1026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756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Kwasowość ogólna w przeliczeniu na kwas octowy, %, nie mniej niż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627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PN-A-75101-04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56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Chlorek sodu, %, nie więcej niż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7" w:type="dxa"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PN-A-75101-10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756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Cukry ogółem w przeliczeniu na cukier inwertowany, %, nie mniej niż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7" w:type="dxa"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PN-A-75101-07</w:t>
            </w:r>
          </w:p>
        </w:tc>
      </w:tr>
    </w:tbl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2.4 </w:t>
      </w:r>
      <w:r w:rsidRPr="00133CB7">
        <w:rPr>
          <w:bCs w:val="0"/>
        </w:rPr>
        <w:t>Wymagania mikrobiologiczne</w:t>
      </w:r>
    </w:p>
    <w:p w:rsidR="000E7618" w:rsidRDefault="000E7618" w:rsidP="000E7618">
      <w:pPr>
        <w:pStyle w:val="Nagwek11"/>
        <w:spacing w:before="0" w:after="0"/>
        <w:rPr>
          <w:b w:val="0"/>
        </w:rPr>
      </w:pPr>
      <w:r w:rsidRPr="00D64834">
        <w:rPr>
          <w:b w:val="0"/>
        </w:rPr>
        <w:t>Zgodnie z aktualnie obowiązującym prawem</w:t>
      </w:r>
      <w:r>
        <w:rPr>
          <w:b w:val="0"/>
        </w:rPr>
        <w:t>.</w:t>
      </w:r>
    </w:p>
    <w:p w:rsidR="000E7618" w:rsidRPr="00906D5B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906D5B">
        <w:rPr>
          <w:rFonts w:ascii="Arial" w:eastAsia="Calibri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0E7618" w:rsidRPr="007F6C3B" w:rsidRDefault="000E7618" w:rsidP="000E7618">
      <w:pPr>
        <w:widowControl w:val="0"/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F6C3B">
        <w:rPr>
          <w:rFonts w:ascii="Arial" w:hAnsi="Arial" w:cs="Arial"/>
          <w:b/>
          <w:sz w:val="20"/>
          <w:szCs w:val="20"/>
        </w:rPr>
        <w:t>Masa netto</w:t>
      </w:r>
    </w:p>
    <w:p w:rsidR="000E7618" w:rsidRPr="007F6C3B" w:rsidRDefault="000E7618" w:rsidP="000E7618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7F6C3B">
        <w:rPr>
          <w:rFonts w:ascii="Arial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E7618" w:rsidRPr="007F6C3B" w:rsidRDefault="000E7618" w:rsidP="000E761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7F6C3B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Pr="007F6C3B">
        <w:rPr>
          <w:rFonts w:ascii="Arial" w:hAnsi="Arial" w:cs="Arial"/>
          <w:color w:val="000000"/>
          <w:sz w:val="20"/>
          <w:szCs w:val="20"/>
        </w:rPr>
        <w:t>.</w:t>
      </w:r>
    </w:p>
    <w:p w:rsidR="000E7618" w:rsidRPr="007F6C3B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7F6C3B">
        <w:rPr>
          <w:rFonts w:ascii="Arial" w:hAnsi="Arial" w:cs="Arial"/>
          <w:sz w:val="20"/>
          <w:szCs w:val="20"/>
        </w:rPr>
        <w:t>Dopuszczalna masa netto:</w:t>
      </w:r>
    </w:p>
    <w:p w:rsidR="000E7618" w:rsidRPr="007F6C3B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F6C3B">
        <w:rPr>
          <w:rFonts w:ascii="Arial" w:eastAsia="Arial Unicode MS" w:hAnsi="Arial" w:cs="Arial"/>
          <w:sz w:val="20"/>
          <w:szCs w:val="20"/>
        </w:rPr>
        <w:t>180g,</w:t>
      </w:r>
    </w:p>
    <w:p w:rsidR="000E7618" w:rsidRPr="00A55573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</w:t>
      </w:r>
      <w:r w:rsidRPr="00A55573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9149C0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>nie mniej n</w:t>
      </w:r>
      <w:r>
        <w:rPr>
          <w:rFonts w:ascii="Arial" w:hAnsi="Arial" w:cs="Arial"/>
          <w:sz w:val="20"/>
          <w:szCs w:val="20"/>
        </w:rPr>
        <w:t xml:space="preserve">iż </w:t>
      </w:r>
      <w:r>
        <w:rPr>
          <w:rFonts w:ascii="Arial" w:hAnsi="Arial" w:cs="Arial"/>
          <w:sz w:val="20"/>
          <w:szCs w:val="20"/>
        </w:rPr>
        <w:br/>
      </w:r>
      <w:r w:rsidRPr="009149C0">
        <w:rPr>
          <w:rFonts w:ascii="Arial" w:hAnsi="Arial" w:cs="Arial"/>
          <w:sz w:val="20"/>
          <w:szCs w:val="20"/>
        </w:rPr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9149C0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lastRenderedPageBreak/>
        <w:t>5.2 Oznaczanie cech organoleptycznych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1.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35006F" w:rsidRDefault="000E7618" w:rsidP="000E7618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35006F">
        <w:rPr>
          <w:rFonts w:ascii="Arial" w:hAnsi="Arial" w:cs="Arial"/>
          <w:b/>
          <w:sz w:val="20"/>
          <w:szCs w:val="20"/>
        </w:rPr>
        <w:t>6.1 Pakowanie</w:t>
      </w:r>
    </w:p>
    <w:p w:rsidR="000E7618" w:rsidRPr="0035006F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35006F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Pr="0035006F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35006F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Pr="0035006F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35006F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2807E2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2807E2">
        <w:rPr>
          <w:rFonts w:ascii="Arial" w:hAnsi="Arial" w:cs="Arial"/>
          <w:b/>
          <w:sz w:val="40"/>
          <w:szCs w:val="40"/>
        </w:rPr>
        <w:t>KETCHUP JEDNOPORCJOWY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ketchupu jednoporcjowego.</w:t>
      </w:r>
    </w:p>
    <w:p w:rsidR="000E7618" w:rsidRPr="000E7618" w:rsidRDefault="000E7618" w:rsidP="000E7618">
      <w:pPr>
        <w:pStyle w:val="E-1"/>
        <w:spacing w:before="12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ketchupu jednoporcjowego przeznaczonego dla odbiorcy.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PN-A-86951 Produkty warzywne, owocowe, warzywno-owocowe i warzywno-grzybowe –Sosy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PN-A-04018 Produkty rolniczo-żywnościowe - Oznaczanie azotu metodą Kjeldahla i przeliczanie na białko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PN-A-75101-02 Przetwory owocowe i warzywne - Przygotowanie próbek i metody badań fizykochemicznych - Oznaczanie zawartości ekstraktu ogólnego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PN-A-75101-04 Przetwory owocowe i warzywne - Przygotowanie próbek i metody badań fizykochemicznych - Oznaczanie kwasowości ogólnej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PN-A-75101-07 Przetwory owocowe i warzywne - Przygotowanie próbek i metody badań fizykochemicznych - Oznaczanie zawartości cukrów i ekstraktu bezcukrowego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PN-A-75101-18 Przetwory owocowe i warzywne - Przygotowanie próbek i metody badań fizykochemicznych - Oznaczanie zawartości zanieczyszczeń mineralnych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PN-EN 1139 Soki owocowe i warzywne - Oznaczanie enzymatyczne zawartości kwasu </w:t>
      </w:r>
      <w:r w:rsidRPr="000E7618">
        <w:rPr>
          <w:rFonts w:ascii="Arial" w:hAnsi="Arial" w:cs="Arial"/>
          <w:bCs/>
        </w:rPr>
        <w:br/>
        <w:t>D-izocytrynowego - Metoda spektrometryczna z NADPH</w:t>
      </w:r>
    </w:p>
    <w:p w:rsidR="000E7618" w:rsidRDefault="000E7618" w:rsidP="000E7618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1.3 Określenie produktu</w:t>
      </w:r>
    </w:p>
    <w:p w:rsidR="000E7618" w:rsidRPr="003C601A" w:rsidRDefault="000E7618" w:rsidP="000E7618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3C601A">
        <w:rPr>
          <w:rFonts w:ascii="Arial" w:hAnsi="Arial" w:cs="Arial"/>
          <w:b/>
          <w:bCs/>
          <w:sz w:val="20"/>
          <w:szCs w:val="20"/>
        </w:rPr>
        <w:t>Ketchup jednoporcjowy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FA3F7B">
        <w:rPr>
          <w:rFonts w:ascii="Arial" w:hAnsi="Arial" w:cs="Arial"/>
          <w:bCs/>
          <w:sz w:val="20"/>
          <w:szCs w:val="20"/>
        </w:rPr>
        <w:t>rodukt otrzymany ze świeżych lub/i przetworzonych pomidorów</w:t>
      </w:r>
      <w:r>
        <w:rPr>
          <w:rFonts w:ascii="Arial" w:hAnsi="Arial" w:cs="Arial"/>
          <w:bCs/>
          <w:sz w:val="20"/>
          <w:szCs w:val="20"/>
        </w:rPr>
        <w:t xml:space="preserve"> (owoce rozdrobnione, przecier, koncentrat) i innych warzyw (np. cebula, czosnek, seler, papryka) utrwalonych metodami fizycznymi, względnie chemicznymi, z ewentualnym dodatkiem przypraw aromatyczno-smakowych lub/i wyciągów z warzyw, dozwolonych środków słodzących, soli, kwasów spożywczych i substancji zagęszczających, utrwalony termicznie lub chemicznie; w opakowaniu jednoporcjowym.</w:t>
      </w:r>
    </w:p>
    <w:p w:rsidR="000E7618" w:rsidRPr="00BB3A14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 w:rsidRPr="00BB3A14">
        <w:rPr>
          <w:rFonts w:ascii="Arial" w:hAnsi="Arial" w:cs="Arial"/>
          <w:bCs/>
          <w:sz w:val="20"/>
          <w:szCs w:val="20"/>
        </w:rPr>
        <w:t xml:space="preserve">100g ketchupu </w:t>
      </w:r>
      <w:r>
        <w:rPr>
          <w:rFonts w:ascii="Arial" w:hAnsi="Arial" w:cs="Arial"/>
          <w:bCs/>
          <w:sz w:val="20"/>
          <w:szCs w:val="20"/>
        </w:rPr>
        <w:t>wyprodukowano z nie mniej niż 15</w:t>
      </w:r>
      <w:r w:rsidRPr="00BB3A14">
        <w:rPr>
          <w:rFonts w:ascii="Arial" w:hAnsi="Arial" w:cs="Arial"/>
          <w:bCs/>
          <w:sz w:val="20"/>
          <w:szCs w:val="20"/>
        </w:rPr>
        <w:t>0g pomidorów</w:t>
      </w:r>
      <w:r>
        <w:rPr>
          <w:rFonts w:ascii="Arial" w:hAnsi="Arial" w:cs="Arial"/>
          <w:bCs/>
          <w:sz w:val="20"/>
          <w:szCs w:val="20"/>
        </w:rPr>
        <w:t>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Pr="00265A3A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265A3A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65A3A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356"/>
        <w:gridCol w:w="5300"/>
        <w:gridCol w:w="1996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399" w:type="dxa"/>
            <w:vAlign w:val="center"/>
          </w:tcPr>
          <w:p w:rsidR="000E7618" w:rsidRPr="00837A2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837A2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61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399" w:type="dxa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użytych surowców, zmieniona procesem technologicznym</w:t>
            </w:r>
          </w:p>
        </w:tc>
        <w:tc>
          <w:tcPr>
            <w:tcW w:w="2040" w:type="dxa"/>
            <w:vMerge w:val="restart"/>
            <w:vAlign w:val="center"/>
          </w:tcPr>
          <w:p w:rsidR="000E7618" w:rsidRPr="0057592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PN-A-86951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61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5399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surowców, bez obcych zapachów i posmaków</w:t>
            </w:r>
          </w:p>
        </w:tc>
        <w:tc>
          <w:tcPr>
            <w:tcW w:w="2040" w:type="dxa"/>
            <w:vMerge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61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wygląd</w:t>
            </w:r>
          </w:p>
        </w:tc>
        <w:tc>
          <w:tcPr>
            <w:tcW w:w="5399" w:type="dxa"/>
            <w:tcBorders>
              <w:top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od półpłynnej do gęstej, ewentualnie z widocznymi cząstkami przypraw,  jednorodna, przetarta masa bez ziarnistości</w:t>
            </w:r>
          </w:p>
        </w:tc>
        <w:tc>
          <w:tcPr>
            <w:tcW w:w="2040" w:type="dxa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9B56CD" w:rsidRDefault="000E7618" w:rsidP="000E7618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 w:rsidRPr="009B56CD">
        <w:rPr>
          <w:rFonts w:ascii="Arial" w:hAnsi="Arial" w:cs="Arial"/>
          <w:b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060"/>
        <w:gridCol w:w="1646"/>
        <w:gridCol w:w="1946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15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661" w:type="dxa"/>
            <w:vAlign w:val="center"/>
          </w:tcPr>
          <w:p w:rsidR="000E7618" w:rsidRPr="00837A2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837A2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8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59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ekstraktu ogólnego oznaczonego refraktometrycznie, %(m/m), nie mniej niż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35,0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0E7618" w:rsidRPr="0057592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PN-A-75101-02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59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Kwasowość ogólna w przeliczeniu na stosowany kwas, %(m/m), nie więcej niż</w:t>
            </w:r>
          </w:p>
        </w:tc>
        <w:tc>
          <w:tcPr>
            <w:tcW w:w="1661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980" w:type="dxa"/>
            <w:vAlign w:val="center"/>
          </w:tcPr>
          <w:p w:rsidR="000E7618" w:rsidRPr="000B6D16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PN-A-75101-04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59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kwasu D-izocytrynowego w sosach ketchup, mg/100 g, nie mniej niż</w:t>
            </w:r>
          </w:p>
        </w:tc>
        <w:tc>
          <w:tcPr>
            <w:tcW w:w="1661" w:type="dxa"/>
            <w:tcBorders>
              <w:top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980" w:type="dxa"/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PN-EN 1139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białka w sosach ketchup, %(m/m), nie mniej niż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PN-A-04018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cukrów ogółem w sosach ketchup o zawartości ekstraktu oznaczonego refraktometrycznie wynoszącej 35,0%, g/100 g, nie więcej niż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PN-A-75101-07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zanieczyszczeń mineralnych, %(m/m), nie więcej niż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PN-A-75101-18</w:t>
            </w:r>
          </w:p>
        </w:tc>
      </w:tr>
    </w:tbl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B425EA" w:rsidRDefault="000E7618" w:rsidP="000E7618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75197D" w:rsidRDefault="000E7618" w:rsidP="000E7618">
      <w:pPr>
        <w:widowControl w:val="0"/>
        <w:numPr>
          <w:ilvl w:val="0"/>
          <w:numId w:val="3"/>
        </w:numPr>
        <w:tabs>
          <w:tab w:val="clear" w:pos="2340"/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75197D">
        <w:rPr>
          <w:rFonts w:ascii="Arial" w:eastAsia="Calibri" w:hAnsi="Arial" w:cs="Arial"/>
          <w:b/>
          <w:sz w:val="20"/>
          <w:szCs w:val="20"/>
        </w:rPr>
        <w:t>Masa netto</w:t>
      </w:r>
    </w:p>
    <w:p w:rsidR="000E7618" w:rsidRPr="0075197D" w:rsidRDefault="000E7618" w:rsidP="000E7618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75197D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E7618" w:rsidRPr="0075197D" w:rsidRDefault="000E7618" w:rsidP="000E7618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75197D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75197D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0E7618" w:rsidRPr="0075197D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75197D">
        <w:rPr>
          <w:rFonts w:ascii="Arial" w:hAnsi="Arial" w:cs="Arial"/>
          <w:sz w:val="20"/>
          <w:szCs w:val="20"/>
        </w:rPr>
        <w:t>Dopuszczalna masa netto:</w:t>
      </w:r>
    </w:p>
    <w:p w:rsidR="000E7618" w:rsidRPr="0075197D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5197D">
        <w:rPr>
          <w:rFonts w:ascii="Arial" w:eastAsia="Arial Unicode MS" w:hAnsi="Arial" w:cs="Arial"/>
          <w:sz w:val="20"/>
          <w:szCs w:val="20"/>
        </w:rPr>
        <w:t>12g,</w:t>
      </w:r>
    </w:p>
    <w:p w:rsidR="000E7618" w:rsidRPr="0075197D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5197D">
        <w:rPr>
          <w:rFonts w:ascii="Arial" w:eastAsia="Arial Unicode MS" w:hAnsi="Arial" w:cs="Arial"/>
          <w:sz w:val="20"/>
          <w:szCs w:val="20"/>
        </w:rPr>
        <w:lastRenderedPageBreak/>
        <w:t>16g,</w:t>
      </w:r>
    </w:p>
    <w:p w:rsidR="000E7618" w:rsidRPr="0075197D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5197D">
        <w:rPr>
          <w:rFonts w:ascii="Arial" w:eastAsia="Arial Unicode MS" w:hAnsi="Arial" w:cs="Arial"/>
          <w:sz w:val="20"/>
          <w:szCs w:val="20"/>
        </w:rPr>
        <w:t>20g.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E55DBE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 3 </w:t>
      </w:r>
      <w:r w:rsidRPr="00E55DBE">
        <w:rPr>
          <w:rFonts w:ascii="Arial" w:hAnsi="Arial" w:cs="Arial"/>
          <w:sz w:val="20"/>
          <w:szCs w:val="20"/>
        </w:rPr>
        <w:t>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E55DBE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 i fizykochemicznych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 i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  <w:vertAlign w:val="superscript"/>
        </w:rPr>
      </w:pPr>
      <w:r w:rsidRPr="000E7618">
        <w:rPr>
          <w:rFonts w:ascii="Arial" w:hAnsi="Arial" w:cs="Arial"/>
          <w:color w:val="000000"/>
        </w:rPr>
        <w:t xml:space="preserve">Zgodnie </w:t>
      </w:r>
      <w:r w:rsidRPr="000E7618">
        <w:rPr>
          <w:rFonts w:ascii="Arial" w:hAnsi="Arial" w:cs="Arial"/>
        </w:rPr>
        <w:t>z aktualnie obowiązującym prawem.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Default="000E7618" w:rsidP="000E7618">
      <w:pPr>
        <w:pStyle w:val="E-1"/>
        <w:rPr>
          <w:rFonts w:ascii="Verdana" w:hAnsi="Verdana" w:cs="Tahoma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292A91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292A91">
        <w:rPr>
          <w:rFonts w:ascii="Arial" w:hAnsi="Arial" w:cs="Arial"/>
          <w:b/>
          <w:sz w:val="40"/>
          <w:szCs w:val="40"/>
        </w:rPr>
        <w:t xml:space="preserve">KETCHUP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ketchupu.</w:t>
      </w:r>
    </w:p>
    <w:p w:rsidR="000E7618" w:rsidRPr="000E7618" w:rsidRDefault="000E7618" w:rsidP="000E7618">
      <w:pPr>
        <w:pStyle w:val="E-1"/>
        <w:spacing w:before="12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ketchupu przeznaczonego dla odbiorcy.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PN-A-86951 Produkty warzywne, owocowe, warzywno-owocowe i warzywno-grzybowe –Sosy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PN-A-04018 Produkty rolniczo-żywnościowe - Oznaczanie azotu metodą Kjeldahla </w:t>
      </w:r>
      <w:r w:rsidRPr="000E7618">
        <w:rPr>
          <w:rFonts w:ascii="Arial" w:hAnsi="Arial" w:cs="Arial"/>
          <w:bCs/>
        </w:rPr>
        <w:br/>
        <w:t>i przeliczanie na białko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PN-A-75101-02 Przetwory owocowe i warzywne - Przygotowanie próbek i metody badań fizykochemicznych - Oznaczanie zawartości ekstraktu ogólnego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PN-A-75101-04 Przetwory owocowe i warzywne - Przygotowanie próbek i metody badań </w:t>
      </w:r>
      <w:r w:rsidRPr="000E7618">
        <w:rPr>
          <w:rFonts w:ascii="Arial" w:hAnsi="Arial" w:cs="Arial"/>
          <w:bCs/>
        </w:rPr>
        <w:lastRenderedPageBreak/>
        <w:t>fizykochemicznych - Oznaczanie kwasowości ogólnej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PN-A-75101-07 Przetwory owocowe i warzywne - Przygotowanie próbek i metody badań fizykochemicznych - Oznaczanie zawartości cukrów i ekstraktu bezcukrowego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PN-A-75101-18 Przetwory owocowe i warzywne - Przygotowanie próbek i metody badań fizykochemicznych - Oznaczanie zawartości zanieczyszczeń mineralnych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PN-EN 1139 Soki owocowe i warzywne - Oznaczanie enzymatyczne zawartości kwasu </w:t>
      </w:r>
      <w:r w:rsidRPr="000E7618">
        <w:rPr>
          <w:rFonts w:ascii="Arial" w:hAnsi="Arial" w:cs="Arial"/>
          <w:bCs/>
        </w:rPr>
        <w:br/>
        <w:t>D-izocytrynowego - Metoda spektrometryczna z NADPH</w:t>
      </w:r>
    </w:p>
    <w:p w:rsidR="000E7618" w:rsidRDefault="000E7618" w:rsidP="000E7618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Pr="003C601A" w:rsidRDefault="000E7618" w:rsidP="000E7618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Ketchup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FA3F7B">
        <w:rPr>
          <w:rFonts w:ascii="Arial" w:hAnsi="Arial" w:cs="Arial"/>
          <w:bCs/>
          <w:sz w:val="20"/>
          <w:szCs w:val="20"/>
        </w:rPr>
        <w:t>rodukt otrzymany ze świeżych lub/i przetworzonych pomidorów</w:t>
      </w:r>
      <w:r>
        <w:rPr>
          <w:rFonts w:ascii="Arial" w:hAnsi="Arial" w:cs="Arial"/>
          <w:bCs/>
          <w:sz w:val="20"/>
          <w:szCs w:val="20"/>
        </w:rPr>
        <w:t xml:space="preserve"> (owoce rozdrobnione, przecier, koncentrat) i innych warzyw (np. cebula, czosnek, seler, papryka) utrwalonych metodami fizycznymi, względnie chemicznymi, z ewentualnym dodatkiem przypraw aromatyczno-smakowych lub/i wyciągów </w:t>
      </w:r>
      <w:r>
        <w:rPr>
          <w:rFonts w:ascii="Arial" w:hAnsi="Arial" w:cs="Arial"/>
          <w:bCs/>
          <w:sz w:val="20"/>
          <w:szCs w:val="20"/>
        </w:rPr>
        <w:br/>
        <w:t>z warzyw, dozwolonych środków słodzących, soli, kwasów spożywczych, substancji zagęszczających, utrwalony termicznie lub chemicznie.</w:t>
      </w:r>
    </w:p>
    <w:p w:rsidR="000E7618" w:rsidRPr="00700EBF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 w:rsidRPr="00700EBF">
        <w:rPr>
          <w:rFonts w:ascii="Arial" w:hAnsi="Arial" w:cs="Arial"/>
          <w:bCs/>
          <w:sz w:val="20"/>
          <w:szCs w:val="20"/>
        </w:rPr>
        <w:t xml:space="preserve">100g ketchupu </w:t>
      </w:r>
      <w:r>
        <w:rPr>
          <w:rFonts w:ascii="Arial" w:hAnsi="Arial" w:cs="Arial"/>
          <w:bCs/>
          <w:sz w:val="20"/>
          <w:szCs w:val="20"/>
        </w:rPr>
        <w:t>wyprodukowano z nie mniej niż 15</w:t>
      </w:r>
      <w:r w:rsidRPr="00700EBF">
        <w:rPr>
          <w:rFonts w:ascii="Arial" w:hAnsi="Arial" w:cs="Arial"/>
          <w:bCs/>
          <w:sz w:val="20"/>
          <w:szCs w:val="20"/>
        </w:rPr>
        <w:t>0g pomidorów</w:t>
      </w:r>
      <w:r>
        <w:rPr>
          <w:rFonts w:ascii="Arial" w:hAnsi="Arial" w:cs="Arial"/>
          <w:bCs/>
          <w:sz w:val="20"/>
          <w:szCs w:val="20"/>
        </w:rPr>
        <w:t>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265A3A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65A3A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611"/>
        <w:gridCol w:w="5582"/>
        <w:gridCol w:w="1459"/>
      </w:tblGrid>
      <w:tr w:rsidR="000E7618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90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81" w:type="pct"/>
            <w:vAlign w:val="center"/>
          </w:tcPr>
          <w:p w:rsidR="000E7618" w:rsidRPr="00ED07C8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90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081" w:type="pct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użytych surowców, zmieniona procesem technologicznym</w:t>
            </w:r>
          </w:p>
        </w:tc>
        <w:tc>
          <w:tcPr>
            <w:tcW w:w="806" w:type="pct"/>
            <w:vMerge w:val="restart"/>
            <w:vAlign w:val="center"/>
          </w:tcPr>
          <w:p w:rsidR="000E7618" w:rsidRPr="0057592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PN-A-86951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90" w:type="pct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3081" w:type="pct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surowców w zależności od użytych składników, bez obcych zapachów i posmaków</w:t>
            </w:r>
          </w:p>
        </w:tc>
        <w:tc>
          <w:tcPr>
            <w:tcW w:w="806" w:type="pct"/>
            <w:vMerge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90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wygląd</w:t>
            </w:r>
          </w:p>
        </w:tc>
        <w:tc>
          <w:tcPr>
            <w:tcW w:w="3081" w:type="pct"/>
            <w:tcBorders>
              <w:top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od półpłynnej do gęstej, ewentualnie z widocznymi cząstkami przypraw, jednorodna, przetarta masa bez ziarnistości</w:t>
            </w:r>
          </w:p>
        </w:tc>
        <w:tc>
          <w:tcPr>
            <w:tcW w:w="806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9B56CD" w:rsidRDefault="000E7618" w:rsidP="000E7618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 w:rsidRPr="009B56CD">
        <w:rPr>
          <w:rFonts w:ascii="Arial" w:hAnsi="Arial" w:cs="Arial"/>
          <w:b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6047"/>
        <w:gridCol w:w="1141"/>
        <w:gridCol w:w="1464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18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134" w:type="dxa"/>
            <w:vAlign w:val="center"/>
          </w:tcPr>
          <w:p w:rsidR="000E7618" w:rsidRPr="00ED07C8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81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ekstraktu ogólnego oznaczonego refraktometrycznie, %(m/m)), nie mniej niż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35,0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0E7618" w:rsidRPr="0057592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PN-A-75101-02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81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Kwasowość ogólna w przeliczeniu na stosowany kwas, %(m/m), nie więcej niż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485" w:type="dxa"/>
            <w:vAlign w:val="center"/>
          </w:tcPr>
          <w:p w:rsidR="000E7618" w:rsidRPr="000B6D16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PN-A-75101-04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81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kwasu D-izocytrynowego w sosach ketchup, mg/100 g, nie mniej niż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485" w:type="dxa"/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PN-EN 1139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białka w sosach ketchup, %(m/m), nie mniej niż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PN-A-04018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cukrów ogółem w sosach ketchup o zawartości ekstraktu oznaczonego refraktometrycznie wynoszącej 35,0%, g/100 g, nie więcej niż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PN-A-75101-07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zanieczyszczeń mineralnych, %(m/m), nie więcej niż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PN-A-75101-18</w:t>
            </w:r>
          </w:p>
        </w:tc>
      </w:tr>
    </w:tbl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8F074D" w:rsidRDefault="000E7618" w:rsidP="000E7618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Zamawiający zastrzega sobie prawo żądania wyników badań mikrobiologicznych z kontroli higieny </w:t>
      </w:r>
      <w:r w:rsidRPr="000E7618">
        <w:rPr>
          <w:rFonts w:ascii="Arial" w:hAnsi="Arial" w:cs="Arial"/>
        </w:rPr>
        <w:lastRenderedPageBreak/>
        <w:t>procesu produkcyjnego.</w:t>
      </w:r>
    </w:p>
    <w:p w:rsidR="000E7618" w:rsidRPr="00331CF1" w:rsidRDefault="000E7618" w:rsidP="000E7618">
      <w:pPr>
        <w:widowControl w:val="0"/>
        <w:numPr>
          <w:ilvl w:val="0"/>
          <w:numId w:val="3"/>
        </w:numPr>
        <w:tabs>
          <w:tab w:val="clear" w:pos="2340"/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331CF1">
        <w:rPr>
          <w:rFonts w:ascii="Arial" w:hAnsi="Arial" w:cs="Arial"/>
          <w:b/>
          <w:sz w:val="20"/>
          <w:szCs w:val="20"/>
        </w:rPr>
        <w:t>Masa netto</w:t>
      </w:r>
    </w:p>
    <w:p w:rsidR="000E7618" w:rsidRPr="00331CF1" w:rsidRDefault="000E7618" w:rsidP="000E7618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331CF1">
        <w:rPr>
          <w:rFonts w:ascii="Arial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E7618" w:rsidRPr="00331CF1" w:rsidRDefault="000E7618" w:rsidP="000E761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331CF1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Pr="00331CF1">
        <w:rPr>
          <w:rFonts w:ascii="Arial" w:hAnsi="Arial" w:cs="Arial"/>
          <w:color w:val="000000"/>
          <w:sz w:val="20"/>
          <w:szCs w:val="20"/>
        </w:rPr>
        <w:t>.</w:t>
      </w:r>
    </w:p>
    <w:p w:rsidR="000E7618" w:rsidRPr="00331CF1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331CF1">
        <w:rPr>
          <w:rFonts w:ascii="Arial" w:hAnsi="Arial" w:cs="Arial"/>
          <w:sz w:val="20"/>
          <w:szCs w:val="20"/>
        </w:rPr>
        <w:t>Dopuszczalna masa netto:</w:t>
      </w:r>
    </w:p>
    <w:p w:rsidR="000E7618" w:rsidRPr="00331CF1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450</w:t>
      </w:r>
      <w:r w:rsidRPr="00331CF1">
        <w:rPr>
          <w:rFonts w:ascii="Arial" w:eastAsia="Arial Unicode MS" w:hAnsi="Arial" w:cs="Arial"/>
          <w:sz w:val="20"/>
          <w:szCs w:val="20"/>
        </w:rPr>
        <w:t>g,</w:t>
      </w:r>
    </w:p>
    <w:p w:rsidR="000E7618" w:rsidRPr="00D03C86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</w:t>
      </w:r>
      <w:r w:rsidRPr="00331CF1">
        <w:rPr>
          <w:rFonts w:ascii="Arial" w:eastAsia="Arial Unicode MS" w:hAnsi="Arial" w:cs="Arial"/>
          <w:sz w:val="20"/>
          <w:szCs w:val="20"/>
        </w:rPr>
        <w:t>00g,</w:t>
      </w:r>
    </w:p>
    <w:p w:rsidR="000E7618" w:rsidRPr="00331CF1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97</w:t>
      </w:r>
      <w:r w:rsidRPr="00331CF1">
        <w:rPr>
          <w:rFonts w:ascii="Arial" w:eastAsia="Arial Unicode MS" w:hAnsi="Arial" w:cs="Arial"/>
          <w:sz w:val="20"/>
          <w:szCs w:val="20"/>
        </w:rPr>
        <w:t>0g,</w:t>
      </w:r>
    </w:p>
    <w:p w:rsidR="000E7618" w:rsidRPr="00331CF1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</w:t>
      </w:r>
      <w:r w:rsidRPr="00331CF1">
        <w:rPr>
          <w:rFonts w:ascii="Arial" w:eastAsia="Arial Unicode MS" w:hAnsi="Arial" w:cs="Arial"/>
          <w:sz w:val="20"/>
          <w:szCs w:val="20"/>
        </w:rPr>
        <w:t>kg.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E55DBE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 3 </w:t>
      </w:r>
      <w:r w:rsidRPr="00E55DBE">
        <w:rPr>
          <w:rFonts w:ascii="Arial" w:hAnsi="Arial" w:cs="Arial"/>
          <w:sz w:val="20"/>
          <w:szCs w:val="20"/>
        </w:rPr>
        <w:t xml:space="preserve">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 i fizykochemicznych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 i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  <w:color w:val="000000"/>
        </w:rPr>
        <w:t xml:space="preserve">Zgodnie </w:t>
      </w:r>
      <w:r w:rsidRPr="000E7618">
        <w:rPr>
          <w:rFonts w:ascii="Arial" w:hAnsi="Arial" w:cs="Arial"/>
        </w:rPr>
        <w:t>z aktualnie obowiązującym prawem.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A62667" w:rsidRDefault="000E7618" w:rsidP="000E7618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A62667">
        <w:rPr>
          <w:rFonts w:ascii="Arial" w:hAnsi="Arial" w:cs="Arial"/>
          <w:b/>
          <w:caps/>
          <w:sz w:val="40"/>
          <w:szCs w:val="40"/>
        </w:rPr>
        <w:t>przyprawa do ZUP w płynie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przyprawy do zup w płynie.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eastAsia="Calibri" w:hAnsi="Arial" w:cs="Arial"/>
        </w:rPr>
      </w:pPr>
      <w:r w:rsidRPr="000E7618">
        <w:rPr>
          <w:rFonts w:ascii="Arial" w:hAnsi="Arial" w:cs="Arial"/>
        </w:rPr>
        <w:t xml:space="preserve">Postanowienia minimalnych wymagań jakościowych wykorzystywane są podczas produkcji i obrotu handlowego przyprawy do zup w płynie </w:t>
      </w:r>
      <w:r w:rsidRPr="000E7618">
        <w:rPr>
          <w:rFonts w:ascii="Arial" w:eastAsia="Calibri" w:hAnsi="Arial" w:cs="Arial"/>
        </w:rPr>
        <w:t>przeznaczonej dla odbiorcy.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lastRenderedPageBreak/>
        <w:t>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0E7618" w:rsidRDefault="000E7618" w:rsidP="000E7618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PN-A-79011-3 Koncentraty spożywcze – Metody badań – Oznaczanie zawartości wody</w:t>
      </w:r>
    </w:p>
    <w:p w:rsidR="000E7618" w:rsidRDefault="000E7618" w:rsidP="000E7618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PN-A-94052 Koncentraty spożywcze – Buliony, rosoły i hydrolizaty białkowe</w:t>
      </w:r>
    </w:p>
    <w:p w:rsidR="000E7618" w:rsidRPr="000E7618" w:rsidRDefault="000E7618" w:rsidP="000E7618">
      <w:pPr>
        <w:pStyle w:val="E-1"/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PN-A-04018 Produkty rolniczo-żywnościowe - Oznaczanie azotu metodą Kjeldahla i przeliczanie na białko</w:t>
      </w:r>
    </w:p>
    <w:p w:rsidR="000E761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Przyprawa do zup w płynie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spożywczy otrzymywany w wyniku hydrolizy surowców roślinnych lub zwierzęcych o dużej zawartości białka, głównie zawierający zhydrolizowane białko w postaci aminokwasów, sól kuchenną oraz wodę, w postaci płynu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0E7618" w:rsidRPr="004F737B" w:rsidRDefault="000E7618" w:rsidP="000E7618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2C3EC8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890"/>
        <w:gridCol w:w="5762"/>
      </w:tblGrid>
      <w:tr w:rsidR="000E7618" w:rsidRPr="002C3EC8" w:rsidTr="000E7618">
        <w:trPr>
          <w:trHeight w:val="450"/>
          <w:jc w:val="center"/>
        </w:trPr>
        <w:tc>
          <w:tcPr>
            <w:tcW w:w="410" w:type="dxa"/>
            <w:vAlign w:val="center"/>
          </w:tcPr>
          <w:p w:rsidR="000E7618" w:rsidRPr="002C3EC8" w:rsidRDefault="000E7618" w:rsidP="000E76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949" w:type="dxa"/>
            <w:vAlign w:val="center"/>
          </w:tcPr>
          <w:p w:rsidR="000E7618" w:rsidRPr="002C3EC8" w:rsidRDefault="000E7618" w:rsidP="000E76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906" w:type="dxa"/>
            <w:vAlign w:val="center"/>
          </w:tcPr>
          <w:p w:rsidR="000E7618" w:rsidRPr="002C3EC8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7618" w:rsidRPr="002C3EC8" w:rsidTr="000E7618">
        <w:trPr>
          <w:cantSplit/>
          <w:trHeight w:val="194"/>
          <w:jc w:val="center"/>
        </w:trPr>
        <w:tc>
          <w:tcPr>
            <w:tcW w:w="410" w:type="dxa"/>
          </w:tcPr>
          <w:p w:rsidR="000E7618" w:rsidRDefault="000E7618" w:rsidP="000E76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9" w:type="dxa"/>
          </w:tcPr>
          <w:p w:rsidR="000E7618" w:rsidRDefault="000E7618" w:rsidP="000E76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906" w:type="dxa"/>
          </w:tcPr>
          <w:p w:rsidR="000E761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 jasnobrązowej do brunatnej </w:t>
            </w:r>
          </w:p>
        </w:tc>
      </w:tr>
      <w:tr w:rsidR="000E7618" w:rsidRPr="002C3EC8" w:rsidTr="000E7618">
        <w:trPr>
          <w:cantSplit/>
          <w:trHeight w:val="112"/>
          <w:jc w:val="center"/>
        </w:trPr>
        <w:tc>
          <w:tcPr>
            <w:tcW w:w="410" w:type="dxa"/>
          </w:tcPr>
          <w:p w:rsidR="000E7618" w:rsidRDefault="000E7618" w:rsidP="000E76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9" w:type="dxa"/>
          </w:tcPr>
          <w:p w:rsidR="000E7618" w:rsidRDefault="000E7618" w:rsidP="000E76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5906" w:type="dxa"/>
          </w:tcPr>
          <w:p w:rsidR="000E761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Płynna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0E7618" w:rsidRDefault="000E7618" w:rsidP="000E76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9" w:type="dxa"/>
          </w:tcPr>
          <w:p w:rsidR="000E7618" w:rsidRDefault="000E7618" w:rsidP="000E76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5906" w:type="dxa"/>
          </w:tcPr>
          <w:p w:rsidR="000E7618" w:rsidRDefault="000E7618" w:rsidP="000E76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hydrolizatu białkowego, łagodny, nie dopuszczalny smak gorzki</w:t>
            </w:r>
          </w:p>
        </w:tc>
      </w:tr>
      <w:tr w:rsidR="000E7618" w:rsidRPr="002C3EC8" w:rsidTr="000E7618">
        <w:trPr>
          <w:cantSplit/>
          <w:trHeight w:val="135"/>
          <w:jc w:val="center"/>
        </w:trPr>
        <w:tc>
          <w:tcPr>
            <w:tcW w:w="410" w:type="dxa"/>
          </w:tcPr>
          <w:p w:rsidR="000E7618" w:rsidRDefault="000E7618" w:rsidP="000E76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9" w:type="dxa"/>
          </w:tcPr>
          <w:p w:rsidR="000E7618" w:rsidRDefault="000E7618" w:rsidP="000E76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906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hydrolizatu białkowego, łagodny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Default="000E7618" w:rsidP="000E7618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E7618" w:rsidRPr="00FB5740" w:rsidRDefault="000E7618" w:rsidP="000E7618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760"/>
        <w:gridCol w:w="1324"/>
        <w:gridCol w:w="1736"/>
      </w:tblGrid>
      <w:tr w:rsidR="000E7618" w:rsidTr="000E7618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E7618" w:rsidRPr="00A16782" w:rsidTr="000E7618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Masa właściwa w </w:t>
            </w:r>
            <w:smartTag w:uri="urn:schemas-microsoft-com:office:smarttags" w:element="metricconverter">
              <w:smartTagPr>
                <w:attr w:name="ProductID" w:val="20ﾰC"/>
              </w:smartTagPr>
              <w:r>
                <w:rPr>
                  <w:rFonts w:ascii="Arial" w:hAnsi="Arial" w:cs="Arial"/>
                  <w:color w:val="000000"/>
                  <w:sz w:val="18"/>
                </w:rPr>
                <w:t>20°C</w:t>
              </w:r>
            </w:smartTag>
            <w:r>
              <w:rPr>
                <w:rFonts w:ascii="Arial" w:hAnsi="Arial" w:cs="Arial"/>
                <w:color w:val="000000"/>
                <w:sz w:val="18"/>
              </w:rPr>
              <w:t>, g/ml, nie mniej niż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1,22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Pr="00A16782" w:rsidRDefault="000E7618" w:rsidP="000E7618">
            <w:pPr>
              <w:jc w:val="center"/>
              <w:rPr>
                <w:rFonts w:ascii="Arial" w:hAnsi="Arial" w:cs="Arial"/>
                <w:color w:val="000000"/>
                <w:sz w:val="18"/>
                <w:lang w:val="de-DE"/>
              </w:rPr>
            </w:pPr>
            <w:r>
              <w:rPr>
                <w:rFonts w:ascii="Arial" w:hAnsi="Arial" w:cs="Arial"/>
                <w:color w:val="000000"/>
                <w:sz w:val="18"/>
                <w:lang w:val="de-DE"/>
              </w:rPr>
              <w:t>PN-A-94052</w:t>
            </w:r>
          </w:p>
        </w:tc>
      </w:tr>
      <w:tr w:rsidR="000E7618" w:rsidRPr="00A16782" w:rsidTr="000E7618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E7618" w:rsidRPr="00A16782" w:rsidRDefault="000E7618" w:rsidP="000E7618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E7618" w:rsidRPr="00A16782" w:rsidRDefault="000E7618" w:rsidP="000E7618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Azot ogólny, w suchej masie, % (</w:t>
            </w:r>
            <w:r w:rsidRPr="00B01BB8">
              <w:rPr>
                <w:rFonts w:ascii="Arial" w:hAnsi="Arial" w:cs="Arial"/>
                <w:i/>
                <w:color w:val="000000"/>
                <w:sz w:val="18"/>
              </w:rPr>
              <w:t>m/m</w:t>
            </w:r>
            <w:r>
              <w:rPr>
                <w:rFonts w:ascii="Arial" w:hAnsi="Arial" w:cs="Arial"/>
                <w:color w:val="000000"/>
                <w:sz w:val="18"/>
              </w:rPr>
              <w:t>), nie mniej niż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E7618" w:rsidRPr="00A16782" w:rsidRDefault="000E7618" w:rsidP="000E7618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3,5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E7618" w:rsidRPr="00A16782" w:rsidRDefault="000E7618" w:rsidP="000E7618">
            <w:pPr>
              <w:jc w:val="center"/>
              <w:rPr>
                <w:rFonts w:ascii="Arial" w:hAnsi="Arial" w:cs="Arial"/>
                <w:color w:val="000000"/>
                <w:sz w:val="18"/>
                <w:lang w:val="de-DE"/>
              </w:rPr>
            </w:pPr>
            <w:r>
              <w:rPr>
                <w:rFonts w:ascii="Arial" w:hAnsi="Arial" w:cs="Arial"/>
                <w:color w:val="000000"/>
                <w:sz w:val="18"/>
                <w:lang w:val="de-DE"/>
              </w:rPr>
              <w:t>PN-A-04018</w:t>
            </w:r>
          </w:p>
        </w:tc>
      </w:tr>
      <w:tr w:rsidR="000E7618" w:rsidRPr="000953F9" w:rsidTr="000E7618">
        <w:trPr>
          <w:trHeight w:val="225"/>
        </w:trPr>
        <w:tc>
          <w:tcPr>
            <w:tcW w:w="430" w:type="dxa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760" w:type="dxa"/>
            <w:vAlign w:val="center"/>
          </w:tcPr>
          <w:p w:rsidR="000E7618" w:rsidRDefault="000E7618" w:rsidP="000E761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Azot aminowy, w suchej masie, % (</w:t>
            </w:r>
            <w:r w:rsidRPr="00B01BB8">
              <w:rPr>
                <w:rFonts w:ascii="Arial" w:hAnsi="Arial" w:cs="Arial"/>
                <w:i/>
                <w:sz w:val="18"/>
              </w:rPr>
              <w:t>m/m</w:t>
            </w:r>
            <w:r>
              <w:rPr>
                <w:rFonts w:ascii="Arial" w:hAnsi="Arial" w:cs="Arial"/>
                <w:sz w:val="18"/>
              </w:rPr>
              <w:t>), nie mniej niż</w:t>
            </w:r>
          </w:p>
        </w:tc>
        <w:tc>
          <w:tcPr>
            <w:tcW w:w="1324" w:type="dxa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1,13</w:t>
            </w:r>
          </w:p>
        </w:tc>
        <w:tc>
          <w:tcPr>
            <w:tcW w:w="1736" w:type="dxa"/>
            <w:vMerge w:val="restart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color w:val="000000"/>
                <w:sz w:val="18"/>
                <w:lang w:val="de-DE"/>
              </w:rPr>
              <w:t>PN-A-94052</w:t>
            </w:r>
          </w:p>
        </w:tc>
      </w:tr>
      <w:tr w:rsidR="000E7618" w:rsidRPr="000953F9" w:rsidTr="000E7618">
        <w:trPr>
          <w:trHeight w:val="225"/>
        </w:trPr>
        <w:tc>
          <w:tcPr>
            <w:tcW w:w="430" w:type="dxa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760" w:type="dxa"/>
            <w:vAlign w:val="center"/>
          </w:tcPr>
          <w:p w:rsidR="000E7618" w:rsidRDefault="000E7618" w:rsidP="000E761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Chlorek sodu, w suchej masie, % (</w:t>
            </w:r>
            <w:r w:rsidRPr="00B01BB8">
              <w:rPr>
                <w:rFonts w:ascii="Arial" w:hAnsi="Arial" w:cs="Arial"/>
                <w:i/>
                <w:sz w:val="18"/>
              </w:rPr>
              <w:t>m/m</w:t>
            </w:r>
            <w:r>
              <w:rPr>
                <w:rFonts w:ascii="Arial" w:hAnsi="Arial" w:cs="Arial"/>
                <w:sz w:val="18"/>
              </w:rPr>
              <w:t>), nie więcej niż</w:t>
            </w:r>
          </w:p>
        </w:tc>
        <w:tc>
          <w:tcPr>
            <w:tcW w:w="1324" w:type="dxa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1736" w:type="dxa"/>
            <w:vMerge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</w:p>
        </w:tc>
      </w:tr>
      <w:tr w:rsidR="000E7618" w:rsidRPr="000953F9" w:rsidTr="000E7618">
        <w:trPr>
          <w:trHeight w:val="225"/>
        </w:trPr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760" w:type="dxa"/>
            <w:tcBorders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Substancje nierozpuszczalne (osad), % (</w:t>
            </w:r>
            <w:r w:rsidRPr="00B01BB8">
              <w:rPr>
                <w:rFonts w:ascii="Arial" w:hAnsi="Arial" w:cs="Arial"/>
                <w:i/>
                <w:sz w:val="18"/>
              </w:rPr>
              <w:t>m/m</w:t>
            </w:r>
            <w:r>
              <w:rPr>
                <w:rFonts w:ascii="Arial" w:hAnsi="Arial" w:cs="Arial"/>
                <w:sz w:val="18"/>
              </w:rPr>
              <w:t>), nie więcej niż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736" w:type="dxa"/>
            <w:vMerge/>
            <w:tcBorders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B4428F">
        <w:rPr>
          <w:bCs w:val="0"/>
        </w:rPr>
        <w:t xml:space="preserve"> Wymagania mikrobiologiczne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  <w:bCs/>
        </w:rPr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eastAsia="Calibri" w:hAnsi="Arial" w:cs="Arial"/>
          <w:b/>
        </w:rPr>
      </w:pPr>
      <w:r w:rsidRPr="000E7618">
        <w:rPr>
          <w:rFonts w:ascii="Arial" w:hAnsi="Arial" w:cs="Arial"/>
          <w:b/>
        </w:rPr>
        <w:t xml:space="preserve"> </w:t>
      </w:r>
      <w:r w:rsidRPr="000E7618">
        <w:rPr>
          <w:rFonts w:ascii="Arial" w:eastAsia="Calibri" w:hAnsi="Arial" w:cs="Arial"/>
          <w:b/>
        </w:rPr>
        <w:t>Objętość netto</w:t>
      </w:r>
    </w:p>
    <w:p w:rsidR="000E7618" w:rsidRPr="00F32B74" w:rsidRDefault="000E7618" w:rsidP="000E7618">
      <w:pPr>
        <w:widowControl w:val="0"/>
        <w:suppressAutoHyphens/>
        <w:jc w:val="both"/>
        <w:rPr>
          <w:rFonts w:ascii="Arial" w:hAnsi="Arial" w:cs="Arial"/>
          <w:sz w:val="20"/>
          <w:szCs w:val="20"/>
        </w:rPr>
      </w:pPr>
      <w:r w:rsidRPr="00F32B74">
        <w:rPr>
          <w:rFonts w:ascii="Arial" w:hAnsi="Arial" w:cs="Arial"/>
          <w:kern w:val="1"/>
          <w:sz w:val="20"/>
          <w:szCs w:val="20"/>
          <w:lang w:eastAsia="en-US"/>
        </w:rPr>
        <w:t>Objętość netto powinna być zgodna z deklaracją producenta.</w:t>
      </w:r>
    </w:p>
    <w:p w:rsidR="000E7618" w:rsidRPr="00F32B74" w:rsidRDefault="000E7618" w:rsidP="000E7618">
      <w:pPr>
        <w:widowControl w:val="0"/>
        <w:suppressAutoHyphens/>
        <w:jc w:val="both"/>
        <w:rPr>
          <w:rFonts w:ascii="Arial" w:hAnsi="Arial" w:cs="Arial"/>
          <w:kern w:val="1"/>
          <w:sz w:val="20"/>
          <w:szCs w:val="20"/>
          <w:lang w:eastAsia="en-US"/>
        </w:rPr>
      </w:pPr>
      <w:r w:rsidRPr="00F32B74">
        <w:rPr>
          <w:rFonts w:ascii="Arial" w:hAnsi="Arial" w:cs="Arial"/>
          <w:kern w:val="1"/>
          <w:sz w:val="20"/>
          <w:szCs w:val="20"/>
          <w:lang w:eastAsia="en-US"/>
        </w:rPr>
        <w:t>Dopuszczalna ujemna wartość błędu objętości netto powinna być zgodna z obowiązującym prawem.</w:t>
      </w:r>
    </w:p>
    <w:p w:rsidR="000E7618" w:rsidRPr="00F32B74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F32B74">
        <w:rPr>
          <w:rFonts w:ascii="Arial" w:hAnsi="Arial" w:cs="Arial"/>
          <w:sz w:val="20"/>
          <w:szCs w:val="20"/>
        </w:rPr>
        <w:lastRenderedPageBreak/>
        <w:t>Dopuszczalna objętość netto:</w:t>
      </w:r>
    </w:p>
    <w:p w:rsidR="000E7618" w:rsidRPr="0086084E" w:rsidRDefault="000E7618" w:rsidP="000E7618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</w:t>
      </w:r>
      <w:r w:rsidRPr="00F32B74">
        <w:rPr>
          <w:rFonts w:ascii="Arial" w:eastAsia="Arial Unicode MS" w:hAnsi="Arial" w:cs="Arial"/>
          <w:sz w:val="20"/>
          <w:szCs w:val="20"/>
        </w:rPr>
        <w:t>l</w:t>
      </w:r>
      <w:r w:rsidRPr="0086084E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FF772D" w:rsidRDefault="000E7618" w:rsidP="000E7618">
      <w:pPr>
        <w:jc w:val="both"/>
        <w:rPr>
          <w:rFonts w:ascii="Arial" w:eastAsia="Arial Unicode MS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 </w:t>
      </w:r>
      <w:r w:rsidRPr="00283F20">
        <w:rPr>
          <w:rFonts w:ascii="Arial" w:hAnsi="Arial" w:cs="Arial"/>
          <w:sz w:val="20"/>
          <w:szCs w:val="20"/>
        </w:rPr>
        <w:t xml:space="preserve">powinien wynosić nie mniej niż </w:t>
      </w:r>
      <w:r w:rsidRPr="00150223">
        <w:rPr>
          <w:rFonts w:ascii="Arial" w:hAnsi="Arial" w:cs="Arial"/>
          <w:sz w:val="20"/>
          <w:szCs w:val="20"/>
        </w:rPr>
        <w:t xml:space="preserve">24 miesiące </w:t>
      </w:r>
      <w:r>
        <w:rPr>
          <w:rFonts w:ascii="Arial" w:hAnsi="Arial" w:cs="Arial"/>
          <w:sz w:val="20"/>
          <w:szCs w:val="20"/>
        </w:rPr>
        <w:t xml:space="preserve">licząc </w:t>
      </w:r>
      <w:r w:rsidRPr="00150223">
        <w:rPr>
          <w:rFonts w:ascii="Arial" w:hAnsi="Arial" w:cs="Arial"/>
          <w:sz w:val="20"/>
          <w:szCs w:val="20"/>
        </w:rPr>
        <w:t>od daty produkcji.</w:t>
      </w:r>
      <w:r w:rsidRPr="00FF772D"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  <w:bCs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opakowania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wymaganiami podanymi w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Ocenić organoleptycznie na zgodność z wymaganiami podanymi w Tablicy 1.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Smak i zapach przypraw do zup w płynie określa się po ich przyrządzeniu w następujący sposób:</w:t>
      </w:r>
    </w:p>
    <w:p w:rsidR="000E7618" w:rsidRPr="000E7618" w:rsidRDefault="000E7618" w:rsidP="000E7618">
      <w:pPr>
        <w:pStyle w:val="E-1"/>
        <w:numPr>
          <w:ilvl w:val="0"/>
          <w:numId w:val="45"/>
        </w:numPr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odważyć </w:t>
      </w:r>
      <w:smartTag w:uri="urn:schemas-microsoft-com:office:smarttags" w:element="metricconverter">
        <w:smartTagPr>
          <w:attr w:name="ProductID" w:val="8 g"/>
        </w:smartTagPr>
        <w:r w:rsidRPr="000E7618">
          <w:rPr>
            <w:rFonts w:ascii="Arial" w:hAnsi="Arial" w:cs="Arial"/>
          </w:rPr>
          <w:t>8 g</w:t>
        </w:r>
      </w:smartTag>
      <w:r w:rsidRPr="000E7618">
        <w:rPr>
          <w:rFonts w:ascii="Arial" w:hAnsi="Arial" w:cs="Arial"/>
        </w:rPr>
        <w:t xml:space="preserve"> przyprawy i roztworzyć w 250 ml przegotowanej  gorącej wody.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5.3.1 Oznaczanie zawartości wody (metodą termicznego suszenia przy ciśnieniu atmosferycznym)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Wg PN-A-79011-3.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 Pakowanie, znakowanie, przechowywanie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3C505C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3C505C">
        <w:rPr>
          <w:rFonts w:ascii="Arial" w:hAnsi="Arial" w:cs="Arial"/>
          <w:sz w:val="20"/>
          <w:szCs w:val="20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3E1CEE" w:rsidRDefault="000E7618" w:rsidP="000E761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3E1CEE">
        <w:rPr>
          <w:rFonts w:ascii="Arial" w:hAnsi="Arial" w:cs="Arial"/>
          <w:b/>
          <w:sz w:val="40"/>
          <w:szCs w:val="40"/>
        </w:rPr>
        <w:t>PRZYPRAWA DO MIĘSA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Niniejszymi minimalnymi wymaganiami jakościowymi objęto wymagania, metody badań oraz warunki </w:t>
      </w:r>
      <w:r w:rsidRPr="000E7618">
        <w:rPr>
          <w:rFonts w:ascii="Arial" w:hAnsi="Arial" w:cs="Arial"/>
        </w:rPr>
        <w:lastRenderedPageBreak/>
        <w:t>przechowywania i pakowania przyprawy do mięsa.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przyprawy do mięsa przeznaczonej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Default="000E7618" w:rsidP="000E7618">
      <w:pPr>
        <w:numPr>
          <w:ilvl w:val="0"/>
          <w:numId w:val="46"/>
        </w:numPr>
        <w:tabs>
          <w:tab w:val="clear" w:pos="1440"/>
          <w:tab w:val="num" w:pos="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0E7618" w:rsidRPr="00160F99" w:rsidRDefault="000E7618" w:rsidP="000E7618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E7618" w:rsidRDefault="000E7618" w:rsidP="000E7618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0E7618" w:rsidRDefault="000E7618" w:rsidP="000E7618">
      <w:pPr>
        <w:numPr>
          <w:ilvl w:val="0"/>
          <w:numId w:val="46"/>
        </w:numPr>
        <w:tabs>
          <w:tab w:val="clear" w:pos="1440"/>
          <w:tab w:val="num" w:pos="360"/>
        </w:tabs>
        <w:ind w:hanging="14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0E761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Pr="00236BC4" w:rsidRDefault="000E7618" w:rsidP="000E7618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Przyprawa do mięsa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wysuszonych, rozdrobnionych i aromatycznych warzyw, przypraw i ziół m.in.</w:t>
      </w:r>
      <w:r w:rsidRPr="007109F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czosnku (nie mniej niż 10%), gorczycy białej, kminku, kolendry (nie mniej niż 7%), majeranku, papryki słodkiej, cząbru ( nie mniej niż 3,6%), chili, cebuli (nie mniej niż 2%), cukru i soli, przeznaczona do poprawy smaku, zapachu i wyglądu produktów spożywczych.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Pr="00236BC4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36BC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6786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786" w:type="dxa"/>
            <w:vAlign w:val="center"/>
          </w:tcPr>
          <w:p w:rsidR="000E7618" w:rsidRPr="00B9574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9574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7618" w:rsidRPr="002C3EC8" w:rsidTr="000E7618">
        <w:trPr>
          <w:cantSplit/>
          <w:trHeight w:val="247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786" w:type="dxa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w zależności od składu surowcowego dopuszcza się niewielkie zbrylenia</w:t>
            </w:r>
          </w:p>
        </w:tc>
      </w:tr>
      <w:tr w:rsidR="000E7618" w:rsidRPr="002C3EC8" w:rsidTr="000E7618">
        <w:trPr>
          <w:cantSplit/>
          <w:trHeight w:val="158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786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Niejednolita, właściwa dla użytych składników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786" w:type="dxa"/>
            <w:tcBorders>
              <w:top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 dla użytych składników, bez posmaków obcych 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786" w:type="dxa"/>
            <w:tcBorders>
              <w:top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Aromatyczny, charakterystyczny dla danej mieszanki, bez zapachów obcych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0E7618" w:rsidRPr="002478A9" w:rsidRDefault="000E7618" w:rsidP="000E7618">
      <w:pPr>
        <w:pStyle w:val="Nagwek6"/>
        <w:spacing w:before="120" w:after="120"/>
        <w:ind w:left="709"/>
        <w:jc w:val="center"/>
        <w:rPr>
          <w:rFonts w:ascii="Arial" w:hAnsi="Arial" w:cs="Arial"/>
          <w:b w:val="0"/>
          <w:sz w:val="18"/>
        </w:rPr>
      </w:pPr>
      <w:r w:rsidRPr="002478A9">
        <w:rPr>
          <w:rFonts w:ascii="Arial" w:hAnsi="Arial" w:cs="Arial"/>
          <w:b w:val="0"/>
          <w:sz w:val="18"/>
        </w:rPr>
        <w:t>Tablica 2 – Wymagania 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701"/>
        <w:gridCol w:w="1667"/>
      </w:tblGrid>
      <w:tr w:rsidR="000E7618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E7618" w:rsidRPr="000953F9" w:rsidTr="000E7618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E7618" w:rsidRPr="0026490F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E7618" w:rsidRPr="00E3437B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w przeliczeniu na suchą masę,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0E7618" w:rsidRPr="00E3437B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0E7618" w:rsidRDefault="000E7618" w:rsidP="000E761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0E7618" w:rsidRPr="00E3437B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0E7618" w:rsidRDefault="000E7618" w:rsidP="000E761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E7618" w:rsidRPr="008A0DA4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2338CE" w:rsidRDefault="000E7618" w:rsidP="000E7618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Masa netto</w:t>
      </w:r>
    </w:p>
    <w:p w:rsidR="000E7618" w:rsidRPr="00DA10DE" w:rsidRDefault="000E7618" w:rsidP="000E7618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DA10DE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E7618" w:rsidRPr="00DA10DE" w:rsidRDefault="000E7618" w:rsidP="000E7618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DA10DE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DA10DE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0E7618" w:rsidRPr="00DA10DE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DA10DE">
        <w:rPr>
          <w:rFonts w:ascii="Arial" w:hAnsi="Arial" w:cs="Arial"/>
          <w:sz w:val="20"/>
          <w:szCs w:val="20"/>
        </w:rPr>
        <w:t>Dopuszczalna masa netto:</w:t>
      </w:r>
    </w:p>
    <w:p w:rsidR="000E7618" w:rsidRPr="00DA10DE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A10DE">
        <w:rPr>
          <w:rFonts w:ascii="Arial" w:eastAsia="Arial Unicode MS" w:hAnsi="Arial" w:cs="Arial"/>
          <w:sz w:val="20"/>
          <w:szCs w:val="20"/>
        </w:rPr>
        <w:t>20g,</w:t>
      </w:r>
    </w:p>
    <w:p w:rsidR="000E7618" w:rsidRPr="00096339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A10DE">
        <w:rPr>
          <w:rFonts w:ascii="Arial" w:eastAsia="Arial Unicode MS" w:hAnsi="Arial" w:cs="Arial"/>
          <w:sz w:val="20"/>
          <w:szCs w:val="20"/>
        </w:rPr>
        <w:t>25g,</w:t>
      </w:r>
    </w:p>
    <w:p w:rsidR="000E7618" w:rsidRPr="00DA10DE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</w:t>
      </w:r>
      <w:r w:rsidRPr="00DA10DE">
        <w:rPr>
          <w:rFonts w:ascii="Arial" w:eastAsia="Arial Unicode MS" w:hAnsi="Arial" w:cs="Arial"/>
          <w:sz w:val="20"/>
          <w:szCs w:val="20"/>
        </w:rPr>
        <w:t>kg.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4 Trwałość</w:t>
      </w:r>
    </w:p>
    <w:p w:rsidR="000E7618" w:rsidRPr="00E71D6F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E71D6F">
        <w:rPr>
          <w:rFonts w:ascii="Arial" w:hAnsi="Arial" w:cs="Arial"/>
          <w:sz w:val="20"/>
          <w:szCs w:val="20"/>
        </w:rPr>
        <w:t xml:space="preserve">niż </w:t>
      </w:r>
      <w:r w:rsidRPr="00E71D6F">
        <w:rPr>
          <w:rFonts w:ascii="Arial" w:hAnsi="Arial" w:cs="Arial"/>
          <w:sz w:val="20"/>
          <w:szCs w:val="20"/>
        </w:rPr>
        <w:br/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7F548F" w:rsidRDefault="000E7618" w:rsidP="00AE69D0">
      <w:pPr>
        <w:jc w:val="center"/>
        <w:rPr>
          <w:rFonts w:ascii="Arial" w:hAnsi="Arial" w:cs="Arial"/>
          <w:b/>
          <w:sz w:val="40"/>
          <w:szCs w:val="40"/>
        </w:rPr>
      </w:pPr>
      <w:r w:rsidRPr="007F548F">
        <w:rPr>
          <w:rFonts w:ascii="Arial" w:hAnsi="Arial" w:cs="Arial"/>
          <w:b/>
          <w:sz w:val="40"/>
          <w:szCs w:val="40"/>
        </w:rPr>
        <w:t>PRZYPRAWA UNIWERSALNA</w:t>
      </w:r>
    </w:p>
    <w:p w:rsidR="000E7618" w:rsidRPr="000E7618" w:rsidRDefault="000E7618" w:rsidP="00AE69D0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lastRenderedPageBreak/>
        <w:t xml:space="preserve">Zakres </w:t>
      </w:r>
    </w:p>
    <w:p w:rsidR="000E7618" w:rsidRPr="000E7618" w:rsidRDefault="000E7618" w:rsidP="00AE69D0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przyprawy uniwersalnej.</w:t>
      </w:r>
    </w:p>
    <w:p w:rsidR="000E7618" w:rsidRPr="000E7618" w:rsidRDefault="000E7618" w:rsidP="00AE69D0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AE69D0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przyprawy uniwersalnej przeznaczonej dla odbiorcy.</w:t>
      </w:r>
    </w:p>
    <w:p w:rsidR="000E7618" w:rsidRPr="000E7618" w:rsidRDefault="000E7618" w:rsidP="00AE69D0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AE69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AE69D0">
      <w:pPr>
        <w:pStyle w:val="E-1"/>
        <w:numPr>
          <w:ilvl w:val="0"/>
          <w:numId w:val="46"/>
        </w:numPr>
        <w:tabs>
          <w:tab w:val="clear" w:pos="1440"/>
          <w:tab w:val="num" w:pos="36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PN-A-74016 Przetwory zbożowe - Oznaczanie szkodników, ich pozostałości i zanieczyszczeń</w:t>
      </w:r>
    </w:p>
    <w:p w:rsidR="000E7618" w:rsidRDefault="000E7618" w:rsidP="00AE69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Pr="00AE7B6F" w:rsidRDefault="000E7618" w:rsidP="00AE69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AE7B6F">
        <w:rPr>
          <w:rFonts w:ascii="Arial" w:hAnsi="Arial" w:cs="Arial"/>
          <w:b/>
          <w:bCs/>
          <w:sz w:val="20"/>
          <w:szCs w:val="20"/>
        </w:rPr>
        <w:t>Przyprawa uniwersalna</w:t>
      </w:r>
    </w:p>
    <w:p w:rsidR="000E7618" w:rsidRPr="00DA454C" w:rsidRDefault="000E7618" w:rsidP="00AE69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otrzymany przez wymieszanie rozdrobnionych, suszonych warzyw (m.in. marchwi, cebuli, pasternaku, pietruszki, pora, selera, natki pietruszki, papryki słodkiej, ziemniaków) w ilości nie mniejszej niż 15%, soli (nie więcej niż 55%) oraz substancji wzmacniających smak i zapach, przeznaczony do poprawienia smaku, zapachu i wyglądu produktów spożywczych</w:t>
      </w:r>
    </w:p>
    <w:p w:rsidR="000E7618" w:rsidRPr="000E7618" w:rsidRDefault="000E7618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AE69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AE69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AE69D0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Pr="00E03271" w:rsidRDefault="000E7618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AE7B6F" w:rsidRDefault="000E7618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AE7B6F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6361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361" w:type="dxa"/>
            <w:vAlign w:val="center"/>
          </w:tcPr>
          <w:p w:rsidR="000E7618" w:rsidRPr="00B818C3" w:rsidRDefault="000E7618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818C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361" w:type="dxa"/>
            <w:tcBorders>
              <w:bottom w:val="single" w:sz="6" w:space="0" w:color="auto"/>
            </w:tcBorders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warzywa rozdrobnione w zależności od składu surowcowego, dopuszcza się niewielkie zbrylenia rozsypujące się pod naciskiem</w:t>
            </w:r>
          </w:p>
        </w:tc>
      </w:tr>
      <w:tr w:rsidR="000E7618" w:rsidRPr="002C3EC8" w:rsidTr="000E7618">
        <w:trPr>
          <w:cantSplit/>
          <w:trHeight w:val="224"/>
          <w:jc w:val="center"/>
        </w:trPr>
        <w:tc>
          <w:tcPr>
            <w:tcW w:w="0" w:type="auto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0E761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361" w:type="dxa"/>
            <w:tcBorders>
              <w:bottom w:val="single" w:sz="6" w:space="0" w:color="auto"/>
            </w:tcBorders>
          </w:tcPr>
          <w:p w:rsidR="000E761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Niejednolita, właściwa dla użytych składników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361" w:type="dxa"/>
            <w:tcBorders>
              <w:top w:val="single" w:sz="6" w:space="0" w:color="auto"/>
            </w:tcBorders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składników, słony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361" w:type="dxa"/>
            <w:tcBorders>
              <w:top w:val="single" w:sz="6" w:space="0" w:color="auto"/>
            </w:tcBorders>
          </w:tcPr>
          <w:p w:rsidR="000E761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Aromatyczny, charakterystyczny dla danej mieszanki</w:t>
            </w:r>
          </w:p>
        </w:tc>
      </w:tr>
    </w:tbl>
    <w:p w:rsidR="000E7618" w:rsidRDefault="000E7618" w:rsidP="00AE69D0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AE7B6F" w:rsidRDefault="000E7618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AE7B6F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5280"/>
        <w:gridCol w:w="1460"/>
        <w:gridCol w:w="1828"/>
      </w:tblGrid>
      <w:tr w:rsidR="000E7618" w:rsidRPr="002C3EC8" w:rsidTr="000E7618">
        <w:trPr>
          <w:trHeight w:val="450"/>
          <w:jc w:val="center"/>
        </w:trPr>
        <w:tc>
          <w:tcPr>
            <w:tcW w:w="496" w:type="dxa"/>
            <w:vAlign w:val="center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386" w:type="dxa"/>
            <w:vAlign w:val="center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469" w:type="dxa"/>
            <w:vAlign w:val="center"/>
          </w:tcPr>
          <w:p w:rsidR="000E7618" w:rsidRPr="00B818C3" w:rsidRDefault="000E7618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   </w:t>
            </w:r>
            <w:r w:rsidRPr="00B818C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859" w:type="dxa"/>
            <w:vAlign w:val="center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496" w:type="dxa"/>
          </w:tcPr>
          <w:p w:rsidR="000E761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86" w:type="dxa"/>
          </w:tcPr>
          <w:p w:rsidR="000E761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Zanieczyszczenia ferromagnetyczne:</w:t>
            </w:r>
          </w:p>
          <w:p w:rsidR="000E761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cząstek bez ostrych końców o wielkości liniowej nie większej niż </w:t>
            </w:r>
            <w:smartTag w:uri="urn:schemas-microsoft-com:office:smarttags" w:element="metricconverter">
              <w:smartTagPr>
                <w:attr w:name="ProductID" w:val="0,3 mm"/>
              </w:smartTagPr>
              <w:r>
                <w:rPr>
                  <w:rFonts w:ascii="Arial" w:hAnsi="Arial" w:cs="Arial"/>
                  <w:sz w:val="18"/>
                  <w:szCs w:val="18"/>
                </w:rPr>
                <w:t>0,3 mm</w:t>
              </w:r>
            </w:smartTag>
            <w:r>
              <w:rPr>
                <w:rFonts w:ascii="Arial" w:hAnsi="Arial" w:cs="Arial"/>
                <w:sz w:val="18"/>
                <w:szCs w:val="18"/>
              </w:rPr>
              <w:t xml:space="preserve"> i masie nie większej niż 0,4 mg, mg/kg nie więcej niż</w:t>
            </w: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761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859" w:type="dxa"/>
            <w:vMerge w:val="restart"/>
            <w:vAlign w:val="center"/>
          </w:tcPr>
          <w:p w:rsidR="000E7618" w:rsidRPr="00E41D38" w:rsidRDefault="000E7618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1D38">
              <w:rPr>
                <w:rFonts w:ascii="Arial" w:hAnsi="Arial" w:cs="Arial"/>
                <w:sz w:val="18"/>
                <w:szCs w:val="18"/>
              </w:rPr>
              <w:t>PN-A-74016</w:t>
            </w:r>
          </w:p>
          <w:p w:rsidR="000E7618" w:rsidRPr="00E41D38" w:rsidRDefault="000E7618" w:rsidP="00AE69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496" w:type="dxa"/>
          </w:tcPr>
          <w:p w:rsidR="000E761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86" w:type="dxa"/>
          </w:tcPr>
          <w:p w:rsidR="000E761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szkodników żywych, martwych i ich pozostałości</w:t>
            </w: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761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nieobecne</w:t>
            </w:r>
          </w:p>
        </w:tc>
        <w:tc>
          <w:tcPr>
            <w:tcW w:w="1859" w:type="dxa"/>
            <w:vMerge/>
            <w:vAlign w:val="center"/>
          </w:tcPr>
          <w:p w:rsidR="000E7618" w:rsidRPr="00E41D38" w:rsidRDefault="000E7618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AE69D0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115E0E" w:rsidRDefault="000E7618" w:rsidP="00AE69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0E7618" w:rsidRPr="000E7618" w:rsidRDefault="000E7618" w:rsidP="00AE69D0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AE69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lastRenderedPageBreak/>
        <w:t>Masa netto</w:t>
      </w:r>
    </w:p>
    <w:p w:rsidR="000E7618" w:rsidRPr="000E7618" w:rsidRDefault="000E7618" w:rsidP="00AE69D0">
      <w:pPr>
        <w:pStyle w:val="Edward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color w:val="000000"/>
        </w:rPr>
        <w:t>Masa netto powinna być zgodna z deklaracją producenta.</w:t>
      </w:r>
    </w:p>
    <w:p w:rsidR="000E7618" w:rsidRPr="000E7618" w:rsidRDefault="000E7618" w:rsidP="00AE69D0">
      <w:pPr>
        <w:pStyle w:val="E-1"/>
        <w:rPr>
          <w:rFonts w:ascii="Arial" w:hAnsi="Arial" w:cs="Arial"/>
          <w:color w:val="000000"/>
        </w:rPr>
      </w:pPr>
      <w:r w:rsidRPr="000E7618">
        <w:rPr>
          <w:rFonts w:ascii="Arial" w:hAnsi="Arial" w:cs="Arial"/>
        </w:rPr>
        <w:t>Dopuszczalna ujemna wartość błędu masy netto powinna być zgodna z obowiązującym prawem</w:t>
      </w:r>
      <w:r w:rsidRPr="000E7618">
        <w:rPr>
          <w:rFonts w:ascii="Arial" w:hAnsi="Arial" w:cs="Arial"/>
          <w:color w:val="000000"/>
        </w:rPr>
        <w:t>.</w:t>
      </w:r>
    </w:p>
    <w:p w:rsidR="000E7618" w:rsidRPr="00DD600C" w:rsidRDefault="000E7618" w:rsidP="00AE69D0">
      <w:pPr>
        <w:jc w:val="both"/>
        <w:rPr>
          <w:rFonts w:ascii="Arial" w:hAnsi="Arial" w:cs="Arial"/>
          <w:sz w:val="20"/>
          <w:szCs w:val="20"/>
        </w:rPr>
      </w:pPr>
      <w:r w:rsidRPr="00DD600C">
        <w:rPr>
          <w:rFonts w:ascii="Arial" w:hAnsi="Arial" w:cs="Arial"/>
          <w:sz w:val="20"/>
          <w:szCs w:val="20"/>
        </w:rPr>
        <w:t>Dopuszczalna masa netto:</w:t>
      </w:r>
    </w:p>
    <w:p w:rsidR="000E7618" w:rsidRPr="003176A9" w:rsidRDefault="000E7618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</w:t>
      </w:r>
      <w:r w:rsidRPr="00DD60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0E7618" w:rsidRPr="00DD600C" w:rsidRDefault="000E7618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25g</w:t>
      </w:r>
      <w:r w:rsidRPr="00DD600C">
        <w:rPr>
          <w:rFonts w:ascii="Arial" w:eastAsia="Arial Unicode MS" w:hAnsi="Arial" w:cs="Arial"/>
          <w:sz w:val="20"/>
          <w:szCs w:val="20"/>
        </w:rPr>
        <w:t>,</w:t>
      </w:r>
    </w:p>
    <w:p w:rsidR="000E7618" w:rsidRPr="00A26385" w:rsidRDefault="000E7618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</w:t>
      </w:r>
      <w:r w:rsidRPr="00DD600C">
        <w:rPr>
          <w:rFonts w:ascii="Arial" w:eastAsia="Arial Unicode MS" w:hAnsi="Arial" w:cs="Arial"/>
          <w:sz w:val="20"/>
          <w:szCs w:val="20"/>
        </w:rPr>
        <w:t>g</w:t>
      </w:r>
      <w:r w:rsidRPr="00A26385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AE69D0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4 Trwałość</w:t>
      </w:r>
    </w:p>
    <w:p w:rsidR="000E7618" w:rsidRPr="00746910" w:rsidRDefault="000E7618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746910">
        <w:rPr>
          <w:rFonts w:ascii="Arial" w:hAnsi="Arial" w:cs="Arial"/>
          <w:sz w:val="20"/>
          <w:szCs w:val="20"/>
        </w:rPr>
        <w:t xml:space="preserve">niż </w:t>
      </w:r>
      <w:r w:rsidRPr="00746910">
        <w:rPr>
          <w:rFonts w:ascii="Arial" w:hAnsi="Arial" w:cs="Arial"/>
          <w:sz w:val="20"/>
          <w:szCs w:val="20"/>
        </w:rPr>
        <w:br/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746910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0E7618" w:rsidRPr="000E7618" w:rsidRDefault="000E7618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AE69D0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AE69D0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AE69D0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AE69D0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AE69D0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AE69D0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AE69D0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AE69D0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2E2F7C" w:rsidRDefault="00AE69D0" w:rsidP="00AE69D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PRZYPRAWA </w:t>
      </w:r>
      <w:r w:rsidRPr="002E2F7C">
        <w:rPr>
          <w:rFonts w:ascii="Arial" w:hAnsi="Arial" w:cs="Arial"/>
          <w:b/>
          <w:sz w:val="40"/>
          <w:szCs w:val="40"/>
        </w:rPr>
        <w:t>GYROS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przyprawy gyros.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przyprawy gyros przeznaczonej dla odbiorcy.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1.2 Dokumenty powołane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  <w:tab w:val="num" w:pos="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E69D0" w:rsidRPr="007976E4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  <w:tab w:val="num" w:pos="360"/>
        </w:tabs>
        <w:ind w:hanging="14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E69D0" w:rsidRDefault="00AE69D0" w:rsidP="00AE69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Pr="00236BC4" w:rsidRDefault="00AE69D0" w:rsidP="00AE69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Przyprawa gyros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wysuszonych, rozdrobnionych i aromatycznych warzyw, przypraw i ziół przeznaczona do poprawy smaku, zapachu i wyglądu produktów spożywczych.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skład mieszanki powinny wchodzić: czosnek, kolendra, papryka słodka, gorczyca, rozmaryn, chili pieprz czarny, oregano, kozieradka, cukier, sól. Przyprawa może zawierać jeszcze m.in. tymianek, majeranek, owoc jałowca, cebulę, kurkumę, ziele angielskie, goździki.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E69D0" w:rsidRDefault="00AE69D0" w:rsidP="00AE69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AE69D0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AE69D0" w:rsidRPr="00E03271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AE69D0" w:rsidRPr="00236BC4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36BC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6786"/>
      </w:tblGrid>
      <w:tr w:rsidR="00AE69D0" w:rsidRPr="002C3EC8" w:rsidTr="000A27D0">
        <w:trPr>
          <w:trHeight w:val="450"/>
          <w:jc w:val="center"/>
        </w:trPr>
        <w:tc>
          <w:tcPr>
            <w:tcW w:w="0" w:type="auto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786" w:type="dxa"/>
            <w:vAlign w:val="center"/>
          </w:tcPr>
          <w:p w:rsidR="00AE69D0" w:rsidRPr="00B9574A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9574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E69D0" w:rsidRPr="002C3EC8" w:rsidTr="000A27D0">
        <w:trPr>
          <w:cantSplit/>
          <w:trHeight w:val="247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786" w:type="dxa"/>
            <w:tcBorders>
              <w:bottom w:val="single" w:sz="6" w:space="0" w:color="auto"/>
            </w:tcBorders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w zależności od składu surowcowego dopuszcza się niewielkie zbrylenia rozsypujące się pod naciskiem palca</w:t>
            </w:r>
          </w:p>
        </w:tc>
      </w:tr>
      <w:tr w:rsidR="00AE69D0" w:rsidRPr="002C3EC8" w:rsidTr="000A27D0">
        <w:trPr>
          <w:cantSplit/>
          <w:trHeight w:val="158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786" w:type="dxa"/>
            <w:tcBorders>
              <w:bottom w:val="single" w:sz="6" w:space="0" w:color="auto"/>
            </w:tcBorders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Niejednolita, charakterystyczna dla użytych  składników</w:t>
            </w:r>
          </w:p>
        </w:tc>
      </w:tr>
      <w:tr w:rsidR="00AE69D0" w:rsidRPr="002C3EC8" w:rsidTr="000A27D0">
        <w:trPr>
          <w:cantSplit/>
          <w:trHeight w:val="90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786" w:type="dxa"/>
            <w:tcBorders>
              <w:top w:val="single" w:sz="6" w:space="0" w:color="auto"/>
            </w:tcBorders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 dla użytych składników, bez posmaków obcych </w:t>
            </w:r>
          </w:p>
        </w:tc>
      </w:tr>
      <w:tr w:rsidR="00AE69D0" w:rsidRPr="002C3EC8" w:rsidTr="000A27D0">
        <w:trPr>
          <w:cantSplit/>
          <w:trHeight w:val="90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Zapach</w:t>
            </w:r>
          </w:p>
        </w:tc>
        <w:tc>
          <w:tcPr>
            <w:tcW w:w="6786" w:type="dxa"/>
            <w:tcBorders>
              <w:top w:val="single" w:sz="6" w:space="0" w:color="auto"/>
            </w:tcBorders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Aromatyczny, charakterystyczny dla użytych składników, bez zapachów obcych</w:t>
            </w:r>
          </w:p>
        </w:tc>
      </w:tr>
    </w:tbl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AE69D0" w:rsidRPr="00E03271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AE69D0" w:rsidRPr="002478A9" w:rsidRDefault="00AE69D0" w:rsidP="00AE69D0">
      <w:pPr>
        <w:pStyle w:val="Nagwek6"/>
        <w:spacing w:before="120" w:after="120"/>
        <w:ind w:left="709"/>
        <w:jc w:val="center"/>
        <w:rPr>
          <w:rFonts w:ascii="Arial" w:hAnsi="Arial" w:cs="Arial"/>
          <w:b w:val="0"/>
          <w:sz w:val="18"/>
        </w:rPr>
      </w:pPr>
      <w:r w:rsidRPr="002478A9">
        <w:rPr>
          <w:rFonts w:ascii="Arial" w:hAnsi="Arial" w:cs="Arial"/>
          <w:b w:val="0"/>
          <w:sz w:val="18"/>
        </w:rPr>
        <w:t>Tablica 2 – Wymagania 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701"/>
        <w:gridCol w:w="1667"/>
      </w:tblGrid>
      <w:tr w:rsidR="00AE69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E69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E69D0" w:rsidRPr="0026490F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w przeliczeniu na suchą masę,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</w:p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</w:p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9D0" w:rsidRPr="008A0DA4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lastRenderedPageBreak/>
        <w:t>2.4</w:t>
      </w:r>
      <w:r w:rsidRPr="00133CB7">
        <w:rPr>
          <w:bCs w:val="0"/>
        </w:rPr>
        <w:t xml:space="preserve"> Wymagania mikrobiologiczne</w:t>
      </w:r>
    </w:p>
    <w:p w:rsidR="00AE69D0" w:rsidRPr="008A30C3" w:rsidRDefault="00AE69D0" w:rsidP="00AE69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E69D0" w:rsidRPr="00AE69D0" w:rsidRDefault="00AE69D0" w:rsidP="00AE69D0">
      <w:pPr>
        <w:pStyle w:val="E-1"/>
        <w:numPr>
          <w:ilvl w:val="0"/>
          <w:numId w:val="4"/>
        </w:numPr>
        <w:tabs>
          <w:tab w:val="num" w:pos="180"/>
        </w:tabs>
        <w:spacing w:before="240" w:after="240"/>
        <w:ind w:left="2342" w:hanging="2342"/>
        <w:jc w:val="both"/>
        <w:textAlignment w:val="auto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Masa netto</w:t>
      </w:r>
    </w:p>
    <w:p w:rsidR="00AE69D0" w:rsidRPr="00A70E5A" w:rsidRDefault="00AE69D0" w:rsidP="00AE69D0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A70E5A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E69D0" w:rsidRPr="00A70E5A" w:rsidRDefault="00AE69D0" w:rsidP="00AE69D0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A70E5A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A70E5A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AE69D0" w:rsidRPr="00A70E5A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A70E5A">
        <w:rPr>
          <w:rFonts w:ascii="Arial" w:hAnsi="Arial" w:cs="Arial"/>
          <w:sz w:val="20"/>
          <w:szCs w:val="20"/>
        </w:rPr>
        <w:t>Dopuszczalna masa netto:</w:t>
      </w:r>
    </w:p>
    <w:p w:rsidR="00AE69D0" w:rsidRPr="00A70E5A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4 Trwałość</w:t>
      </w:r>
    </w:p>
    <w:p w:rsidR="00AE69D0" w:rsidRPr="00E71D6F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E71D6F">
        <w:rPr>
          <w:rFonts w:ascii="Arial" w:hAnsi="Arial" w:cs="Arial"/>
          <w:sz w:val="20"/>
          <w:szCs w:val="20"/>
        </w:rPr>
        <w:t xml:space="preserve">niż </w:t>
      </w:r>
      <w:r w:rsidRPr="00E71D6F">
        <w:rPr>
          <w:rFonts w:ascii="Arial" w:hAnsi="Arial" w:cs="Arial"/>
          <w:sz w:val="20"/>
          <w:szCs w:val="20"/>
        </w:rPr>
        <w:br/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opakowań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 Oznaczanie cech organoleptycznych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organoleptycznie na zgodność z wymaganiami umieszczonymi w Tablicy 1.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5.3 Oznaczanie cech fizykochemicznych</w:t>
      </w:r>
    </w:p>
    <w:p w:rsidR="00AE69D0" w:rsidRPr="00AE69D0" w:rsidRDefault="00AE69D0" w:rsidP="00AE69D0">
      <w:pPr>
        <w:pStyle w:val="E-1"/>
        <w:spacing w:before="360" w:after="240"/>
        <w:rPr>
          <w:rFonts w:ascii="Arial" w:hAnsi="Arial" w:cs="Arial"/>
        </w:rPr>
      </w:pPr>
      <w:r w:rsidRPr="00AE69D0">
        <w:rPr>
          <w:rFonts w:ascii="Arial" w:hAnsi="Arial" w:cs="Arial"/>
        </w:rPr>
        <w:t>Według norm podanych w Tablicy 2.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Zgodnie z aktualnie obowiązującym prawem.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3E1CEE" w:rsidRDefault="00AE69D0" w:rsidP="00AE69D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PRZYPRAWA DO FLAKÓW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lastRenderedPageBreak/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przyprawy do flaków.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przyprawy do flaków przeznaczonej dla odbiorcy.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1.2 Dokumenty powołane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  <w:tab w:val="num" w:pos="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– Pobieranie próbek i metody badań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2825 Zioła i przyprawy - Przygotowanie zmielonej próbki do analizy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  <w:tab w:val="num" w:pos="360"/>
        </w:tabs>
        <w:ind w:hanging="14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E69D0" w:rsidRDefault="00AE69D0" w:rsidP="00AE69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Pr="00236BC4" w:rsidRDefault="00AE69D0" w:rsidP="00AE69D0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Przyprawa do flaków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wysuszonych, rozdrobnionych i aromatycznych warzyw, przypraw i ziół m.in.</w:t>
      </w:r>
      <w:r w:rsidRPr="007109F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cebuli, marchwi, czosnku, papryki słodkiej i ostrej, gałki muszkatołowej, pieprzu czarnego, majeranku, imbiru, 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soli, cukru, z ewentualnym dodatkiem liści laurowych, ziela angielskiego, kolendry, kurkumy i innych składników zgodnych z recepturą przeznaczona do poprawy smaku, zapachu i wyglądu produktów spożywczych.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E69D0" w:rsidRPr="00C377EF" w:rsidRDefault="00AE69D0" w:rsidP="00AE69D0">
      <w:pPr>
        <w:pStyle w:val="Nagwek11"/>
        <w:rPr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AE69D0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Pr="00E03271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Pr="00236BC4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36BC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6786"/>
      </w:tblGrid>
      <w:tr w:rsidR="00AE69D0" w:rsidRPr="002C3EC8" w:rsidTr="000A27D0">
        <w:trPr>
          <w:trHeight w:val="450"/>
          <w:jc w:val="center"/>
        </w:trPr>
        <w:tc>
          <w:tcPr>
            <w:tcW w:w="0" w:type="auto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786" w:type="dxa"/>
            <w:vAlign w:val="center"/>
          </w:tcPr>
          <w:p w:rsidR="00AE69D0" w:rsidRPr="00B9574A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9574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E69D0" w:rsidRPr="002C3EC8" w:rsidTr="000A27D0">
        <w:trPr>
          <w:cantSplit/>
          <w:trHeight w:val="247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786" w:type="dxa"/>
            <w:tcBorders>
              <w:bottom w:val="single" w:sz="6" w:space="0" w:color="auto"/>
            </w:tcBorders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w zależności od składu surowcowego dopuszcza się niewielkie zbrylenia</w:t>
            </w:r>
          </w:p>
        </w:tc>
      </w:tr>
      <w:tr w:rsidR="00AE69D0" w:rsidRPr="002C3EC8" w:rsidTr="000A27D0">
        <w:trPr>
          <w:cantSplit/>
          <w:trHeight w:val="158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786" w:type="dxa"/>
            <w:tcBorders>
              <w:bottom w:val="single" w:sz="6" w:space="0" w:color="auto"/>
            </w:tcBorders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Niejednolita, właściwa dla użytych składników</w:t>
            </w:r>
          </w:p>
        </w:tc>
      </w:tr>
      <w:tr w:rsidR="00AE69D0" w:rsidRPr="002C3EC8" w:rsidTr="000A27D0">
        <w:trPr>
          <w:cantSplit/>
          <w:trHeight w:val="90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786" w:type="dxa"/>
            <w:tcBorders>
              <w:top w:val="single" w:sz="6" w:space="0" w:color="auto"/>
            </w:tcBorders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 dla składników, bez posmaków obcych </w:t>
            </w:r>
          </w:p>
        </w:tc>
      </w:tr>
      <w:tr w:rsidR="00AE69D0" w:rsidRPr="002C3EC8" w:rsidTr="000A27D0">
        <w:trPr>
          <w:cantSplit/>
          <w:trHeight w:val="90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Zapach</w:t>
            </w:r>
          </w:p>
        </w:tc>
        <w:tc>
          <w:tcPr>
            <w:tcW w:w="6786" w:type="dxa"/>
            <w:tcBorders>
              <w:top w:val="single" w:sz="6" w:space="0" w:color="auto"/>
            </w:tcBorders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Aromatyczny, charakterystyczny dla danej mieszanki, bez zapachów obcych</w:t>
            </w:r>
          </w:p>
        </w:tc>
      </w:tr>
    </w:tbl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AE69D0" w:rsidRPr="00E03271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AE69D0" w:rsidRPr="002478A9" w:rsidRDefault="00AE69D0" w:rsidP="00AE69D0">
      <w:pPr>
        <w:pStyle w:val="Nagwek6"/>
        <w:spacing w:before="120" w:after="120"/>
        <w:ind w:left="709"/>
        <w:jc w:val="center"/>
        <w:rPr>
          <w:rFonts w:ascii="Arial" w:hAnsi="Arial" w:cs="Arial"/>
          <w:b w:val="0"/>
          <w:sz w:val="18"/>
        </w:rPr>
      </w:pPr>
      <w:r w:rsidRPr="002478A9">
        <w:rPr>
          <w:rFonts w:ascii="Arial" w:hAnsi="Arial" w:cs="Arial"/>
          <w:b w:val="0"/>
          <w:sz w:val="18"/>
        </w:rPr>
        <w:t>Tablica 2 – Wymagania 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701"/>
        <w:gridCol w:w="1667"/>
      </w:tblGrid>
      <w:tr w:rsidR="00AE69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E69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E69D0" w:rsidRPr="0026490F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mg/1kg surowca,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9D0" w:rsidRPr="008A0DA4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AE69D0" w:rsidRPr="002338CE" w:rsidRDefault="00AE69D0" w:rsidP="00AE69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E69D0" w:rsidRPr="00AE69D0" w:rsidRDefault="00AE69D0" w:rsidP="00AE69D0">
      <w:pPr>
        <w:pStyle w:val="E-1"/>
        <w:numPr>
          <w:ilvl w:val="0"/>
          <w:numId w:val="4"/>
        </w:numPr>
        <w:tabs>
          <w:tab w:val="num" w:pos="180"/>
        </w:tabs>
        <w:spacing w:before="240" w:after="240"/>
        <w:ind w:left="2342" w:hanging="2342"/>
        <w:jc w:val="both"/>
        <w:textAlignment w:val="auto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Masa netto</w:t>
      </w:r>
    </w:p>
    <w:p w:rsidR="00AE69D0" w:rsidRPr="006169B9" w:rsidRDefault="00AE69D0" w:rsidP="00AE69D0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6169B9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E69D0" w:rsidRPr="006169B9" w:rsidRDefault="00AE69D0" w:rsidP="00AE69D0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6169B9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6169B9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AE69D0" w:rsidRPr="006169B9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E69D0" w:rsidRPr="0026539D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</w:t>
      </w:r>
      <w:r w:rsidRPr="0026539D">
        <w:rPr>
          <w:rFonts w:ascii="Arial" w:eastAsia="Arial Unicode MS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4 Trwałość</w:t>
      </w:r>
    </w:p>
    <w:p w:rsidR="00AE69D0" w:rsidRPr="00E71D6F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E71D6F">
        <w:rPr>
          <w:rFonts w:ascii="Arial" w:hAnsi="Arial" w:cs="Arial"/>
          <w:sz w:val="20"/>
          <w:szCs w:val="20"/>
        </w:rPr>
        <w:t xml:space="preserve">niż </w:t>
      </w:r>
      <w:r w:rsidRPr="00E71D6F">
        <w:rPr>
          <w:rFonts w:ascii="Arial" w:hAnsi="Arial" w:cs="Arial"/>
          <w:sz w:val="20"/>
          <w:szCs w:val="20"/>
        </w:rPr>
        <w:br/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opakowań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 Oznaczanie cech organoleptycznych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organoleptycznie na zgodność z wymaganiami umieszczonymi  w Tablicy 1.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5.3 Oznaczanie cech fizykochemicznych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</w:rPr>
        <w:t>Według norm podanych w Tablicy 2.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Zgodnie z aktualnie obowiązującym prawem.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3E1CEE" w:rsidRDefault="00AE69D0" w:rsidP="00AE69D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PRZYPRAWA GARAM MASALA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przyprawy Garam Masala.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przyprawy Garam Masala przeznaczonej dla odbiorcy.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1.2 Dokumenty powołane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  <w:tab w:val="num" w:pos="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  <w:tab w:val="num" w:pos="360"/>
        </w:tabs>
        <w:ind w:hanging="14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E69D0" w:rsidRDefault="00AE69D0" w:rsidP="00AE69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Pr="00236BC4" w:rsidRDefault="00AE69D0" w:rsidP="00AE69D0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Przyprawa Garam Masala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wysuszonych, rozdrobnionych i aromatycznych warzyw, przypraw i ziół m.in. kolendry, kminu rzymskiego, imbir, pieprzu czarnego, cynamonu, goździków, gałki muszkatołowej, kardamonu, liści laurowych z ewentualnym dodatkiem ziela angielskiego, papryki słodkiej, chilli, kopru włoskiego i innych składników zgodnych z recepturą przeznaczona do poprawy smaku, zapachu i wyglądu przygotowywanych potraw.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E69D0" w:rsidRPr="00C377EF" w:rsidRDefault="00AE69D0" w:rsidP="00AE69D0">
      <w:pPr>
        <w:pStyle w:val="Nagwek11"/>
        <w:rPr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AE69D0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Pr="00E03271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Pr="00236BC4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36BC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697"/>
        <w:gridCol w:w="6923"/>
      </w:tblGrid>
      <w:tr w:rsidR="00AE69D0" w:rsidRPr="002C3EC8" w:rsidTr="000A27D0">
        <w:trPr>
          <w:trHeight w:val="450"/>
          <w:jc w:val="center"/>
        </w:trPr>
        <w:tc>
          <w:tcPr>
            <w:tcW w:w="410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97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923" w:type="dxa"/>
            <w:vAlign w:val="center"/>
          </w:tcPr>
          <w:p w:rsidR="00AE69D0" w:rsidRPr="00B9574A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9574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E69D0" w:rsidRPr="002C3EC8" w:rsidTr="000A27D0">
        <w:trPr>
          <w:cantSplit/>
          <w:trHeight w:val="247"/>
          <w:jc w:val="center"/>
        </w:trPr>
        <w:tc>
          <w:tcPr>
            <w:tcW w:w="410" w:type="dxa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97" w:type="dxa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923" w:type="dxa"/>
            <w:tcBorders>
              <w:bottom w:val="single" w:sz="6" w:space="0" w:color="auto"/>
            </w:tcBorders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w zależności od składu surowcowego dopuszcza się niewielkie zbrylenia rozsypujące się pod naciskiem</w:t>
            </w:r>
          </w:p>
        </w:tc>
      </w:tr>
      <w:tr w:rsidR="00AE69D0" w:rsidRPr="002C3EC8" w:rsidTr="000A27D0">
        <w:trPr>
          <w:cantSplit/>
          <w:trHeight w:val="158"/>
          <w:jc w:val="center"/>
        </w:trPr>
        <w:tc>
          <w:tcPr>
            <w:tcW w:w="410" w:type="dxa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97" w:type="dxa"/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923" w:type="dxa"/>
            <w:tcBorders>
              <w:bottom w:val="single" w:sz="6" w:space="0" w:color="auto"/>
            </w:tcBorders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Niejednolita, właściwa dla użytych składników</w:t>
            </w:r>
          </w:p>
        </w:tc>
      </w:tr>
      <w:tr w:rsidR="00AE69D0" w:rsidRPr="002C3EC8" w:rsidTr="000A27D0">
        <w:trPr>
          <w:cantSplit/>
          <w:trHeight w:val="90"/>
          <w:jc w:val="center"/>
        </w:trPr>
        <w:tc>
          <w:tcPr>
            <w:tcW w:w="410" w:type="dxa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97" w:type="dxa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923" w:type="dxa"/>
            <w:tcBorders>
              <w:top w:val="single" w:sz="6" w:space="0" w:color="auto"/>
            </w:tcBorders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 dla użytych składników, pikantny, lekko ostry, posmak korzenny, bez posmaków obcych </w:t>
            </w:r>
          </w:p>
        </w:tc>
      </w:tr>
      <w:tr w:rsidR="00AE69D0" w:rsidRPr="002C3EC8" w:rsidTr="000A27D0">
        <w:trPr>
          <w:cantSplit/>
          <w:trHeight w:val="90"/>
          <w:jc w:val="center"/>
        </w:trPr>
        <w:tc>
          <w:tcPr>
            <w:tcW w:w="410" w:type="dxa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97" w:type="dxa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Zapach</w:t>
            </w:r>
          </w:p>
        </w:tc>
        <w:tc>
          <w:tcPr>
            <w:tcW w:w="6923" w:type="dxa"/>
            <w:tcBorders>
              <w:top w:val="single" w:sz="6" w:space="0" w:color="auto"/>
            </w:tcBorders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Aromatyczny, charakterystyczny dla danej mieszanki, bez zapachów obcych</w:t>
            </w:r>
          </w:p>
        </w:tc>
      </w:tr>
    </w:tbl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AE69D0" w:rsidRPr="00E03271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Według Tablicy 2</w:t>
      </w:r>
    </w:p>
    <w:p w:rsidR="00AE69D0" w:rsidRPr="002478A9" w:rsidRDefault="00AE69D0" w:rsidP="00AE69D0">
      <w:pPr>
        <w:pStyle w:val="Nagwek6"/>
        <w:spacing w:before="120" w:after="120"/>
        <w:ind w:left="709"/>
        <w:jc w:val="center"/>
        <w:rPr>
          <w:rFonts w:ascii="Arial" w:hAnsi="Arial" w:cs="Arial"/>
          <w:b w:val="0"/>
          <w:sz w:val="18"/>
        </w:rPr>
      </w:pPr>
      <w:r w:rsidRPr="002478A9">
        <w:rPr>
          <w:rFonts w:ascii="Arial" w:hAnsi="Arial" w:cs="Arial"/>
          <w:b w:val="0"/>
          <w:sz w:val="18"/>
        </w:rPr>
        <w:t>Tablica 2 – Wymagania 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701"/>
        <w:gridCol w:w="1667"/>
      </w:tblGrid>
      <w:tr w:rsidR="00AE69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E69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E69D0" w:rsidRPr="0026490F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9D0" w:rsidRPr="008A0DA4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AE69D0" w:rsidRPr="002338CE" w:rsidRDefault="00AE69D0" w:rsidP="00AE69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E69D0" w:rsidRPr="00AE69D0" w:rsidRDefault="00AE69D0" w:rsidP="00AE69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Masa netto</w:t>
      </w:r>
    </w:p>
    <w:p w:rsidR="00AE69D0" w:rsidRPr="00DA10DE" w:rsidRDefault="00AE69D0" w:rsidP="00AE69D0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DA10DE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E69D0" w:rsidRPr="00DA10DE" w:rsidRDefault="00AE69D0" w:rsidP="00AE69D0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DA10DE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DA10DE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AE69D0" w:rsidRPr="00DA10DE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DA10DE">
        <w:rPr>
          <w:rFonts w:ascii="Arial" w:hAnsi="Arial" w:cs="Arial"/>
          <w:sz w:val="20"/>
          <w:szCs w:val="20"/>
        </w:rPr>
        <w:t>Dopuszczalna masa netto:</w:t>
      </w:r>
    </w:p>
    <w:p w:rsidR="00AE69D0" w:rsidRPr="00DA10DE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</w:t>
      </w:r>
      <w:r w:rsidRPr="00DA10DE">
        <w:rPr>
          <w:rFonts w:ascii="Arial" w:eastAsia="Arial Unicode MS" w:hAnsi="Arial" w:cs="Arial"/>
          <w:sz w:val="20"/>
          <w:szCs w:val="20"/>
        </w:rPr>
        <w:t>g,</w:t>
      </w:r>
    </w:p>
    <w:p w:rsidR="00AE69D0" w:rsidRPr="003009EE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20g</w:t>
      </w:r>
      <w:r w:rsidRPr="003009EE">
        <w:rPr>
          <w:rFonts w:ascii="Arial" w:eastAsia="Arial Unicode MS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4 Trwałość</w:t>
      </w:r>
    </w:p>
    <w:p w:rsidR="00AE69D0" w:rsidRPr="00E71D6F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E71D6F">
        <w:rPr>
          <w:rFonts w:ascii="Arial" w:hAnsi="Arial" w:cs="Arial"/>
          <w:sz w:val="20"/>
          <w:szCs w:val="20"/>
        </w:rPr>
        <w:t xml:space="preserve">niż </w:t>
      </w:r>
      <w:r w:rsidRPr="00E71D6F">
        <w:rPr>
          <w:rFonts w:ascii="Arial" w:hAnsi="Arial" w:cs="Arial"/>
          <w:sz w:val="20"/>
          <w:szCs w:val="20"/>
        </w:rPr>
        <w:br/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opakowań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 Oznaczanie cech organoleptycznych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organoleptycznie na zgodność z wymaganiami umieszczonymi w Tablicy 1.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5.3 Oznaczanie cech fizykochemicznych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</w:rPr>
        <w:t>Według norm podanych w Tablicy 2.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lastRenderedPageBreak/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Zgodnie z aktualnie obowiązującym prawem.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3E1CEE" w:rsidRDefault="00AE69D0" w:rsidP="00AE69D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PRZYPRAWA DO KURCZAKA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przyprawy do kurczaka.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przyprawy do kurczaka przeznaczonej dla odbiorcy.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1.2 Dokumenty powołane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  <w:tab w:val="num" w:pos="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E69D0" w:rsidRPr="00160F99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  <w:tab w:val="num" w:pos="360"/>
        </w:tabs>
        <w:ind w:hanging="14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E69D0" w:rsidRDefault="00AE69D0" w:rsidP="00AE69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Pr="00236BC4" w:rsidRDefault="00AE69D0" w:rsidP="00AE69D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Przyprawa do kurczaka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wysuszonych, rozdrobnionych i aromatycznych warzyw, przypraw i ziół m.in.</w:t>
      </w:r>
      <w:r w:rsidRPr="007109F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papryki słodkiej (nie mniej niż 14%), czosnku (nie mniej niż 5%), gorczycy białej, kolendry, kurkumy, kminu rzymskiego, imbiru, soli, przeznaczona do poprawy smaku, zapachu produktów spożywczych.</w:t>
      </w:r>
      <w:r w:rsidRPr="00EC1D53">
        <w:rPr>
          <w:rFonts w:ascii="Arial" w:hAnsi="Arial" w:cs="Arial"/>
          <w:sz w:val="20"/>
          <w:szCs w:val="20"/>
        </w:rPr>
        <w:t xml:space="preserve"> Przyprawa może zaw</w:t>
      </w:r>
      <w:r>
        <w:rPr>
          <w:rFonts w:ascii="Arial" w:hAnsi="Arial" w:cs="Arial"/>
          <w:sz w:val="20"/>
          <w:szCs w:val="20"/>
        </w:rPr>
        <w:t>ierać jeszcze m.in.</w:t>
      </w:r>
      <w:r w:rsidRPr="00EC1D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majeranek, chili, kminek, kurkumę</w:t>
      </w:r>
      <w:r w:rsidRPr="00EC1D53">
        <w:rPr>
          <w:rFonts w:ascii="Arial" w:hAnsi="Arial" w:cs="Arial"/>
          <w:sz w:val="20"/>
          <w:szCs w:val="20"/>
        </w:rPr>
        <w:t>, goźdz</w:t>
      </w:r>
      <w:r>
        <w:rPr>
          <w:rFonts w:ascii="Arial" w:hAnsi="Arial" w:cs="Arial"/>
          <w:sz w:val="20"/>
          <w:szCs w:val="20"/>
        </w:rPr>
        <w:t>iki, cynamon, pieprz, cebulę, gałkę muszkatołową, bazylię, cząber, natkę pietruszki.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E69D0" w:rsidRDefault="00AE69D0" w:rsidP="00AE69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AE69D0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AE69D0" w:rsidRPr="00E03271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Pr="00236BC4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36BC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6786"/>
      </w:tblGrid>
      <w:tr w:rsidR="00AE69D0" w:rsidRPr="002C3EC8" w:rsidTr="000A27D0">
        <w:trPr>
          <w:trHeight w:val="450"/>
          <w:jc w:val="center"/>
        </w:trPr>
        <w:tc>
          <w:tcPr>
            <w:tcW w:w="0" w:type="auto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786" w:type="dxa"/>
            <w:vAlign w:val="center"/>
          </w:tcPr>
          <w:p w:rsidR="00AE69D0" w:rsidRPr="00B9574A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9574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E69D0" w:rsidRPr="002C3EC8" w:rsidTr="000A27D0">
        <w:trPr>
          <w:cantSplit/>
          <w:trHeight w:val="247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786" w:type="dxa"/>
            <w:tcBorders>
              <w:bottom w:val="single" w:sz="6" w:space="0" w:color="auto"/>
            </w:tcBorders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w zależności od składu surowcowego dopuszcza się niewielkie zbrylenia</w:t>
            </w:r>
          </w:p>
        </w:tc>
      </w:tr>
      <w:tr w:rsidR="00AE69D0" w:rsidRPr="002C3EC8" w:rsidTr="000A27D0">
        <w:trPr>
          <w:cantSplit/>
          <w:trHeight w:val="158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786" w:type="dxa"/>
            <w:tcBorders>
              <w:bottom w:val="single" w:sz="6" w:space="0" w:color="auto"/>
            </w:tcBorders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Niejednolita, właściwa dla użytych składników</w:t>
            </w:r>
          </w:p>
        </w:tc>
      </w:tr>
      <w:tr w:rsidR="00AE69D0" w:rsidRPr="002C3EC8" w:rsidTr="000A27D0">
        <w:trPr>
          <w:cantSplit/>
          <w:trHeight w:val="90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786" w:type="dxa"/>
            <w:tcBorders>
              <w:top w:val="single" w:sz="6" w:space="0" w:color="auto"/>
            </w:tcBorders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 dla użytych składników, bez posmaków obcych </w:t>
            </w:r>
          </w:p>
        </w:tc>
      </w:tr>
      <w:tr w:rsidR="00AE69D0" w:rsidRPr="002C3EC8" w:rsidTr="000A27D0">
        <w:trPr>
          <w:cantSplit/>
          <w:trHeight w:val="90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786" w:type="dxa"/>
            <w:tcBorders>
              <w:top w:val="single" w:sz="6" w:space="0" w:color="auto"/>
            </w:tcBorders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Aromatyczny, charakterystyczny dla danej mieszanki, bez zapachów obcych</w:t>
            </w:r>
          </w:p>
        </w:tc>
      </w:tr>
    </w:tbl>
    <w:p w:rsidR="00AE69D0" w:rsidRDefault="00AE69D0" w:rsidP="00AE69D0">
      <w:pPr>
        <w:pStyle w:val="Nagwek11"/>
        <w:rPr>
          <w:bCs w:val="0"/>
        </w:rPr>
      </w:pPr>
    </w:p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AE69D0" w:rsidRPr="00E03271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AE69D0" w:rsidRPr="002478A9" w:rsidRDefault="00AE69D0" w:rsidP="00AE69D0">
      <w:pPr>
        <w:pStyle w:val="Nagwek6"/>
        <w:spacing w:before="120" w:after="120"/>
        <w:ind w:left="709"/>
        <w:jc w:val="center"/>
        <w:rPr>
          <w:rFonts w:ascii="Arial" w:hAnsi="Arial" w:cs="Arial"/>
          <w:b w:val="0"/>
          <w:sz w:val="18"/>
        </w:rPr>
      </w:pPr>
      <w:r w:rsidRPr="002478A9">
        <w:rPr>
          <w:rFonts w:ascii="Arial" w:hAnsi="Arial" w:cs="Arial"/>
          <w:b w:val="0"/>
          <w:sz w:val="18"/>
        </w:rPr>
        <w:t>Tablica 2 – Wymagania 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701"/>
        <w:gridCol w:w="1667"/>
      </w:tblGrid>
      <w:tr w:rsidR="00AE69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E69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E69D0" w:rsidRPr="0026490F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w przeliczeniu na suchą masę,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9D0" w:rsidRPr="008A0DA4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AE69D0" w:rsidRPr="002338CE" w:rsidRDefault="00AE69D0" w:rsidP="00AE69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E69D0" w:rsidRPr="00AE69D0" w:rsidRDefault="00AE69D0" w:rsidP="00AE69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Masa netto</w:t>
      </w:r>
    </w:p>
    <w:p w:rsidR="00AE69D0" w:rsidRPr="00DA10DE" w:rsidRDefault="00AE69D0" w:rsidP="00AE69D0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DA10DE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E69D0" w:rsidRPr="00DA10DE" w:rsidRDefault="00AE69D0" w:rsidP="00AE69D0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DA10DE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DA10DE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AE69D0" w:rsidRPr="00DA10DE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DA10DE">
        <w:rPr>
          <w:rFonts w:ascii="Arial" w:hAnsi="Arial" w:cs="Arial"/>
          <w:sz w:val="20"/>
          <w:szCs w:val="20"/>
        </w:rPr>
        <w:t>Dopuszczalna masa netto:</w:t>
      </w:r>
    </w:p>
    <w:p w:rsidR="00AE69D0" w:rsidRPr="00DA10DE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A10DE">
        <w:rPr>
          <w:rFonts w:ascii="Arial" w:eastAsia="Arial Unicode MS" w:hAnsi="Arial" w:cs="Arial"/>
          <w:sz w:val="20"/>
          <w:szCs w:val="20"/>
        </w:rPr>
        <w:t>20g,</w:t>
      </w:r>
    </w:p>
    <w:p w:rsidR="00AE69D0" w:rsidRPr="00713771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A10DE">
        <w:rPr>
          <w:rFonts w:ascii="Arial" w:eastAsia="Arial Unicode MS" w:hAnsi="Arial" w:cs="Arial"/>
          <w:sz w:val="20"/>
          <w:szCs w:val="20"/>
        </w:rPr>
        <w:t>25g,</w:t>
      </w:r>
    </w:p>
    <w:p w:rsidR="00AE69D0" w:rsidRPr="00DA10DE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</w:t>
      </w:r>
      <w:r w:rsidRPr="00DA10DE">
        <w:rPr>
          <w:rFonts w:ascii="Arial" w:eastAsia="Arial Unicode MS" w:hAnsi="Arial" w:cs="Arial"/>
          <w:sz w:val="20"/>
          <w:szCs w:val="20"/>
        </w:rPr>
        <w:t>kg.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4 Trwałość</w:t>
      </w:r>
    </w:p>
    <w:p w:rsidR="00AE69D0" w:rsidRPr="00E71D6F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E71D6F">
        <w:rPr>
          <w:rFonts w:ascii="Arial" w:hAnsi="Arial" w:cs="Arial"/>
          <w:sz w:val="20"/>
          <w:szCs w:val="20"/>
        </w:rPr>
        <w:t xml:space="preserve">niż </w:t>
      </w:r>
      <w:r w:rsidRPr="00E71D6F">
        <w:rPr>
          <w:rFonts w:ascii="Arial" w:hAnsi="Arial" w:cs="Arial"/>
          <w:sz w:val="20"/>
          <w:szCs w:val="20"/>
        </w:rPr>
        <w:br/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opakowań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 Oznaczanie cech organoleptycznych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Według norm podanych w Tablicy 1.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5.3 Oznaczanie cech fizykochemicznych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</w:rPr>
        <w:t>Według norm podanych w Tablicy 2.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Zgodnie z aktualnie obowiązującym prawem.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ED17EC" w:rsidRDefault="00AE69D0" w:rsidP="00AE69D0">
      <w:pPr>
        <w:jc w:val="center"/>
        <w:rPr>
          <w:rFonts w:ascii="Arial" w:hAnsi="Arial" w:cs="Arial"/>
          <w:b/>
          <w:sz w:val="40"/>
          <w:szCs w:val="40"/>
        </w:rPr>
      </w:pPr>
      <w:r w:rsidRPr="00ED17EC">
        <w:rPr>
          <w:rFonts w:ascii="Arial" w:hAnsi="Arial" w:cs="Arial"/>
          <w:b/>
          <w:sz w:val="40"/>
          <w:szCs w:val="40"/>
        </w:rPr>
        <w:t>OCET</w:t>
      </w:r>
    </w:p>
    <w:p w:rsidR="00AE69D0" w:rsidRPr="0034180F" w:rsidRDefault="00AE69D0" w:rsidP="00AE69D0">
      <w:pPr>
        <w:ind w:left="2124" w:firstLine="708"/>
        <w:jc w:val="center"/>
        <w:rPr>
          <w:rFonts w:ascii="Arial" w:hAnsi="Arial" w:cs="Arial"/>
          <w:b/>
          <w:caps/>
        </w:rPr>
      </w:pP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octu.</w:t>
      </w:r>
    </w:p>
    <w:p w:rsidR="00AE69D0" w:rsidRPr="00AE69D0" w:rsidRDefault="00AE69D0" w:rsidP="00AE69D0">
      <w:pPr>
        <w:pStyle w:val="E-1"/>
        <w:spacing w:before="12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octu przeznaczonego dla odbiorcy.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1.2 Dokumenty powołane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E69D0" w:rsidRPr="00AE69D0" w:rsidRDefault="00AE69D0" w:rsidP="00AE69D0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PN-A-79733 - Ocet</w:t>
      </w:r>
    </w:p>
    <w:p w:rsidR="00AE69D0" w:rsidRDefault="00AE69D0" w:rsidP="00AE69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Pr="00943884" w:rsidRDefault="00AE69D0" w:rsidP="00AE69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943884">
        <w:rPr>
          <w:rFonts w:ascii="Arial" w:hAnsi="Arial" w:cs="Arial"/>
          <w:b/>
          <w:bCs/>
          <w:sz w:val="20"/>
          <w:szCs w:val="20"/>
        </w:rPr>
        <w:t>Ocet</w:t>
      </w:r>
    </w:p>
    <w:p w:rsidR="00AE69D0" w:rsidRDefault="00AE69D0" w:rsidP="00AE69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przeznaczony do spożycia, otrzymany wyłącznie w procesie biologicznym dwóch fermentacji, alkoholowej i octowej z surowców pochodzenia rolniczego.</w:t>
      </w:r>
    </w:p>
    <w:p w:rsidR="00AE69D0" w:rsidRPr="00943884" w:rsidRDefault="00AE69D0" w:rsidP="00AE69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943884">
        <w:rPr>
          <w:rFonts w:ascii="Arial" w:hAnsi="Arial" w:cs="Arial"/>
          <w:b/>
          <w:bCs/>
          <w:sz w:val="20"/>
          <w:szCs w:val="20"/>
        </w:rPr>
        <w:t>Ocet</w:t>
      </w:r>
      <w:r>
        <w:rPr>
          <w:rFonts w:ascii="Arial" w:hAnsi="Arial" w:cs="Arial"/>
          <w:b/>
          <w:bCs/>
          <w:sz w:val="20"/>
          <w:szCs w:val="20"/>
        </w:rPr>
        <w:t xml:space="preserve"> spirytusowy</w:t>
      </w:r>
    </w:p>
    <w:p w:rsidR="00AE69D0" w:rsidRPr="000D195A" w:rsidRDefault="00AE69D0" w:rsidP="00AE69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Ocet otrzymany ze spirytusu w biologicznym procesie fermentacji octowej, 10% kwasowości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Pr="00AE69D0" w:rsidRDefault="00AE69D0" w:rsidP="00AE69D0">
      <w:pPr>
        <w:pStyle w:val="Edward"/>
        <w:spacing w:before="240" w:after="12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2.1 Wymagania ogólne</w:t>
      </w:r>
    </w:p>
    <w:p w:rsidR="00AE69D0" w:rsidRDefault="00AE69D0" w:rsidP="00AE69D0">
      <w:pPr>
        <w:jc w:val="both"/>
        <w:rPr>
          <w:rFonts w:ascii="Arial" w:hAnsi="Arial" w:cs="Arial"/>
          <w:sz w:val="20"/>
        </w:rPr>
      </w:pPr>
      <w:r w:rsidRPr="00633030">
        <w:rPr>
          <w:rFonts w:ascii="Arial" w:hAnsi="Arial" w:cs="Arial"/>
          <w:sz w:val="20"/>
        </w:rPr>
        <w:t>Produkt powinien spełniać wymagania aktualnie obow</w:t>
      </w:r>
      <w:r>
        <w:rPr>
          <w:rFonts w:ascii="Arial" w:hAnsi="Arial" w:cs="Arial"/>
          <w:sz w:val="20"/>
        </w:rPr>
        <w:t>iązującego prawa żywnościowego.</w:t>
      </w:r>
    </w:p>
    <w:p w:rsidR="00AE69D0" w:rsidRPr="00CD2B3A" w:rsidRDefault="00AE69D0" w:rsidP="00AE69D0">
      <w:pPr>
        <w:spacing w:before="240" w:after="120"/>
        <w:jc w:val="both"/>
        <w:rPr>
          <w:rFonts w:ascii="Arial" w:eastAsia="Calibri" w:hAnsi="Arial" w:cs="Arial"/>
          <w:b/>
          <w:sz w:val="20"/>
        </w:rPr>
      </w:pPr>
      <w:r w:rsidRPr="00CD2B3A">
        <w:rPr>
          <w:rFonts w:ascii="Arial" w:eastAsia="Calibri" w:hAnsi="Arial" w:cs="Arial"/>
          <w:b/>
          <w:sz w:val="20"/>
        </w:rPr>
        <w:t>2.2 Wymagania organoleptyczne</w:t>
      </w:r>
    </w:p>
    <w:p w:rsidR="00AE69D0" w:rsidRPr="00CD2B3A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CD2B3A">
        <w:rPr>
          <w:rFonts w:ascii="Arial" w:hAnsi="Arial" w:cs="Arial"/>
          <w:sz w:val="20"/>
        </w:rPr>
        <w:t>Według Tablicy 1.</w:t>
      </w:r>
    </w:p>
    <w:p w:rsidR="00AE69D0" w:rsidRPr="00CD2B3A" w:rsidRDefault="00AE69D0" w:rsidP="00AE69D0">
      <w:pPr>
        <w:keepNext/>
        <w:tabs>
          <w:tab w:val="left" w:pos="10891"/>
        </w:tabs>
        <w:spacing w:before="120" w:after="120"/>
        <w:jc w:val="center"/>
        <w:outlineLvl w:val="5"/>
        <w:rPr>
          <w:rFonts w:ascii="Arial" w:eastAsia="Calibri" w:hAnsi="Arial" w:cs="Arial"/>
          <w:b/>
          <w:sz w:val="18"/>
          <w:szCs w:val="18"/>
        </w:rPr>
      </w:pPr>
      <w:r w:rsidRPr="00CD2B3A">
        <w:rPr>
          <w:rFonts w:ascii="Arial" w:eastAsia="Calibri" w:hAnsi="Arial" w:cs="Arial"/>
          <w:b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895"/>
        <w:gridCol w:w="6757"/>
      </w:tblGrid>
      <w:tr w:rsidR="00AE69D0" w:rsidRPr="00CD2B3A" w:rsidTr="000A27D0">
        <w:trPr>
          <w:trHeight w:val="340"/>
          <w:jc w:val="center"/>
        </w:trPr>
        <w:tc>
          <w:tcPr>
            <w:tcW w:w="223" w:type="pct"/>
            <w:vAlign w:val="center"/>
          </w:tcPr>
          <w:p w:rsidR="00AE69D0" w:rsidRPr="00CD2B3A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2B3A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47" w:type="pct"/>
            <w:vAlign w:val="center"/>
          </w:tcPr>
          <w:p w:rsidR="00AE69D0" w:rsidRPr="00CD2B3A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2B3A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731" w:type="pct"/>
            <w:vAlign w:val="center"/>
          </w:tcPr>
          <w:p w:rsidR="00AE69D0" w:rsidRPr="00CD2B3A" w:rsidRDefault="00AE69D0" w:rsidP="00AE69D0">
            <w:pPr>
              <w:keepNext/>
              <w:autoSpaceDE w:val="0"/>
              <w:autoSpaceDN w:val="0"/>
              <w:adjustRightInd w:val="0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CD2B3A">
              <w:rPr>
                <w:rFonts w:ascii="Arial" w:eastAsia="Calibri" w:hAnsi="Arial" w:cs="Arial"/>
                <w:b/>
                <w:sz w:val="18"/>
                <w:szCs w:val="18"/>
              </w:rPr>
              <w:t>Wymagania</w:t>
            </w:r>
          </w:p>
        </w:tc>
      </w:tr>
      <w:tr w:rsidR="00AE69D0" w:rsidRPr="00CD2B3A" w:rsidTr="000A27D0">
        <w:trPr>
          <w:cantSplit/>
          <w:trHeight w:val="283"/>
          <w:jc w:val="center"/>
        </w:trPr>
        <w:tc>
          <w:tcPr>
            <w:tcW w:w="223" w:type="pct"/>
            <w:vAlign w:val="center"/>
          </w:tcPr>
          <w:p w:rsidR="00AE69D0" w:rsidRPr="00CD2B3A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2B3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47" w:type="pct"/>
            <w:vAlign w:val="center"/>
          </w:tcPr>
          <w:p w:rsidR="00AE69D0" w:rsidRPr="00CD2B3A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2B3A"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3731" w:type="pct"/>
            <w:tcBorders>
              <w:bottom w:val="single" w:sz="6" w:space="0" w:color="auto"/>
            </w:tcBorders>
            <w:vAlign w:val="center"/>
          </w:tcPr>
          <w:p w:rsidR="00AE69D0" w:rsidRPr="00CD2B3A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Bezbarwny, klarowny płyn</w:t>
            </w:r>
          </w:p>
        </w:tc>
      </w:tr>
      <w:tr w:rsidR="00AE69D0" w:rsidRPr="00CD2B3A" w:rsidTr="000A27D0">
        <w:trPr>
          <w:cantSplit/>
          <w:trHeight w:val="283"/>
          <w:jc w:val="center"/>
        </w:trPr>
        <w:tc>
          <w:tcPr>
            <w:tcW w:w="223" w:type="pct"/>
            <w:vAlign w:val="center"/>
          </w:tcPr>
          <w:p w:rsidR="00AE69D0" w:rsidRPr="00CD2B3A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2B3A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1047" w:type="pct"/>
            <w:vAlign w:val="center"/>
          </w:tcPr>
          <w:p w:rsidR="00AE69D0" w:rsidRPr="00CD2B3A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2B3A"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3731" w:type="pct"/>
            <w:tcBorders>
              <w:bottom w:val="single" w:sz="6" w:space="0" w:color="auto"/>
            </w:tcBorders>
            <w:vAlign w:val="center"/>
          </w:tcPr>
          <w:p w:rsidR="00AE69D0" w:rsidRPr="00CD2B3A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2B3A">
              <w:rPr>
                <w:rFonts w:ascii="Arial" w:hAnsi="Arial" w:cs="Arial"/>
                <w:sz w:val="18"/>
                <w:szCs w:val="18"/>
              </w:rPr>
              <w:t xml:space="preserve">Charakterystyczny, </w:t>
            </w:r>
            <w:r>
              <w:rPr>
                <w:rFonts w:ascii="Arial" w:hAnsi="Arial" w:cs="Arial"/>
                <w:sz w:val="18"/>
                <w:szCs w:val="18"/>
              </w:rPr>
              <w:t xml:space="preserve">ostry, intensywny, kwaśny, </w:t>
            </w:r>
            <w:r w:rsidRPr="00CD2B3A">
              <w:rPr>
                <w:rFonts w:ascii="Arial" w:hAnsi="Arial" w:cs="Arial"/>
                <w:sz w:val="18"/>
                <w:szCs w:val="18"/>
              </w:rPr>
              <w:t>niedopuszczalny smak i zapach obcy</w:t>
            </w:r>
          </w:p>
        </w:tc>
      </w:tr>
    </w:tbl>
    <w:p w:rsidR="00AE69D0" w:rsidRPr="00133CB7" w:rsidRDefault="00AE69D0" w:rsidP="00AE69D0">
      <w:pPr>
        <w:pStyle w:val="Nagwek11"/>
        <w:rPr>
          <w:bCs w:val="0"/>
        </w:rPr>
      </w:pPr>
      <w:r>
        <w:rPr>
          <w:bCs w:val="0"/>
        </w:rPr>
        <w:t xml:space="preserve">2.3 </w:t>
      </w:r>
      <w:r w:rsidRPr="00133CB7">
        <w:rPr>
          <w:bCs w:val="0"/>
        </w:rPr>
        <w:t xml:space="preserve">Wymagania </w:t>
      </w:r>
      <w:r>
        <w:rPr>
          <w:bCs w:val="0"/>
        </w:rPr>
        <w:t>chemiczne</w:t>
      </w:r>
    </w:p>
    <w:p w:rsidR="00AE69D0" w:rsidRPr="00943884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Według Tablicy 2. </w:t>
      </w:r>
    </w:p>
    <w:p w:rsidR="00AE69D0" w:rsidRPr="00943884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943884">
        <w:rPr>
          <w:rFonts w:ascii="Arial" w:hAnsi="Arial" w:cs="Arial"/>
          <w:b w:val="0"/>
          <w:sz w:val="18"/>
          <w:szCs w:val="18"/>
        </w:rPr>
        <w:t>Tablica 1 – Wymagania chemiczne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5841"/>
        <w:gridCol w:w="1141"/>
        <w:gridCol w:w="1718"/>
      </w:tblGrid>
      <w:tr w:rsidR="00AE69D0" w:rsidRPr="002C3EC8" w:rsidTr="000A27D0">
        <w:trPr>
          <w:trHeight w:val="283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141" w:type="dxa"/>
            <w:vAlign w:val="center"/>
          </w:tcPr>
          <w:p w:rsidR="00AE69D0" w:rsidRPr="00E23C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</w:pPr>
            <w:r w:rsidRPr="00E23CD0"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18" w:type="dxa"/>
            <w:vAlign w:val="center"/>
          </w:tcPr>
          <w:p w:rsidR="00AE69D0" w:rsidRPr="00E23C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</w:rPr>
            </w:pPr>
            <w:r w:rsidRPr="00E23CD0"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  <w:t>Metody badań według</w:t>
            </w: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kwasów ogółem wyrażona jako bezwodny kwas octowy (g) nie mniej niż na 1000ml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718" w:type="dxa"/>
            <w:vMerge w:val="restart"/>
            <w:vAlign w:val="center"/>
          </w:tcPr>
          <w:p w:rsidR="00AE69D0" w:rsidRPr="00982E27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PN-A-79733</w:t>
            </w: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1" w:type="dxa"/>
            <w:vAlign w:val="center"/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Resztkowa zawartość alkoholu, %(ułamek objętościowy), nie więcej niż</w:t>
            </w:r>
          </w:p>
        </w:tc>
        <w:tc>
          <w:tcPr>
            <w:tcW w:w="1141" w:type="dxa"/>
            <w:vAlign w:val="center"/>
          </w:tcPr>
          <w:p w:rsidR="00AE69D0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718" w:type="dxa"/>
            <w:vMerge/>
            <w:vAlign w:val="center"/>
          </w:tcPr>
          <w:p w:rsidR="00AE69D0" w:rsidRPr="00982E27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:rsidR="00AE69D0" w:rsidRPr="009F1108" w:rsidRDefault="00AE69D0" w:rsidP="00AE69D0">
      <w:pPr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eastAsia="Calibri" w:hAnsi="Arial" w:cs="Arial"/>
          <w:b/>
          <w:sz w:val="20"/>
          <w:szCs w:val="20"/>
        </w:rPr>
      </w:pPr>
      <w:r w:rsidRPr="009F1108">
        <w:rPr>
          <w:rFonts w:ascii="Arial" w:eastAsia="Calibri" w:hAnsi="Arial" w:cs="Arial"/>
          <w:b/>
          <w:sz w:val="20"/>
          <w:szCs w:val="20"/>
        </w:rPr>
        <w:t>Objętość netto</w:t>
      </w:r>
    </w:p>
    <w:p w:rsidR="00AE69D0" w:rsidRPr="009F1108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9F1108">
        <w:rPr>
          <w:rFonts w:ascii="Arial" w:hAnsi="Arial" w:cs="Arial"/>
          <w:kern w:val="2"/>
          <w:sz w:val="20"/>
          <w:szCs w:val="20"/>
        </w:rPr>
        <w:t>Objętość netto powinna być zgodna z deklaracją producenta.</w:t>
      </w:r>
    </w:p>
    <w:p w:rsidR="00AE69D0" w:rsidRPr="009F1108" w:rsidRDefault="00AE69D0" w:rsidP="00AE69D0">
      <w:pPr>
        <w:jc w:val="both"/>
        <w:rPr>
          <w:rFonts w:ascii="Arial" w:hAnsi="Arial" w:cs="Arial"/>
          <w:kern w:val="2"/>
          <w:sz w:val="20"/>
          <w:szCs w:val="20"/>
        </w:rPr>
      </w:pPr>
      <w:r w:rsidRPr="009F1108">
        <w:rPr>
          <w:rFonts w:ascii="Arial" w:hAnsi="Arial" w:cs="Arial"/>
          <w:kern w:val="2"/>
          <w:sz w:val="20"/>
          <w:szCs w:val="20"/>
        </w:rPr>
        <w:t>Dopuszczalna ujemna wartość błędu objętości netto powinna być zgodna z obowiązującym prawem.</w:t>
      </w:r>
    </w:p>
    <w:p w:rsidR="00AE69D0" w:rsidRPr="009F1108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9F1108">
        <w:rPr>
          <w:rFonts w:ascii="Arial" w:hAnsi="Arial" w:cs="Arial"/>
          <w:sz w:val="20"/>
          <w:szCs w:val="20"/>
        </w:rPr>
        <w:t>Dopuszczalna objętość netto:</w:t>
      </w:r>
    </w:p>
    <w:p w:rsidR="00AE69D0" w:rsidRPr="009F1108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0,5</w:t>
      </w:r>
      <w:r w:rsidRPr="009F1108">
        <w:rPr>
          <w:rFonts w:ascii="Arial" w:eastAsia="Arial Unicode MS" w:hAnsi="Arial" w:cs="Arial"/>
          <w:sz w:val="20"/>
          <w:szCs w:val="20"/>
        </w:rPr>
        <w:t>l,</w:t>
      </w:r>
    </w:p>
    <w:p w:rsidR="00AE69D0" w:rsidRPr="009F1108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1l.</w:t>
      </w:r>
    </w:p>
    <w:p w:rsidR="00AE69D0" w:rsidRPr="00AE69D0" w:rsidRDefault="00AE69D0" w:rsidP="00AE69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Trwałość</w:t>
      </w:r>
    </w:p>
    <w:p w:rsidR="00AE69D0" w:rsidRPr="00D84FA1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D84FA1">
        <w:rPr>
          <w:rFonts w:ascii="Arial" w:hAnsi="Arial" w:cs="Arial"/>
          <w:sz w:val="20"/>
          <w:szCs w:val="20"/>
        </w:rPr>
        <w:t>niż</w:t>
      </w:r>
      <w:r>
        <w:rPr>
          <w:rFonts w:ascii="Arial" w:hAnsi="Arial" w:cs="Arial"/>
          <w:sz w:val="20"/>
          <w:szCs w:val="20"/>
        </w:rPr>
        <w:t xml:space="preserve"> 3 </w:t>
      </w:r>
      <w:r w:rsidRPr="00D84FA1">
        <w:rPr>
          <w:rFonts w:ascii="Arial" w:hAnsi="Arial" w:cs="Arial"/>
          <w:sz w:val="20"/>
          <w:szCs w:val="20"/>
        </w:rPr>
        <w:t>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D84FA1">
        <w:rPr>
          <w:rFonts w:ascii="Arial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opakowań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C02AF2" w:rsidRDefault="00AE69D0" w:rsidP="00AE69D0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C02AF2">
        <w:rPr>
          <w:rFonts w:ascii="Arial" w:hAnsi="Arial" w:cs="Arial"/>
          <w:b/>
          <w:sz w:val="20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>2</w:t>
      </w:r>
      <w:r w:rsidRPr="00C02AF2">
        <w:rPr>
          <w:rFonts w:ascii="Arial" w:hAnsi="Arial" w:cs="Arial"/>
          <w:b/>
          <w:sz w:val="20"/>
          <w:szCs w:val="20"/>
        </w:rPr>
        <w:t xml:space="preserve"> Oznaczanie cech organoleptycznych </w:t>
      </w:r>
    </w:p>
    <w:p w:rsidR="00AE69D0" w:rsidRPr="00CD2B3A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C02AF2">
        <w:rPr>
          <w:rFonts w:ascii="Arial" w:hAnsi="Arial" w:cs="Arial"/>
          <w:sz w:val="20"/>
          <w:szCs w:val="20"/>
        </w:rPr>
        <w:t xml:space="preserve"> Należy wykonać w temperaturze pokojowej na zgodność z wymaganiami podan</w:t>
      </w:r>
      <w:r>
        <w:rPr>
          <w:rFonts w:ascii="Arial" w:hAnsi="Arial" w:cs="Arial"/>
          <w:sz w:val="20"/>
          <w:szCs w:val="20"/>
        </w:rPr>
        <w:t xml:space="preserve">ymi w Tablicy 1. 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5.3 Oznaczanie cech chemicznych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Według Tablicy 2.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  <w:color w:val="000000"/>
        </w:rPr>
        <w:t>Zgodnie</w:t>
      </w:r>
      <w:r w:rsidRPr="00AE69D0">
        <w:rPr>
          <w:rFonts w:ascii="Arial" w:hAnsi="Arial" w:cs="Arial"/>
        </w:rPr>
        <w:t xml:space="preserve"> z aktualnie obowiązującym prawem.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Realizacja dostaw – 1 raz w miesiącu</w:t>
      </w:r>
    </w:p>
    <w:p w:rsidR="00AE69D0" w:rsidRPr="00ED17EC" w:rsidRDefault="00AE69D0" w:rsidP="00AE69D0">
      <w:pPr>
        <w:jc w:val="center"/>
        <w:rPr>
          <w:rFonts w:ascii="Arial" w:hAnsi="Arial" w:cs="Arial"/>
          <w:b/>
          <w:sz w:val="40"/>
          <w:szCs w:val="40"/>
        </w:rPr>
      </w:pPr>
      <w:r w:rsidRPr="00ED17EC">
        <w:rPr>
          <w:rFonts w:ascii="Arial" w:hAnsi="Arial" w:cs="Arial"/>
          <w:b/>
          <w:sz w:val="40"/>
          <w:szCs w:val="40"/>
        </w:rPr>
        <w:t>OCET</w:t>
      </w:r>
      <w:r>
        <w:rPr>
          <w:rFonts w:ascii="Arial" w:hAnsi="Arial" w:cs="Arial"/>
          <w:b/>
          <w:sz w:val="40"/>
          <w:szCs w:val="40"/>
        </w:rPr>
        <w:t xml:space="preserve"> JABŁKOWY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octu jabłkowego.</w:t>
      </w:r>
    </w:p>
    <w:p w:rsidR="00AE69D0" w:rsidRPr="00AE69D0" w:rsidRDefault="00AE69D0" w:rsidP="00AE69D0">
      <w:pPr>
        <w:pStyle w:val="E-1"/>
        <w:spacing w:before="12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octu jabłkowego przeznaczonego dla odbiorcy.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1.2 Dokumenty powołane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E69D0" w:rsidRPr="00AE69D0" w:rsidRDefault="00AE69D0" w:rsidP="00AE69D0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PN-A-79733 - Ocet</w:t>
      </w:r>
    </w:p>
    <w:p w:rsidR="00AE69D0" w:rsidRDefault="00AE69D0" w:rsidP="00AE69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Pr="00943884" w:rsidRDefault="00AE69D0" w:rsidP="00AE69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943884">
        <w:rPr>
          <w:rFonts w:ascii="Arial" w:hAnsi="Arial" w:cs="Arial"/>
          <w:b/>
          <w:bCs/>
          <w:sz w:val="20"/>
          <w:szCs w:val="20"/>
        </w:rPr>
        <w:t>Ocet</w:t>
      </w:r>
      <w:r>
        <w:rPr>
          <w:rFonts w:ascii="Arial" w:hAnsi="Arial" w:cs="Arial"/>
          <w:b/>
          <w:bCs/>
          <w:sz w:val="20"/>
          <w:szCs w:val="20"/>
        </w:rPr>
        <w:t xml:space="preserve"> jabłkowy</w:t>
      </w:r>
    </w:p>
    <w:p w:rsidR="00AE69D0" w:rsidRPr="000D195A" w:rsidRDefault="00AE69D0" w:rsidP="00AE69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przeznaczony do spożycia, otrzymany w biologicznym procesie fermentacji octowej cydru.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Pr="00AE69D0" w:rsidRDefault="00AE69D0" w:rsidP="00AE69D0">
      <w:pPr>
        <w:pStyle w:val="Edward"/>
        <w:spacing w:before="240" w:after="12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2.1 Wymagania ogólne</w:t>
      </w:r>
    </w:p>
    <w:p w:rsidR="00AE69D0" w:rsidRPr="00EC3366" w:rsidRDefault="00AE69D0" w:rsidP="00AE69D0">
      <w:pPr>
        <w:jc w:val="both"/>
        <w:rPr>
          <w:rFonts w:ascii="Arial" w:hAnsi="Arial" w:cs="Arial"/>
          <w:sz w:val="20"/>
        </w:rPr>
      </w:pPr>
      <w:r w:rsidRPr="00633030">
        <w:rPr>
          <w:rFonts w:ascii="Arial" w:hAnsi="Arial" w:cs="Arial"/>
          <w:sz w:val="20"/>
        </w:rPr>
        <w:t>Produkt powinien spełniać wymagania aktualnie obow</w:t>
      </w:r>
      <w:r>
        <w:rPr>
          <w:rFonts w:ascii="Arial" w:hAnsi="Arial" w:cs="Arial"/>
          <w:sz w:val="20"/>
        </w:rPr>
        <w:t>iązującego prawa żywnościowego.</w:t>
      </w:r>
    </w:p>
    <w:p w:rsidR="00AE69D0" w:rsidRPr="003D726D" w:rsidRDefault="00AE69D0" w:rsidP="00AE69D0">
      <w:pPr>
        <w:spacing w:before="240" w:after="120"/>
        <w:jc w:val="both"/>
        <w:rPr>
          <w:rFonts w:ascii="Arial" w:eastAsia="Calibri" w:hAnsi="Arial" w:cs="Arial"/>
          <w:b/>
          <w:sz w:val="20"/>
        </w:rPr>
      </w:pPr>
      <w:r>
        <w:rPr>
          <w:rFonts w:ascii="Arial" w:eastAsia="Calibri" w:hAnsi="Arial" w:cs="Arial"/>
          <w:b/>
          <w:sz w:val="20"/>
        </w:rPr>
        <w:t>2.2</w:t>
      </w:r>
      <w:r w:rsidRPr="003D726D">
        <w:rPr>
          <w:rFonts w:ascii="Arial" w:eastAsia="Calibri" w:hAnsi="Arial" w:cs="Arial"/>
          <w:b/>
          <w:sz w:val="20"/>
        </w:rPr>
        <w:t xml:space="preserve"> Wymagania organoleptyczne</w:t>
      </w:r>
    </w:p>
    <w:p w:rsidR="00AE69D0" w:rsidRPr="003D726D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D726D">
        <w:rPr>
          <w:rFonts w:ascii="Arial" w:hAnsi="Arial" w:cs="Arial"/>
          <w:sz w:val="20"/>
        </w:rPr>
        <w:t>Według Tablicy 1.</w:t>
      </w:r>
    </w:p>
    <w:p w:rsidR="00AE69D0" w:rsidRPr="003D726D" w:rsidRDefault="00AE69D0" w:rsidP="00AE69D0">
      <w:pPr>
        <w:keepNext/>
        <w:tabs>
          <w:tab w:val="left" w:pos="10891"/>
        </w:tabs>
        <w:spacing w:before="120" w:after="120"/>
        <w:jc w:val="center"/>
        <w:outlineLvl w:val="5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</w:t>
      </w:r>
      <w:r w:rsidRPr="003D726D">
        <w:rPr>
          <w:rFonts w:ascii="Arial" w:eastAsia="Calibri" w:hAnsi="Arial" w:cs="Arial"/>
          <w:b/>
          <w:sz w:val="18"/>
          <w:szCs w:val="18"/>
        </w:rPr>
        <w:t>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1899"/>
        <w:gridCol w:w="6608"/>
      </w:tblGrid>
      <w:tr w:rsidR="00AE69D0" w:rsidRPr="003D726D" w:rsidTr="000A27D0">
        <w:trPr>
          <w:trHeight w:val="283"/>
          <w:jc w:val="center"/>
        </w:trPr>
        <w:tc>
          <w:tcPr>
            <w:tcW w:w="306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26D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48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26D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6" w:type="pct"/>
            <w:vAlign w:val="center"/>
          </w:tcPr>
          <w:p w:rsidR="00AE69D0" w:rsidRPr="003D726D" w:rsidRDefault="00AE69D0" w:rsidP="00AE69D0">
            <w:pPr>
              <w:keepNext/>
              <w:autoSpaceDE w:val="0"/>
              <w:autoSpaceDN w:val="0"/>
              <w:adjustRightInd w:val="0"/>
              <w:jc w:val="center"/>
              <w:outlineLvl w:val="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D726D">
              <w:rPr>
                <w:rFonts w:ascii="Arial" w:eastAsia="Calibri" w:hAnsi="Arial" w:cs="Arial"/>
                <w:b/>
                <w:sz w:val="18"/>
                <w:szCs w:val="18"/>
              </w:rPr>
              <w:t>Wymagania</w:t>
            </w:r>
          </w:p>
        </w:tc>
      </w:tr>
      <w:tr w:rsidR="00AE69D0" w:rsidRPr="003D726D" w:rsidTr="000A27D0">
        <w:trPr>
          <w:trHeight w:val="227"/>
          <w:jc w:val="center"/>
        </w:trPr>
        <w:tc>
          <w:tcPr>
            <w:tcW w:w="306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726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48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726D">
              <w:rPr>
                <w:rFonts w:ascii="Arial" w:hAnsi="Arial" w:cs="Arial"/>
                <w:sz w:val="18"/>
                <w:szCs w:val="18"/>
              </w:rPr>
              <w:t xml:space="preserve">Wygląd </w:t>
            </w:r>
            <w:r>
              <w:rPr>
                <w:rFonts w:ascii="Arial" w:hAnsi="Arial" w:cs="Arial"/>
                <w:sz w:val="18"/>
                <w:szCs w:val="18"/>
              </w:rPr>
              <w:t>i konsystencja</w:t>
            </w:r>
          </w:p>
        </w:tc>
        <w:tc>
          <w:tcPr>
            <w:tcW w:w="3646" w:type="pct"/>
            <w:tcBorders>
              <w:bottom w:val="single" w:sz="6" w:space="0" w:color="auto"/>
            </w:tcBorders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Produkt w postaci płynnej, klarowny, dopuszczalne lekkie zmętnienie </w:t>
            </w:r>
          </w:p>
        </w:tc>
      </w:tr>
      <w:tr w:rsidR="00AE69D0" w:rsidRPr="003D726D" w:rsidTr="000A27D0">
        <w:trPr>
          <w:trHeight w:val="227"/>
          <w:jc w:val="center"/>
        </w:trPr>
        <w:tc>
          <w:tcPr>
            <w:tcW w:w="306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72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48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726D">
              <w:rPr>
                <w:rFonts w:ascii="Arial" w:hAnsi="Arial" w:cs="Arial"/>
                <w:sz w:val="18"/>
                <w:szCs w:val="18"/>
              </w:rPr>
              <w:t>Zapach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i smak</w:t>
            </w:r>
          </w:p>
        </w:tc>
        <w:tc>
          <w:tcPr>
            <w:tcW w:w="3646" w:type="pct"/>
            <w:tcBorders>
              <w:bottom w:val="single" w:sz="6" w:space="0" w:color="auto"/>
            </w:tcBorders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Charakterystyczny, kwaśny, </w:t>
            </w:r>
            <w:r w:rsidRPr="003D726D">
              <w:rPr>
                <w:rFonts w:ascii="Arial" w:hAnsi="Arial" w:cs="Arial"/>
                <w:sz w:val="18"/>
                <w:szCs w:val="18"/>
              </w:rPr>
              <w:t xml:space="preserve">niedopuszczalny </w:t>
            </w:r>
            <w:r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  <w:r w:rsidRPr="003D726D">
              <w:rPr>
                <w:rFonts w:ascii="Arial" w:hAnsi="Arial" w:cs="Arial"/>
                <w:sz w:val="18"/>
                <w:szCs w:val="18"/>
              </w:rPr>
              <w:t>obcy</w:t>
            </w:r>
          </w:p>
        </w:tc>
      </w:tr>
    </w:tbl>
    <w:p w:rsidR="00AE69D0" w:rsidRPr="00133CB7" w:rsidRDefault="00AE69D0" w:rsidP="00AE69D0">
      <w:pPr>
        <w:pStyle w:val="Nagwek11"/>
        <w:rPr>
          <w:bCs w:val="0"/>
        </w:rPr>
      </w:pPr>
      <w:r>
        <w:rPr>
          <w:bCs w:val="0"/>
        </w:rPr>
        <w:t xml:space="preserve">2.3 </w:t>
      </w:r>
      <w:r w:rsidRPr="00133CB7">
        <w:rPr>
          <w:bCs w:val="0"/>
        </w:rPr>
        <w:t xml:space="preserve">Wymagania </w:t>
      </w:r>
      <w:r>
        <w:rPr>
          <w:bCs w:val="0"/>
        </w:rPr>
        <w:t>chemiczne</w:t>
      </w:r>
    </w:p>
    <w:p w:rsidR="00AE69D0" w:rsidRPr="00943884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Według Tablicy 2. </w:t>
      </w:r>
    </w:p>
    <w:p w:rsidR="00AE69D0" w:rsidRPr="00943884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943884">
        <w:rPr>
          <w:rFonts w:ascii="Arial" w:hAnsi="Arial" w:cs="Arial"/>
          <w:b w:val="0"/>
          <w:sz w:val="18"/>
          <w:szCs w:val="18"/>
        </w:rPr>
        <w:t xml:space="preserve"> – Wymagania chemiczne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5491"/>
        <w:gridCol w:w="1559"/>
        <w:gridCol w:w="1789"/>
      </w:tblGrid>
      <w:tr w:rsidR="00AE69D0" w:rsidRPr="002C3EC8" w:rsidTr="000A27D0">
        <w:trPr>
          <w:trHeight w:val="283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49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9" w:type="dxa"/>
            <w:vAlign w:val="center"/>
          </w:tcPr>
          <w:p w:rsidR="00AE69D0" w:rsidRPr="00E23C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</w:pPr>
            <w:r w:rsidRPr="00E23CD0"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89" w:type="dxa"/>
            <w:vAlign w:val="center"/>
          </w:tcPr>
          <w:p w:rsidR="00AE69D0" w:rsidRPr="00E23C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</w:rPr>
            </w:pPr>
            <w:r w:rsidRPr="00E23CD0"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  <w:t>Metody badań według</w:t>
            </w:r>
          </w:p>
        </w:tc>
      </w:tr>
      <w:tr w:rsidR="00AE69D0" w:rsidRPr="002C3EC8" w:rsidTr="000A27D0">
        <w:trPr>
          <w:cantSplit/>
          <w:trHeight w:val="227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9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kwasów ogółem wyrażona jako bezwodny kwas octowy, g/1000ml, nie mniej niż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789" w:type="dxa"/>
            <w:vMerge w:val="restart"/>
            <w:vAlign w:val="center"/>
          </w:tcPr>
          <w:p w:rsidR="00AE69D0" w:rsidRPr="00982E27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PN-A-79733</w:t>
            </w:r>
          </w:p>
        </w:tc>
      </w:tr>
      <w:tr w:rsidR="00AE69D0" w:rsidRPr="002C3EC8" w:rsidTr="000A27D0">
        <w:trPr>
          <w:cantSplit/>
          <w:trHeight w:val="227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91" w:type="dxa"/>
            <w:vAlign w:val="center"/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Resztkowa zawartość alkoholu, %(ułamek objętościowy),</w:t>
            </w:r>
          </w:p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nie więcej niż</w:t>
            </w:r>
          </w:p>
        </w:tc>
        <w:tc>
          <w:tcPr>
            <w:tcW w:w="1559" w:type="dxa"/>
            <w:vAlign w:val="center"/>
          </w:tcPr>
          <w:p w:rsidR="00AE69D0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789" w:type="dxa"/>
            <w:vMerge/>
            <w:vAlign w:val="center"/>
          </w:tcPr>
          <w:p w:rsidR="00AE69D0" w:rsidRPr="00982E27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:rsidR="00AE69D0" w:rsidRPr="009F1108" w:rsidRDefault="00AE69D0" w:rsidP="00AE69D0">
      <w:pPr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eastAsia="Calibri" w:hAnsi="Arial" w:cs="Arial"/>
          <w:b/>
          <w:sz w:val="20"/>
          <w:szCs w:val="20"/>
        </w:rPr>
      </w:pPr>
      <w:r w:rsidRPr="009F1108">
        <w:rPr>
          <w:rFonts w:ascii="Arial" w:eastAsia="Calibri" w:hAnsi="Arial" w:cs="Arial"/>
          <w:b/>
          <w:sz w:val="20"/>
          <w:szCs w:val="20"/>
        </w:rPr>
        <w:t>Objętość netto</w:t>
      </w:r>
    </w:p>
    <w:p w:rsidR="00AE69D0" w:rsidRPr="009F1108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9F1108">
        <w:rPr>
          <w:rFonts w:ascii="Arial" w:hAnsi="Arial" w:cs="Arial"/>
          <w:kern w:val="2"/>
          <w:sz w:val="20"/>
          <w:szCs w:val="20"/>
        </w:rPr>
        <w:t>Objętość netto powinna być zgodna z deklaracją producenta.</w:t>
      </w:r>
    </w:p>
    <w:p w:rsidR="00AE69D0" w:rsidRPr="009F1108" w:rsidRDefault="00AE69D0" w:rsidP="00AE69D0">
      <w:pPr>
        <w:jc w:val="both"/>
        <w:rPr>
          <w:rFonts w:ascii="Arial" w:hAnsi="Arial" w:cs="Arial"/>
          <w:kern w:val="2"/>
          <w:sz w:val="20"/>
          <w:szCs w:val="20"/>
        </w:rPr>
      </w:pPr>
      <w:r w:rsidRPr="009F1108">
        <w:rPr>
          <w:rFonts w:ascii="Arial" w:hAnsi="Arial" w:cs="Arial"/>
          <w:kern w:val="2"/>
          <w:sz w:val="20"/>
          <w:szCs w:val="20"/>
        </w:rPr>
        <w:t>Dopuszczalna ujemna wartość błędu objętości netto powinna być zgodna z obowiązującym prawem.</w:t>
      </w:r>
    </w:p>
    <w:p w:rsidR="00AE69D0" w:rsidRPr="009F1108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9F1108">
        <w:rPr>
          <w:rFonts w:ascii="Arial" w:hAnsi="Arial" w:cs="Arial"/>
          <w:sz w:val="20"/>
          <w:szCs w:val="20"/>
        </w:rPr>
        <w:t>Dopuszczalna objętość netto:</w:t>
      </w:r>
    </w:p>
    <w:p w:rsidR="00AE69D0" w:rsidRPr="004516DF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0,25</w:t>
      </w:r>
      <w:r w:rsidRPr="009F1108">
        <w:rPr>
          <w:rFonts w:ascii="Arial" w:eastAsia="Arial Unicode MS" w:hAnsi="Arial" w:cs="Arial"/>
          <w:sz w:val="20"/>
          <w:szCs w:val="20"/>
        </w:rPr>
        <w:t>l,</w:t>
      </w:r>
    </w:p>
    <w:p w:rsidR="00AE69D0" w:rsidRPr="0016019A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0,5</w:t>
      </w:r>
      <w:r w:rsidRPr="0016019A">
        <w:rPr>
          <w:rFonts w:ascii="Arial" w:eastAsia="Arial Unicode MS" w:hAnsi="Arial" w:cs="Arial"/>
          <w:sz w:val="20"/>
          <w:szCs w:val="20"/>
        </w:rPr>
        <w:t>l.</w:t>
      </w:r>
    </w:p>
    <w:p w:rsidR="00AE69D0" w:rsidRPr="00AE69D0" w:rsidRDefault="00AE69D0" w:rsidP="00AE69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Trwałość</w:t>
      </w:r>
    </w:p>
    <w:p w:rsidR="00AE69D0" w:rsidRPr="00D84FA1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 3 </w:t>
      </w:r>
      <w:r w:rsidRPr="00D84FA1">
        <w:rPr>
          <w:rFonts w:ascii="Arial" w:hAnsi="Arial" w:cs="Arial"/>
          <w:sz w:val="20"/>
          <w:szCs w:val="20"/>
        </w:rPr>
        <w:t>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D84FA1">
        <w:rPr>
          <w:rFonts w:ascii="Arial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opakowań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C02AF2" w:rsidRDefault="00AE69D0" w:rsidP="00AE69D0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C02AF2">
        <w:rPr>
          <w:rFonts w:ascii="Arial" w:hAnsi="Arial" w:cs="Arial"/>
          <w:b/>
          <w:sz w:val="20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>2</w:t>
      </w:r>
      <w:r w:rsidRPr="00C02AF2">
        <w:rPr>
          <w:rFonts w:ascii="Arial" w:hAnsi="Arial" w:cs="Arial"/>
          <w:b/>
          <w:sz w:val="20"/>
          <w:szCs w:val="20"/>
        </w:rPr>
        <w:t xml:space="preserve"> Oznaczanie cech organoleptycznych </w:t>
      </w:r>
    </w:p>
    <w:p w:rsidR="00AE69D0" w:rsidRPr="00C02AF2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W</w:t>
      </w:r>
      <w:r w:rsidRPr="00C02AF2">
        <w:rPr>
          <w:rFonts w:ascii="Arial" w:hAnsi="Arial" w:cs="Arial"/>
          <w:sz w:val="20"/>
          <w:szCs w:val="20"/>
        </w:rPr>
        <w:t xml:space="preserve">ykonać </w:t>
      </w:r>
      <w:r>
        <w:rPr>
          <w:rFonts w:ascii="Arial" w:hAnsi="Arial" w:cs="Arial"/>
          <w:sz w:val="20"/>
          <w:szCs w:val="20"/>
        </w:rPr>
        <w:t xml:space="preserve">organoleptycznie </w:t>
      </w:r>
      <w:r w:rsidRPr="00C02AF2">
        <w:rPr>
          <w:rFonts w:ascii="Arial" w:hAnsi="Arial" w:cs="Arial"/>
          <w:sz w:val="20"/>
          <w:szCs w:val="20"/>
        </w:rPr>
        <w:t>w temperaturze pokojowej na zgodność z wymagan</w:t>
      </w:r>
      <w:r>
        <w:rPr>
          <w:rFonts w:ascii="Arial" w:hAnsi="Arial" w:cs="Arial"/>
          <w:sz w:val="20"/>
          <w:szCs w:val="20"/>
        </w:rPr>
        <w:t>iami podanymi w </w:t>
      </w:r>
      <w:r w:rsidRPr="00C02AF2">
        <w:rPr>
          <w:rFonts w:ascii="Arial" w:hAnsi="Arial" w:cs="Arial"/>
          <w:sz w:val="20"/>
          <w:szCs w:val="20"/>
        </w:rPr>
        <w:t xml:space="preserve">Tablicy 1. 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5.3 Oznaczanie cech chemicznych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Według Tablicy 2.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  <w:color w:val="000000"/>
        </w:rPr>
        <w:t>Zgodnie</w:t>
      </w:r>
      <w:r w:rsidRPr="00AE69D0">
        <w:rPr>
          <w:rFonts w:ascii="Arial" w:hAnsi="Arial" w:cs="Arial"/>
        </w:rPr>
        <w:t xml:space="preserve"> z aktualnie obowiązującym prawem.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ED17EC" w:rsidRDefault="00AE69D0" w:rsidP="00AE69D0">
      <w:pPr>
        <w:jc w:val="center"/>
        <w:rPr>
          <w:rFonts w:ascii="Arial" w:hAnsi="Arial" w:cs="Arial"/>
          <w:b/>
          <w:sz w:val="40"/>
          <w:szCs w:val="40"/>
        </w:rPr>
      </w:pPr>
      <w:r w:rsidRPr="00ED17EC">
        <w:rPr>
          <w:rFonts w:ascii="Arial" w:hAnsi="Arial" w:cs="Arial"/>
          <w:b/>
          <w:sz w:val="40"/>
          <w:szCs w:val="40"/>
        </w:rPr>
        <w:t>OCET</w:t>
      </w:r>
      <w:r>
        <w:rPr>
          <w:rFonts w:ascii="Arial" w:hAnsi="Arial" w:cs="Arial"/>
          <w:b/>
          <w:sz w:val="40"/>
          <w:szCs w:val="40"/>
        </w:rPr>
        <w:t xml:space="preserve"> BALSAMICZNY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octu balsamicznego.</w:t>
      </w:r>
    </w:p>
    <w:p w:rsidR="00AE69D0" w:rsidRPr="00AE69D0" w:rsidRDefault="00AE69D0" w:rsidP="00AE69D0">
      <w:pPr>
        <w:pStyle w:val="E-1"/>
        <w:spacing w:before="12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octu balsamicznego przeznaczonego dla odbiorcy.</w:t>
      </w:r>
    </w:p>
    <w:p w:rsidR="00AE69D0" w:rsidRDefault="00AE69D0" w:rsidP="00AE69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1.2 Określenie produktu</w:t>
      </w:r>
    </w:p>
    <w:p w:rsidR="00AE69D0" w:rsidRPr="00943884" w:rsidRDefault="00AE69D0" w:rsidP="00AE69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943884">
        <w:rPr>
          <w:rFonts w:ascii="Arial" w:hAnsi="Arial" w:cs="Arial"/>
          <w:b/>
          <w:bCs/>
          <w:sz w:val="20"/>
          <w:szCs w:val="20"/>
        </w:rPr>
        <w:t>Ocet</w:t>
      </w:r>
      <w:r>
        <w:rPr>
          <w:rFonts w:ascii="Arial" w:hAnsi="Arial" w:cs="Arial"/>
          <w:b/>
          <w:bCs/>
          <w:sz w:val="20"/>
          <w:szCs w:val="20"/>
        </w:rPr>
        <w:t xml:space="preserve"> balsamiczny</w:t>
      </w:r>
    </w:p>
    <w:p w:rsidR="00AE69D0" w:rsidRPr="000D195A" w:rsidRDefault="00AE69D0" w:rsidP="00AE69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Środek spożywczy otrzymany w procesie fermentacji octowej i alkoholowej zagęszczonego moszczu winogronowego poddanego długotrwałemu dojrzewaniu w drewnianych beczkach.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Pr="00AE69D0" w:rsidRDefault="00AE69D0" w:rsidP="00AE69D0">
      <w:pPr>
        <w:pStyle w:val="Edward"/>
        <w:spacing w:before="240" w:after="12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2.1 Wymagania ogólne</w:t>
      </w:r>
    </w:p>
    <w:p w:rsidR="00AE69D0" w:rsidRPr="00EC3366" w:rsidRDefault="00AE69D0" w:rsidP="00AE69D0">
      <w:pPr>
        <w:jc w:val="both"/>
        <w:rPr>
          <w:rFonts w:ascii="Arial" w:hAnsi="Arial" w:cs="Arial"/>
          <w:sz w:val="20"/>
        </w:rPr>
      </w:pPr>
      <w:r w:rsidRPr="00633030">
        <w:rPr>
          <w:rFonts w:ascii="Arial" w:hAnsi="Arial" w:cs="Arial"/>
          <w:sz w:val="20"/>
        </w:rPr>
        <w:t>Produkt powinien spełniać wymagania aktualnie obow</w:t>
      </w:r>
      <w:r>
        <w:rPr>
          <w:rFonts w:ascii="Arial" w:hAnsi="Arial" w:cs="Arial"/>
          <w:sz w:val="20"/>
        </w:rPr>
        <w:t>iązującego prawa żywnościowego.</w:t>
      </w:r>
    </w:p>
    <w:p w:rsidR="00AE69D0" w:rsidRPr="003D726D" w:rsidRDefault="00AE69D0" w:rsidP="00AE69D0">
      <w:pPr>
        <w:spacing w:before="240" w:after="120"/>
        <w:jc w:val="both"/>
        <w:rPr>
          <w:rFonts w:ascii="Arial" w:eastAsia="Calibri" w:hAnsi="Arial" w:cs="Arial"/>
          <w:b/>
          <w:sz w:val="20"/>
        </w:rPr>
      </w:pPr>
      <w:r>
        <w:rPr>
          <w:rFonts w:ascii="Arial" w:eastAsia="Calibri" w:hAnsi="Arial" w:cs="Arial"/>
          <w:b/>
          <w:sz w:val="20"/>
        </w:rPr>
        <w:lastRenderedPageBreak/>
        <w:t>2.2</w:t>
      </w:r>
      <w:r w:rsidRPr="003D726D">
        <w:rPr>
          <w:rFonts w:ascii="Arial" w:eastAsia="Calibri" w:hAnsi="Arial" w:cs="Arial"/>
          <w:b/>
          <w:sz w:val="20"/>
        </w:rPr>
        <w:t xml:space="preserve"> Wymagania organoleptyczne</w:t>
      </w:r>
    </w:p>
    <w:p w:rsidR="00AE69D0" w:rsidRPr="003D726D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D726D">
        <w:rPr>
          <w:rFonts w:ascii="Arial" w:hAnsi="Arial" w:cs="Arial"/>
          <w:sz w:val="20"/>
        </w:rPr>
        <w:t>Według Tablicy 1.</w:t>
      </w:r>
    </w:p>
    <w:p w:rsidR="00AE69D0" w:rsidRPr="003D726D" w:rsidRDefault="00AE69D0" w:rsidP="00AE69D0">
      <w:pPr>
        <w:keepNext/>
        <w:tabs>
          <w:tab w:val="left" w:pos="10891"/>
        </w:tabs>
        <w:spacing w:before="120" w:after="120"/>
        <w:jc w:val="center"/>
        <w:outlineLvl w:val="5"/>
        <w:rPr>
          <w:rFonts w:ascii="Arial" w:eastAsia="Calibri" w:hAnsi="Arial" w:cs="Arial"/>
          <w:b/>
          <w:sz w:val="18"/>
          <w:szCs w:val="18"/>
        </w:rPr>
      </w:pPr>
      <w:r w:rsidRPr="003D726D">
        <w:rPr>
          <w:rFonts w:ascii="Arial" w:eastAsia="Calibri" w:hAnsi="Arial" w:cs="Arial"/>
          <w:b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1899"/>
        <w:gridCol w:w="6608"/>
      </w:tblGrid>
      <w:tr w:rsidR="00AE69D0" w:rsidRPr="003D726D" w:rsidTr="000A27D0">
        <w:trPr>
          <w:trHeight w:val="283"/>
          <w:jc w:val="center"/>
        </w:trPr>
        <w:tc>
          <w:tcPr>
            <w:tcW w:w="306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26D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48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26D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6" w:type="pct"/>
            <w:vAlign w:val="center"/>
          </w:tcPr>
          <w:p w:rsidR="00AE69D0" w:rsidRPr="003D726D" w:rsidRDefault="00AE69D0" w:rsidP="00AE69D0">
            <w:pPr>
              <w:keepNext/>
              <w:autoSpaceDE w:val="0"/>
              <w:autoSpaceDN w:val="0"/>
              <w:adjustRightInd w:val="0"/>
              <w:jc w:val="center"/>
              <w:outlineLvl w:val="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D726D">
              <w:rPr>
                <w:rFonts w:ascii="Arial" w:eastAsia="Calibri" w:hAnsi="Arial" w:cs="Arial"/>
                <w:b/>
                <w:sz w:val="18"/>
                <w:szCs w:val="18"/>
              </w:rPr>
              <w:t>Wymagania</w:t>
            </w:r>
          </w:p>
        </w:tc>
      </w:tr>
      <w:tr w:rsidR="00AE69D0" w:rsidRPr="003D726D" w:rsidTr="000A27D0">
        <w:trPr>
          <w:trHeight w:val="227"/>
          <w:jc w:val="center"/>
        </w:trPr>
        <w:tc>
          <w:tcPr>
            <w:tcW w:w="306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726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48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726D">
              <w:rPr>
                <w:rFonts w:ascii="Arial" w:hAnsi="Arial" w:cs="Arial"/>
                <w:sz w:val="18"/>
                <w:szCs w:val="18"/>
              </w:rPr>
              <w:t xml:space="preserve">Wygląd </w:t>
            </w:r>
            <w:r>
              <w:rPr>
                <w:rFonts w:ascii="Arial" w:hAnsi="Arial" w:cs="Arial"/>
                <w:sz w:val="18"/>
                <w:szCs w:val="18"/>
              </w:rPr>
              <w:t>i konsystencja</w:t>
            </w:r>
          </w:p>
        </w:tc>
        <w:tc>
          <w:tcPr>
            <w:tcW w:w="3646" w:type="pct"/>
            <w:tcBorders>
              <w:bottom w:val="single" w:sz="6" w:space="0" w:color="auto"/>
            </w:tcBorders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Czarna ciecz o gęstej konsystencji</w:t>
            </w:r>
          </w:p>
        </w:tc>
      </w:tr>
      <w:tr w:rsidR="00AE69D0" w:rsidRPr="003D726D" w:rsidTr="000A27D0">
        <w:trPr>
          <w:trHeight w:val="227"/>
          <w:jc w:val="center"/>
        </w:trPr>
        <w:tc>
          <w:tcPr>
            <w:tcW w:w="306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72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48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726D">
              <w:rPr>
                <w:rFonts w:ascii="Arial" w:hAnsi="Arial" w:cs="Arial"/>
                <w:sz w:val="18"/>
                <w:szCs w:val="18"/>
              </w:rPr>
              <w:t>Zapach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i smak</w:t>
            </w:r>
          </w:p>
        </w:tc>
        <w:tc>
          <w:tcPr>
            <w:tcW w:w="3646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Charakterystyczny, słodko-kwaśny, </w:t>
            </w:r>
            <w:r w:rsidRPr="003D726D">
              <w:rPr>
                <w:rFonts w:ascii="Arial" w:hAnsi="Arial" w:cs="Arial"/>
                <w:sz w:val="18"/>
                <w:szCs w:val="18"/>
              </w:rPr>
              <w:t xml:space="preserve">niedopuszczalny </w:t>
            </w:r>
            <w:r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  <w:r w:rsidRPr="003D726D">
              <w:rPr>
                <w:rFonts w:ascii="Arial" w:hAnsi="Arial" w:cs="Arial"/>
                <w:sz w:val="18"/>
                <w:szCs w:val="18"/>
              </w:rPr>
              <w:t>obcy</w:t>
            </w:r>
          </w:p>
        </w:tc>
      </w:tr>
    </w:tbl>
    <w:p w:rsidR="00AE69D0" w:rsidRPr="00133CB7" w:rsidRDefault="00AE69D0" w:rsidP="00AE69D0">
      <w:pPr>
        <w:pStyle w:val="Nagwek11"/>
        <w:rPr>
          <w:bCs w:val="0"/>
        </w:rPr>
      </w:pPr>
      <w:r>
        <w:rPr>
          <w:bCs w:val="0"/>
        </w:rPr>
        <w:t xml:space="preserve">2.3 </w:t>
      </w:r>
      <w:r w:rsidRPr="00133CB7">
        <w:rPr>
          <w:bCs w:val="0"/>
        </w:rPr>
        <w:t xml:space="preserve">Wymagania </w:t>
      </w:r>
      <w:r>
        <w:rPr>
          <w:bCs w:val="0"/>
        </w:rPr>
        <w:t>chemiczne</w:t>
      </w:r>
    </w:p>
    <w:p w:rsidR="00AE69D0" w:rsidRPr="00943884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Według Tablicy 2. </w:t>
      </w:r>
    </w:p>
    <w:p w:rsidR="00AE69D0" w:rsidRPr="00943884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943884">
        <w:rPr>
          <w:rFonts w:ascii="Arial" w:hAnsi="Arial" w:cs="Arial"/>
          <w:b w:val="0"/>
          <w:sz w:val="18"/>
          <w:szCs w:val="18"/>
        </w:rPr>
        <w:t xml:space="preserve"> – Wymagania chemiczne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5491"/>
        <w:gridCol w:w="1559"/>
        <w:gridCol w:w="1789"/>
      </w:tblGrid>
      <w:tr w:rsidR="00AE69D0" w:rsidRPr="002C3EC8" w:rsidTr="000A27D0">
        <w:trPr>
          <w:trHeight w:val="283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49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9" w:type="dxa"/>
            <w:vAlign w:val="center"/>
          </w:tcPr>
          <w:p w:rsidR="00AE69D0" w:rsidRPr="00E23C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</w:pPr>
            <w:r w:rsidRPr="00E23CD0"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89" w:type="dxa"/>
            <w:vAlign w:val="center"/>
          </w:tcPr>
          <w:p w:rsidR="00AE69D0" w:rsidRPr="00E23C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</w:rPr>
            </w:pPr>
            <w:r w:rsidRPr="00E23CD0"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  <w:t>Metody badań według</w:t>
            </w:r>
          </w:p>
        </w:tc>
      </w:tr>
      <w:tr w:rsidR="00AE69D0" w:rsidRPr="002C3EC8" w:rsidTr="000A27D0">
        <w:trPr>
          <w:cantSplit/>
          <w:trHeight w:val="227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9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kwasów ogółem wyrażona jako bezwodny kwas octowy, g/1000ml, nie mniej niż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789" w:type="dxa"/>
            <w:vMerge w:val="restart"/>
            <w:vAlign w:val="center"/>
          </w:tcPr>
          <w:p w:rsidR="00AE69D0" w:rsidRPr="00982E27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PN-A-79733</w:t>
            </w:r>
          </w:p>
        </w:tc>
      </w:tr>
      <w:tr w:rsidR="00AE69D0" w:rsidRPr="002C3EC8" w:rsidTr="000A27D0">
        <w:trPr>
          <w:cantSplit/>
          <w:trHeight w:val="227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91" w:type="dxa"/>
            <w:vAlign w:val="center"/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Resztkowa zawartość alkoholu, %(ułamek objętościowy),</w:t>
            </w:r>
          </w:p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nie więcej niż</w:t>
            </w:r>
          </w:p>
        </w:tc>
        <w:tc>
          <w:tcPr>
            <w:tcW w:w="1559" w:type="dxa"/>
            <w:vAlign w:val="center"/>
          </w:tcPr>
          <w:p w:rsidR="00AE69D0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789" w:type="dxa"/>
            <w:vMerge/>
            <w:vAlign w:val="center"/>
          </w:tcPr>
          <w:p w:rsidR="00AE69D0" w:rsidRPr="00982E27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:rsidR="00AE69D0" w:rsidRPr="00AE69D0" w:rsidRDefault="00AE69D0" w:rsidP="00AE69D0">
      <w:pPr>
        <w:pStyle w:val="E-1"/>
        <w:spacing w:after="240"/>
        <w:jc w:val="both"/>
        <w:rPr>
          <w:rFonts w:ascii="Arial" w:hAnsi="Arial" w:cs="Arial"/>
          <w:b/>
        </w:rPr>
      </w:pPr>
    </w:p>
    <w:p w:rsidR="00AE69D0" w:rsidRPr="00AE69D0" w:rsidRDefault="00AE69D0" w:rsidP="00AE69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after="240"/>
        <w:ind w:left="2342" w:hanging="2342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Objętość netto</w:t>
      </w:r>
    </w:p>
    <w:p w:rsidR="00AE69D0" w:rsidRPr="00AE69D0" w:rsidRDefault="00AE69D0" w:rsidP="00AE69D0">
      <w:pPr>
        <w:pStyle w:val="Edward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color w:val="000000"/>
        </w:rPr>
        <w:t>Objętość netto powinna być zgodna z deklaracją producenta.</w:t>
      </w:r>
    </w:p>
    <w:p w:rsidR="00AE69D0" w:rsidRPr="00AE69D0" w:rsidRDefault="00AE69D0" w:rsidP="00AE69D0">
      <w:pPr>
        <w:pStyle w:val="E-1"/>
        <w:rPr>
          <w:rFonts w:ascii="Arial" w:hAnsi="Arial" w:cs="Arial"/>
          <w:color w:val="000000"/>
        </w:rPr>
      </w:pPr>
      <w:r w:rsidRPr="00AE69D0">
        <w:rPr>
          <w:rFonts w:ascii="Arial" w:hAnsi="Arial" w:cs="Arial"/>
        </w:rPr>
        <w:t>Dopuszczalna ujemna wartość błędu objętości netto powinna być zgodna z obowiązującym prawem</w:t>
      </w:r>
      <w:r w:rsidRPr="00AE69D0">
        <w:rPr>
          <w:rFonts w:ascii="Arial" w:hAnsi="Arial" w:cs="Arial"/>
          <w:color w:val="000000"/>
        </w:rPr>
        <w:t>.</w:t>
      </w:r>
    </w:p>
    <w:p w:rsidR="00AE69D0" w:rsidRPr="009F1108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9F1108">
        <w:rPr>
          <w:rFonts w:ascii="Arial" w:hAnsi="Arial" w:cs="Arial"/>
          <w:sz w:val="20"/>
          <w:szCs w:val="20"/>
        </w:rPr>
        <w:t>Dopuszczalna objętość netto:</w:t>
      </w:r>
    </w:p>
    <w:p w:rsidR="00AE69D0" w:rsidRPr="00316993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250ml</w:t>
      </w:r>
      <w:r w:rsidRPr="00316993">
        <w:rPr>
          <w:rFonts w:ascii="Arial" w:eastAsia="Arial Unicode MS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Trwałość</w:t>
      </w:r>
    </w:p>
    <w:p w:rsidR="00AE69D0" w:rsidRPr="00D84FA1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 3 </w:t>
      </w:r>
      <w:r w:rsidRPr="00D84FA1">
        <w:rPr>
          <w:rFonts w:ascii="Arial" w:hAnsi="Arial" w:cs="Arial"/>
          <w:sz w:val="20"/>
          <w:szCs w:val="20"/>
        </w:rPr>
        <w:t>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D84FA1">
        <w:rPr>
          <w:rFonts w:ascii="Arial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opakowań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C02AF2" w:rsidRDefault="00AE69D0" w:rsidP="00AE69D0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C02AF2">
        <w:rPr>
          <w:rFonts w:ascii="Arial" w:hAnsi="Arial" w:cs="Arial"/>
          <w:b/>
          <w:sz w:val="20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>2</w:t>
      </w:r>
      <w:r w:rsidRPr="00C02AF2">
        <w:rPr>
          <w:rFonts w:ascii="Arial" w:hAnsi="Arial" w:cs="Arial"/>
          <w:b/>
          <w:sz w:val="20"/>
          <w:szCs w:val="20"/>
        </w:rPr>
        <w:t xml:space="preserve"> Oznaczanie cech organoleptycznych 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W</w:t>
      </w:r>
      <w:r w:rsidRPr="00C02AF2">
        <w:rPr>
          <w:rFonts w:ascii="Arial" w:hAnsi="Arial" w:cs="Arial"/>
          <w:sz w:val="20"/>
          <w:szCs w:val="20"/>
        </w:rPr>
        <w:t xml:space="preserve">ykonać </w:t>
      </w:r>
      <w:r>
        <w:rPr>
          <w:rFonts w:ascii="Arial" w:hAnsi="Arial" w:cs="Arial"/>
          <w:sz w:val="20"/>
          <w:szCs w:val="20"/>
        </w:rPr>
        <w:t xml:space="preserve">organoleptycznie </w:t>
      </w:r>
      <w:r w:rsidRPr="00C02AF2">
        <w:rPr>
          <w:rFonts w:ascii="Arial" w:hAnsi="Arial" w:cs="Arial"/>
          <w:sz w:val="20"/>
          <w:szCs w:val="20"/>
        </w:rPr>
        <w:t>w temperaturze pokojowej na zgodność z wymagan</w:t>
      </w:r>
      <w:r>
        <w:rPr>
          <w:rFonts w:ascii="Arial" w:hAnsi="Arial" w:cs="Arial"/>
          <w:sz w:val="20"/>
          <w:szCs w:val="20"/>
        </w:rPr>
        <w:t>iami podanymi w Tablicy 1.</w:t>
      </w:r>
    </w:p>
    <w:p w:rsidR="00AE69D0" w:rsidRPr="00220AB1" w:rsidRDefault="00AE69D0" w:rsidP="00AE69D0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220AB1">
        <w:rPr>
          <w:rFonts w:ascii="Arial" w:eastAsia="Calibri" w:hAnsi="Arial" w:cs="Arial"/>
          <w:b/>
          <w:sz w:val="20"/>
          <w:szCs w:val="20"/>
        </w:rPr>
        <w:t>5.3 Oznaczanie cech chemicznych</w:t>
      </w:r>
    </w:p>
    <w:p w:rsidR="00AE69D0" w:rsidRPr="00220AB1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220AB1">
        <w:rPr>
          <w:rFonts w:ascii="Arial" w:eastAsia="Calibri" w:hAnsi="Arial" w:cs="Arial"/>
          <w:sz w:val="20"/>
          <w:szCs w:val="20"/>
        </w:rPr>
        <w:t>Według Tablicy 2.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  <w:color w:val="000000"/>
        </w:rPr>
        <w:lastRenderedPageBreak/>
        <w:t>Zgodnie</w:t>
      </w:r>
      <w:r w:rsidRPr="00AE69D0">
        <w:rPr>
          <w:rFonts w:ascii="Arial" w:hAnsi="Arial" w:cs="Arial"/>
        </w:rPr>
        <w:t xml:space="preserve"> z aktualnie obowiązującym prawem.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C46778" w:rsidRDefault="00AE69D0" w:rsidP="00AE69D0">
      <w:pPr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 w:rsidRPr="00C46778">
        <w:rPr>
          <w:rFonts w:ascii="Arial" w:hAnsi="Arial" w:cs="Arial"/>
          <w:b/>
          <w:caps/>
          <w:sz w:val="40"/>
          <w:szCs w:val="40"/>
        </w:rPr>
        <w:t>koncentrat POMIDOROWY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koncentratu pomidorowego.</w:t>
      </w:r>
    </w:p>
    <w:p w:rsidR="00AE69D0" w:rsidRPr="00AE69D0" w:rsidRDefault="00AE69D0" w:rsidP="00AE69D0">
      <w:pPr>
        <w:pStyle w:val="E-1"/>
        <w:spacing w:before="12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koncentratu pomidorowego przeznaczonego dla odbiorcy.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Dokumenty powołane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opisu przedmiotu zamówienia są niezbędne podane niżej dokumenty powołane. Stosuje się ostatnie aktualne wydanie dokumentu powołanego (łącznie ze zmianami).</w:t>
      </w:r>
    </w:p>
    <w:p w:rsidR="00AE69D0" w:rsidRDefault="00AE69D0" w:rsidP="00AE69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PN-A-75101-02 Przetwory owocowe i warzywne – Przygotowanie próbek i metody badań fizykochemicznych – Oznaczanie zawartości ekstraktu ogólnego</w:t>
      </w:r>
    </w:p>
    <w:p w:rsidR="00AE69D0" w:rsidRDefault="00AE69D0" w:rsidP="00AE69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PN-A-75101-04 Przetwory owocowe i warzywne – Przygotowanie próbek i metody badań fizykochemicznych – Oznaczanie kwasowości ogólnej</w:t>
      </w:r>
    </w:p>
    <w:p w:rsidR="00AE69D0" w:rsidRDefault="00AE69D0" w:rsidP="00AE69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PN-A-75101-05 Przetwory owocowe i warzywne – Przygotowanie próbek i metody badań fizykochemicznych – Oznaczanie kwasowości lotnej</w:t>
      </w:r>
    </w:p>
    <w:p w:rsidR="00AE69D0" w:rsidRPr="00125386" w:rsidRDefault="00AE69D0" w:rsidP="00AE69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PN-A-75101-18 Przetwory owocowe i warzywne – Przygotowanie próbek i metody badań fizykochemicznych – Oznaczanie zawartości zanieczyszczeń mineralnych</w:t>
      </w:r>
    </w:p>
    <w:p w:rsidR="00AE69D0" w:rsidRPr="0034180F" w:rsidRDefault="00AE69D0" w:rsidP="00AE69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Default="00AE69D0" w:rsidP="00AE69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Koncentrat pomidorowy</w:t>
      </w:r>
    </w:p>
    <w:p w:rsidR="00AE69D0" w:rsidRPr="00AA2935" w:rsidRDefault="00AE69D0" w:rsidP="00AE69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otrzymany ze świeżych lub mrożonych, dojrzałych, czerwonych pomidorów poddanych procesowi przetarcia i zagęszczenia, utrwalony termicznie, w opakowaniach hermetycznie zamkniętych, 30%.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AE69D0" w:rsidRDefault="00AE69D0" w:rsidP="00AE69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AE69D0" w:rsidRDefault="00AE69D0" w:rsidP="00AE69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E69D0" w:rsidRPr="002C3EC8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2124"/>
        <w:gridCol w:w="6483"/>
      </w:tblGrid>
      <w:tr w:rsidR="00AE69D0" w:rsidRPr="002C3EC8" w:rsidTr="000A27D0">
        <w:trPr>
          <w:trHeight w:val="450"/>
          <w:jc w:val="center"/>
        </w:trPr>
        <w:tc>
          <w:tcPr>
            <w:tcW w:w="251" w:type="pct"/>
            <w:vAlign w:val="center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72" w:type="pct"/>
            <w:vAlign w:val="center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577" w:type="pct"/>
            <w:vAlign w:val="center"/>
          </w:tcPr>
          <w:p w:rsidR="00AE69D0" w:rsidRPr="00A32CEF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E69D0" w:rsidRPr="002C3EC8" w:rsidTr="000A27D0">
        <w:trPr>
          <w:cantSplit/>
          <w:trHeight w:val="341"/>
          <w:jc w:val="center"/>
        </w:trPr>
        <w:tc>
          <w:tcPr>
            <w:tcW w:w="251" w:type="pct"/>
            <w:vAlign w:val="center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72" w:type="pct"/>
            <w:vAlign w:val="center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577" w:type="pct"/>
            <w:tcBorders>
              <w:bottom w:val="single" w:sz="6" w:space="0" w:color="auto"/>
            </w:tcBorders>
            <w:vAlign w:val="center"/>
          </w:tcPr>
          <w:p w:rsidR="00AE69D0" w:rsidRPr="003D5219" w:rsidRDefault="00AE69D0" w:rsidP="00AE69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Czerwona z odcieniem pomarańczowym do ciemnoczerwonej, charakterystyczna dla przetworów pomidorowych</w:t>
            </w:r>
          </w:p>
        </w:tc>
      </w:tr>
      <w:tr w:rsidR="00AE69D0" w:rsidRPr="002C3EC8" w:rsidTr="000A27D0">
        <w:trPr>
          <w:cantSplit/>
          <w:trHeight w:val="341"/>
          <w:jc w:val="center"/>
        </w:trPr>
        <w:tc>
          <w:tcPr>
            <w:tcW w:w="251" w:type="pct"/>
            <w:vAlign w:val="center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72" w:type="pct"/>
            <w:vAlign w:val="center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 konsystencja</w:t>
            </w:r>
          </w:p>
        </w:tc>
        <w:tc>
          <w:tcPr>
            <w:tcW w:w="3577" w:type="pct"/>
            <w:tcBorders>
              <w:bottom w:val="single" w:sz="6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Przetarta, jednorodna masa; niedopuszczalne objawy zapleśnienia i zafermentowania</w:t>
            </w:r>
          </w:p>
        </w:tc>
      </w:tr>
      <w:tr w:rsidR="00AE69D0" w:rsidRPr="002C3EC8" w:rsidTr="000A27D0">
        <w:trPr>
          <w:cantSplit/>
          <w:trHeight w:val="341"/>
          <w:jc w:val="center"/>
        </w:trPr>
        <w:tc>
          <w:tcPr>
            <w:tcW w:w="251" w:type="pct"/>
            <w:vAlign w:val="center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72" w:type="pct"/>
            <w:vAlign w:val="center"/>
          </w:tcPr>
          <w:p w:rsidR="00AE69D0" w:rsidRPr="00C15917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577" w:type="pct"/>
            <w:tcBorders>
              <w:bottom w:val="single" w:sz="6" w:space="0" w:color="auto"/>
            </w:tcBorders>
            <w:vAlign w:val="center"/>
          </w:tcPr>
          <w:p w:rsidR="00AE69D0" w:rsidRDefault="00AE69D0" w:rsidP="00AE69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pomidorów poddanych obróbce termicznej, słodko-kwaśny, bez posmaków i zapachów obcych</w:t>
            </w:r>
          </w:p>
        </w:tc>
      </w:tr>
    </w:tbl>
    <w:p w:rsidR="00AE69D0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AE69D0" w:rsidRDefault="00AE69D0" w:rsidP="00AE69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lastRenderedPageBreak/>
        <w:t>Według Tablicy 2.</w:t>
      </w:r>
    </w:p>
    <w:p w:rsidR="00AE69D0" w:rsidRPr="00FB5740" w:rsidRDefault="00AE69D0" w:rsidP="00AE69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6013"/>
        <w:gridCol w:w="1141"/>
        <w:gridCol w:w="1667"/>
      </w:tblGrid>
      <w:tr w:rsidR="00AE69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601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E69D0" w:rsidRPr="009B6DA6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013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Ekstrakt ogólny oznaczany refraktometrycznie %(m/m), nie mniej niż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Pr="009B6DA6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PN-A-75101-02</w:t>
            </w:r>
          </w:p>
        </w:tc>
      </w:tr>
      <w:tr w:rsidR="00AE69D0" w:rsidRPr="000953F9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Kwasowość ogólna w przeliczeniu na kwas cytrynowy</w:t>
            </w:r>
            <w:r w:rsidRPr="00C57487">
              <w:rPr>
                <w:rFonts w:ascii="Arial" w:hAnsi="Arial" w:cs="Arial"/>
                <w:sz w:val="18"/>
              </w:rPr>
              <w:t>, %(m/m), nie</w:t>
            </w:r>
            <w:r>
              <w:rPr>
                <w:rFonts w:ascii="Arial" w:hAnsi="Arial" w:cs="Arial"/>
                <w:sz w:val="18"/>
              </w:rPr>
              <w:t xml:space="preserve"> więcej niż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PN-A-75101-04</w:t>
            </w:r>
          </w:p>
        </w:tc>
      </w:tr>
      <w:tr w:rsidR="00AE69D0" w:rsidRPr="000953F9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6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Kwasowość lotna w przeliczeniu na kwas octowy</w:t>
            </w:r>
            <w:r w:rsidRPr="00C57487">
              <w:rPr>
                <w:rFonts w:ascii="Arial" w:hAnsi="Arial" w:cs="Arial"/>
                <w:sz w:val="18"/>
              </w:rPr>
              <w:t>, %(m/m),</w:t>
            </w:r>
            <w:r>
              <w:rPr>
                <w:rFonts w:ascii="Arial" w:hAnsi="Arial" w:cs="Arial"/>
                <w:sz w:val="18"/>
              </w:rPr>
              <w:t xml:space="preserve"> nie więcej niż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PN-A-75101-05</w:t>
            </w:r>
          </w:p>
        </w:tc>
      </w:tr>
      <w:tr w:rsidR="00AE69D0" w:rsidRPr="000953F9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01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mineralnych, %(m/m), nie więcej niż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PN-A-75101-18</w:t>
            </w:r>
          </w:p>
        </w:tc>
      </w:tr>
    </w:tbl>
    <w:p w:rsidR="00AE69D0" w:rsidRPr="009F5D53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9F5D53">
        <w:rPr>
          <w:bCs w:val="0"/>
        </w:rPr>
        <w:t xml:space="preserve"> Wymagania mikrobiologiczne</w:t>
      </w:r>
    </w:p>
    <w:p w:rsidR="00AE69D0" w:rsidRPr="00403ABE" w:rsidRDefault="00AE69D0" w:rsidP="00AE69D0">
      <w:pPr>
        <w:pStyle w:val="Tekstpodstawowy3"/>
        <w:spacing w:after="0"/>
        <w:rPr>
          <w:rFonts w:ascii="Arial" w:hAnsi="Arial" w:cs="Arial"/>
          <w:sz w:val="20"/>
        </w:rPr>
      </w:pPr>
      <w:r w:rsidRPr="009F5F08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E69D0" w:rsidRPr="00AB1619" w:rsidRDefault="00AE69D0" w:rsidP="00AE69D0">
      <w:pPr>
        <w:widowControl w:val="0"/>
        <w:numPr>
          <w:ilvl w:val="0"/>
          <w:numId w:val="3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B1619">
        <w:rPr>
          <w:rFonts w:ascii="Arial" w:hAnsi="Arial" w:cs="Arial"/>
          <w:b/>
          <w:sz w:val="20"/>
          <w:szCs w:val="20"/>
        </w:rPr>
        <w:t>Masa netto</w:t>
      </w:r>
    </w:p>
    <w:p w:rsidR="00AE69D0" w:rsidRPr="00AB1619" w:rsidRDefault="00AE69D0" w:rsidP="00AE69D0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AB1619">
        <w:rPr>
          <w:rFonts w:ascii="Arial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E69D0" w:rsidRPr="00AB1619" w:rsidRDefault="00AE69D0" w:rsidP="00AE69D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AB1619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Pr="00AB1619">
        <w:rPr>
          <w:rFonts w:ascii="Arial" w:hAnsi="Arial" w:cs="Arial"/>
          <w:color w:val="000000"/>
          <w:sz w:val="20"/>
          <w:szCs w:val="20"/>
        </w:rPr>
        <w:t>.</w:t>
      </w:r>
    </w:p>
    <w:p w:rsidR="00AE69D0" w:rsidRPr="0009558C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AB1619">
        <w:rPr>
          <w:rFonts w:ascii="Arial" w:hAnsi="Arial" w:cs="Arial"/>
          <w:sz w:val="20"/>
          <w:szCs w:val="20"/>
        </w:rPr>
        <w:t>Dopuszczalna masa netto:</w:t>
      </w:r>
    </w:p>
    <w:p w:rsidR="00AE69D0" w:rsidRPr="00AB1619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</w:t>
      </w:r>
      <w:r w:rsidRPr="00AB1619">
        <w:rPr>
          <w:rFonts w:ascii="Arial" w:eastAsia="Arial Unicode MS" w:hAnsi="Arial" w:cs="Arial"/>
          <w:sz w:val="20"/>
          <w:szCs w:val="20"/>
        </w:rPr>
        <w:t>0g,</w:t>
      </w:r>
    </w:p>
    <w:p w:rsidR="00AE69D0" w:rsidRPr="00AB1619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</w:t>
      </w:r>
      <w:r w:rsidRPr="00AB1619">
        <w:rPr>
          <w:rFonts w:ascii="Arial" w:eastAsia="Arial Unicode MS" w:hAnsi="Arial" w:cs="Arial"/>
          <w:sz w:val="20"/>
          <w:szCs w:val="20"/>
        </w:rPr>
        <w:t>0g,</w:t>
      </w:r>
    </w:p>
    <w:p w:rsidR="00AE69D0" w:rsidRPr="00AB1619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</w:t>
      </w:r>
      <w:r w:rsidRPr="00AB1619">
        <w:rPr>
          <w:rFonts w:ascii="Arial" w:eastAsia="Arial Unicode MS" w:hAnsi="Arial" w:cs="Arial"/>
          <w:sz w:val="20"/>
          <w:szCs w:val="20"/>
        </w:rPr>
        <w:t>0g,</w:t>
      </w:r>
    </w:p>
    <w:p w:rsidR="00AE69D0" w:rsidRPr="00AB1619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87</w:t>
      </w:r>
      <w:r w:rsidRPr="00AB1619">
        <w:rPr>
          <w:rFonts w:ascii="Arial" w:eastAsia="Arial Unicode MS" w:hAnsi="Arial" w:cs="Arial"/>
          <w:sz w:val="20"/>
          <w:szCs w:val="20"/>
        </w:rPr>
        <w:t>0g,</w:t>
      </w:r>
    </w:p>
    <w:p w:rsidR="00AE69D0" w:rsidRPr="00AB1619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B1619">
        <w:rPr>
          <w:rFonts w:ascii="Arial" w:eastAsia="Arial Unicode MS" w:hAnsi="Arial" w:cs="Arial"/>
          <w:sz w:val="20"/>
          <w:szCs w:val="20"/>
        </w:rPr>
        <w:t>1kg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AE69D0" w:rsidRPr="00AB1619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3,2kg</w:t>
      </w:r>
      <w:r w:rsidRPr="00AB1619">
        <w:rPr>
          <w:rFonts w:ascii="Arial" w:eastAsia="Arial Unicode MS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4</w:t>
      </w:r>
      <w:r w:rsidRPr="00AE69D0">
        <w:rPr>
          <w:rFonts w:ascii="Arial" w:hAnsi="Arial" w:cs="Arial"/>
          <w:b/>
          <w:color w:val="FF0000"/>
        </w:rPr>
        <w:t xml:space="preserve"> </w:t>
      </w:r>
      <w:r w:rsidRPr="00AE69D0">
        <w:rPr>
          <w:rFonts w:ascii="Arial" w:hAnsi="Arial" w:cs="Arial"/>
          <w:b/>
        </w:rPr>
        <w:t>Trwałość</w:t>
      </w:r>
    </w:p>
    <w:p w:rsidR="00AE69D0" w:rsidRPr="0034180F" w:rsidRDefault="00AE69D0" w:rsidP="00AE69D0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 xml:space="preserve">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3</w:t>
      </w:r>
      <w:r w:rsidRPr="00AB530B">
        <w:rPr>
          <w:rFonts w:ascii="Arial" w:hAnsi="Arial" w:cs="Arial"/>
          <w:sz w:val="20"/>
          <w:szCs w:val="20"/>
        </w:rPr>
        <w:t xml:space="preserve"> miesi</w:t>
      </w:r>
      <w:r>
        <w:rPr>
          <w:rFonts w:ascii="Arial" w:hAnsi="Arial" w:cs="Arial"/>
          <w:sz w:val="20"/>
          <w:szCs w:val="20"/>
        </w:rPr>
        <w:t>ące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opakowania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 Oznaczanie cech organoleptycznych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Określanie wyglądu, barwy, konsystencji, smaku, zapachu wykonać organoleptycznie w temperaturze pokojowej na zgodność z wymaganiami zawartymi w Tablicy 1.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 xml:space="preserve">5.3 Oznaczanie cech fizykochemicznych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 xml:space="preserve">Według norm podanych w Tablicy 2. 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Zgodnie z aktualnie obowiązującym prawem.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lastRenderedPageBreak/>
        <w:t>6.3 Przechowywanie</w:t>
      </w:r>
    </w:p>
    <w:p w:rsidR="00AE69D0" w:rsidRDefault="00AE69D0" w:rsidP="00AE69D0">
      <w:pPr>
        <w:pStyle w:val="E-1"/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3E5A35" w:rsidRDefault="00AE69D0" w:rsidP="00AE69D0">
      <w:pPr>
        <w:jc w:val="center"/>
        <w:rPr>
          <w:rFonts w:ascii="Arial" w:hAnsi="Arial" w:cs="Arial"/>
          <w:b/>
          <w:sz w:val="40"/>
          <w:szCs w:val="40"/>
        </w:rPr>
      </w:pPr>
      <w:r w:rsidRPr="003E5A35">
        <w:rPr>
          <w:rFonts w:ascii="Arial" w:hAnsi="Arial" w:cs="Arial"/>
          <w:b/>
          <w:sz w:val="40"/>
          <w:szCs w:val="40"/>
        </w:rPr>
        <w:t>KWASEK CYTRYNOWY SPOŻYWCZY</w:t>
      </w:r>
    </w:p>
    <w:p w:rsidR="00AE69D0" w:rsidRDefault="00AE69D0" w:rsidP="00AE69D0">
      <w:pPr>
        <w:rPr>
          <w:rFonts w:ascii="Arial" w:hAnsi="Arial" w:cs="Arial"/>
        </w:rPr>
      </w:pPr>
    </w:p>
    <w:p w:rsidR="00AE69D0" w:rsidRPr="00AE69D0" w:rsidRDefault="00AE69D0" w:rsidP="00AE69D0">
      <w:pPr>
        <w:spacing w:after="200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08BA">
        <w:rPr>
          <w:rFonts w:ascii="Arial" w:hAnsi="Arial" w:cs="Arial"/>
          <w:b/>
          <w:sz w:val="20"/>
          <w:szCs w:val="20"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kwasku cytrynowego spożywczego.</w:t>
      </w:r>
    </w:p>
    <w:p w:rsidR="00AE69D0" w:rsidRPr="00AE69D0" w:rsidRDefault="00AE69D0" w:rsidP="00AE69D0">
      <w:pPr>
        <w:pStyle w:val="E-1"/>
        <w:spacing w:before="12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kwasku cytrynowego spożywczego przeznaczonego dla odbiorcy.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1.2 Dokumenty powołane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E69D0" w:rsidRPr="00AE69D0" w:rsidRDefault="00AE69D0" w:rsidP="00AE69D0">
      <w:pPr>
        <w:pStyle w:val="E-1"/>
        <w:numPr>
          <w:ilvl w:val="0"/>
          <w:numId w:val="47"/>
        </w:numPr>
        <w:ind w:left="714" w:hanging="357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PN-A-79734 Kwas cytrynowy spożywczy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1.3 Określenie produktu</w:t>
      </w:r>
    </w:p>
    <w:p w:rsidR="00AE69D0" w:rsidRPr="003F7E9F" w:rsidRDefault="00AE69D0" w:rsidP="00AE69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3F7E9F">
        <w:rPr>
          <w:rFonts w:ascii="Arial" w:hAnsi="Arial" w:cs="Arial"/>
          <w:b/>
          <w:bCs/>
          <w:sz w:val="20"/>
          <w:szCs w:val="20"/>
        </w:rPr>
        <w:t>Kwasek cytrynowy</w:t>
      </w:r>
      <w:r>
        <w:rPr>
          <w:rFonts w:ascii="Arial" w:hAnsi="Arial" w:cs="Arial"/>
          <w:b/>
          <w:bCs/>
          <w:sz w:val="20"/>
          <w:szCs w:val="20"/>
        </w:rPr>
        <w:t xml:space="preserve"> spożywczy</w:t>
      </w:r>
    </w:p>
    <w:p w:rsidR="00AE69D0" w:rsidRDefault="00AE69D0" w:rsidP="00AE69D0">
      <w:r>
        <w:rPr>
          <w:rFonts w:ascii="Arial" w:hAnsi="Arial" w:cs="Arial"/>
          <w:bCs/>
          <w:sz w:val="20"/>
          <w:szCs w:val="20"/>
        </w:rPr>
        <w:t>Środek spożywczy o konsystencji sypkich kryształów, jednowodny o wzorze sumarycznym C</w:t>
      </w:r>
      <w:r w:rsidRPr="00D95FE2">
        <w:rPr>
          <w:rFonts w:ascii="Arial" w:hAnsi="Arial" w:cs="Arial"/>
          <w:bCs/>
          <w:sz w:val="20"/>
          <w:szCs w:val="20"/>
          <w:vertAlign w:val="subscript"/>
        </w:rPr>
        <w:t>6</w:t>
      </w:r>
      <w:r>
        <w:rPr>
          <w:rFonts w:ascii="Arial" w:hAnsi="Arial" w:cs="Arial"/>
          <w:bCs/>
          <w:sz w:val="20"/>
          <w:szCs w:val="20"/>
        </w:rPr>
        <w:t>H</w:t>
      </w:r>
      <w:r w:rsidRPr="00D95FE2">
        <w:rPr>
          <w:rFonts w:ascii="Arial" w:hAnsi="Arial" w:cs="Arial"/>
          <w:bCs/>
          <w:sz w:val="20"/>
          <w:szCs w:val="20"/>
          <w:vertAlign w:val="subscript"/>
        </w:rPr>
        <w:t>8</w:t>
      </w:r>
      <w:r>
        <w:rPr>
          <w:rFonts w:ascii="Arial" w:hAnsi="Arial" w:cs="Arial"/>
          <w:bCs/>
          <w:sz w:val="20"/>
          <w:szCs w:val="20"/>
        </w:rPr>
        <w:t>O</w:t>
      </w:r>
      <w:r w:rsidRPr="00D95FE2">
        <w:rPr>
          <w:rFonts w:ascii="Arial" w:hAnsi="Arial" w:cs="Arial"/>
          <w:bCs/>
          <w:sz w:val="20"/>
          <w:szCs w:val="20"/>
          <w:vertAlign w:val="subscript"/>
        </w:rPr>
        <w:t>7</w:t>
      </w:r>
      <w:r>
        <w:rPr>
          <w:rFonts w:ascii="Arial" w:hAnsi="Arial" w:cs="Arial"/>
          <w:bCs/>
          <w:sz w:val="20"/>
          <w:szCs w:val="20"/>
        </w:rPr>
        <w:t xml:space="preserve"> H</w:t>
      </w:r>
      <w:r w:rsidRPr="00D95FE2">
        <w:rPr>
          <w:rFonts w:ascii="Arial" w:hAnsi="Arial" w:cs="Arial"/>
          <w:bCs/>
          <w:sz w:val="20"/>
          <w:szCs w:val="20"/>
          <w:vertAlign w:val="subscript"/>
        </w:rPr>
        <w:t>2</w:t>
      </w:r>
      <w:r>
        <w:rPr>
          <w:rFonts w:ascii="Arial" w:hAnsi="Arial" w:cs="Arial"/>
          <w:bCs/>
          <w:sz w:val="20"/>
          <w:szCs w:val="20"/>
        </w:rPr>
        <w:t>O i masie cząsteczkowej 210,14</w:t>
      </w:r>
    </w:p>
    <w:p w:rsidR="00AE69D0" w:rsidRPr="00BD0C77" w:rsidRDefault="00AE69D0" w:rsidP="00AE69D0">
      <w:pPr>
        <w:spacing w:before="240" w:after="240"/>
        <w:rPr>
          <w:rFonts w:ascii="Arial" w:hAnsi="Arial" w:cs="Arial"/>
          <w:bCs/>
          <w:sz w:val="20"/>
          <w:szCs w:val="20"/>
        </w:rPr>
      </w:pPr>
      <w:r w:rsidRPr="000B7D18">
        <w:rPr>
          <w:rFonts w:ascii="Arial" w:hAnsi="Arial" w:cs="Arial"/>
          <w:b/>
          <w:sz w:val="20"/>
          <w:szCs w:val="20"/>
        </w:rPr>
        <w:t>2 Wymagania</w:t>
      </w:r>
    </w:p>
    <w:p w:rsidR="00AE69D0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AE69D0" w:rsidRDefault="00AE69D0" w:rsidP="00AE69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E69D0" w:rsidRPr="00291AD6" w:rsidRDefault="00AE69D0" w:rsidP="00AE69D0">
      <w:pPr>
        <w:tabs>
          <w:tab w:val="left" w:pos="10891"/>
        </w:tabs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sz w:val="20"/>
        </w:rPr>
      </w:pPr>
      <w:r w:rsidRPr="00744D82">
        <w:rPr>
          <w:rFonts w:ascii="Arial" w:hAnsi="Arial" w:cs="Arial"/>
          <w:b/>
          <w:sz w:val="18"/>
          <w:szCs w:val="18"/>
        </w:rPr>
        <w:t>Tablica 1 – Wymagania organoleptyczne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1847"/>
        <w:gridCol w:w="4282"/>
        <w:gridCol w:w="2309"/>
      </w:tblGrid>
      <w:tr w:rsidR="00AE69D0" w:rsidRPr="006E5AB7" w:rsidTr="000A27D0">
        <w:tc>
          <w:tcPr>
            <w:tcW w:w="516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</w:rPr>
            </w:pPr>
            <w:r w:rsidRPr="006E5AB7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1868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6E5AB7">
              <w:rPr>
                <w:rFonts w:ascii="Arial" w:hAnsi="Arial" w:cs="Arial"/>
                <w:b/>
                <w:sz w:val="20"/>
              </w:rPr>
              <w:t>Cechy</w:t>
            </w:r>
          </w:p>
        </w:tc>
        <w:tc>
          <w:tcPr>
            <w:tcW w:w="4420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6E5AB7">
              <w:rPr>
                <w:rFonts w:ascii="Arial" w:hAnsi="Arial" w:cs="Arial"/>
                <w:b/>
                <w:sz w:val="20"/>
              </w:rPr>
              <w:t>Wymagania</w:t>
            </w:r>
          </w:p>
        </w:tc>
        <w:tc>
          <w:tcPr>
            <w:tcW w:w="2374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6E5AB7">
              <w:rPr>
                <w:rFonts w:ascii="Arial" w:hAnsi="Arial" w:cs="Arial"/>
                <w:b/>
                <w:sz w:val="20"/>
              </w:rPr>
              <w:t>Metody badań według</w:t>
            </w:r>
          </w:p>
        </w:tc>
      </w:tr>
      <w:tr w:rsidR="00AE69D0" w:rsidRPr="006E5AB7" w:rsidTr="000A27D0">
        <w:tc>
          <w:tcPr>
            <w:tcW w:w="516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868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20"/>
              </w:rPr>
              <w:t>Konsystencja</w:t>
            </w:r>
          </w:p>
        </w:tc>
        <w:tc>
          <w:tcPr>
            <w:tcW w:w="4420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18"/>
                <w:szCs w:val="18"/>
              </w:rPr>
              <w:t>Kryształy sypkie, bez zlepów i grudek lub proszek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bCs/>
                <w:sz w:val="18"/>
                <w:szCs w:val="18"/>
              </w:rPr>
              <w:t>PN-A-79734</w:t>
            </w:r>
          </w:p>
        </w:tc>
      </w:tr>
      <w:tr w:rsidR="00AE69D0" w:rsidRPr="006E5AB7" w:rsidTr="000A27D0">
        <w:tc>
          <w:tcPr>
            <w:tcW w:w="516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868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20"/>
              </w:rPr>
              <w:t>Barwa</w:t>
            </w:r>
          </w:p>
        </w:tc>
        <w:tc>
          <w:tcPr>
            <w:tcW w:w="4420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18"/>
                <w:szCs w:val="18"/>
              </w:rPr>
              <w:t>Kryształy bezbarwne lub proszek biały</w:t>
            </w:r>
          </w:p>
        </w:tc>
        <w:tc>
          <w:tcPr>
            <w:tcW w:w="2374" w:type="dxa"/>
            <w:vMerge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E69D0" w:rsidRPr="006E5AB7" w:rsidTr="000A27D0">
        <w:tc>
          <w:tcPr>
            <w:tcW w:w="516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868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20"/>
              </w:rPr>
              <w:t>Zapach</w:t>
            </w:r>
          </w:p>
        </w:tc>
        <w:tc>
          <w:tcPr>
            <w:tcW w:w="4420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18"/>
                <w:szCs w:val="18"/>
              </w:rPr>
              <w:t>Bez obcego zapachu</w:t>
            </w:r>
          </w:p>
        </w:tc>
        <w:tc>
          <w:tcPr>
            <w:tcW w:w="2374" w:type="dxa"/>
            <w:vMerge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E69D0" w:rsidRPr="006E5AB7" w:rsidTr="000A27D0">
        <w:tc>
          <w:tcPr>
            <w:tcW w:w="516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868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20"/>
              </w:rPr>
              <w:t>Smak</w:t>
            </w:r>
          </w:p>
        </w:tc>
        <w:tc>
          <w:tcPr>
            <w:tcW w:w="4420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18"/>
                <w:szCs w:val="18"/>
              </w:rPr>
              <w:t>Silnie kwaśny</w:t>
            </w:r>
          </w:p>
        </w:tc>
        <w:tc>
          <w:tcPr>
            <w:tcW w:w="2374" w:type="dxa"/>
            <w:vMerge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AE69D0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AE69D0" w:rsidRDefault="00AE69D0" w:rsidP="00AE69D0">
      <w:pPr>
        <w:pStyle w:val="Nagwek11"/>
        <w:spacing w:before="0" w:after="0"/>
        <w:rPr>
          <w:b w:val="0"/>
          <w:bCs w:val="0"/>
        </w:rPr>
      </w:pPr>
      <w:r w:rsidRPr="003D03A5">
        <w:rPr>
          <w:b w:val="0"/>
          <w:bCs w:val="0"/>
        </w:rPr>
        <w:t>Według Tabl</w:t>
      </w:r>
      <w:r>
        <w:rPr>
          <w:b w:val="0"/>
          <w:bCs w:val="0"/>
        </w:rPr>
        <w:t>icy 2.</w:t>
      </w:r>
    </w:p>
    <w:p w:rsidR="00AE69D0" w:rsidRDefault="00AE69D0" w:rsidP="00AE69D0">
      <w:pPr>
        <w:pStyle w:val="Nagwek11"/>
        <w:spacing w:before="120" w:after="120"/>
        <w:jc w:val="center"/>
        <w:rPr>
          <w:sz w:val="18"/>
          <w:szCs w:val="18"/>
        </w:rPr>
      </w:pPr>
      <w:r w:rsidRPr="00744D82">
        <w:rPr>
          <w:sz w:val="18"/>
          <w:szCs w:val="18"/>
        </w:rPr>
        <w:t>Tablica 2 – Wymagania fizykochemiczne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"/>
        <w:gridCol w:w="4104"/>
        <w:gridCol w:w="2275"/>
        <w:gridCol w:w="2247"/>
      </w:tblGrid>
      <w:tr w:rsidR="00AE69D0" w:rsidRPr="006E5AB7" w:rsidTr="000A27D0">
        <w:tc>
          <w:tcPr>
            <w:tcW w:w="436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  <w:r w:rsidRPr="006E5AB7">
              <w:rPr>
                <w:sz w:val="18"/>
                <w:szCs w:val="18"/>
              </w:rPr>
              <w:t>Lp</w:t>
            </w:r>
          </w:p>
        </w:tc>
        <w:tc>
          <w:tcPr>
            <w:tcW w:w="4212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  <w:r w:rsidRPr="006E5AB7">
              <w:rPr>
                <w:sz w:val="18"/>
                <w:szCs w:val="18"/>
              </w:rPr>
              <w:t>Cecha</w:t>
            </w:r>
          </w:p>
        </w:tc>
        <w:tc>
          <w:tcPr>
            <w:tcW w:w="2303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  <w:r w:rsidRPr="006E5AB7">
              <w:rPr>
                <w:sz w:val="18"/>
                <w:szCs w:val="18"/>
              </w:rPr>
              <w:t>Wymagania</w:t>
            </w:r>
          </w:p>
        </w:tc>
        <w:tc>
          <w:tcPr>
            <w:tcW w:w="2303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  <w:r w:rsidRPr="006E5AB7">
              <w:rPr>
                <w:sz w:val="18"/>
                <w:szCs w:val="18"/>
              </w:rPr>
              <w:t>Metody badań według</w:t>
            </w:r>
          </w:p>
        </w:tc>
      </w:tr>
      <w:tr w:rsidR="00AE69D0" w:rsidRPr="006E5AB7" w:rsidTr="000A27D0">
        <w:tc>
          <w:tcPr>
            <w:tcW w:w="436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1</w:t>
            </w:r>
          </w:p>
        </w:tc>
        <w:tc>
          <w:tcPr>
            <w:tcW w:w="4212" w:type="dxa"/>
            <w:shd w:val="clear" w:color="auto" w:fill="auto"/>
            <w:vAlign w:val="center"/>
          </w:tcPr>
          <w:p w:rsidR="00AE69D0" w:rsidRPr="006E5AB7" w:rsidRDefault="00AE69D0" w:rsidP="00AE69D0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6E5AB7">
              <w:rPr>
                <w:b w:val="0"/>
                <w:bCs w:val="0"/>
                <w:sz w:val="18"/>
                <w:szCs w:val="18"/>
              </w:rPr>
              <w:t>Zawartość kwasu cytrynowego, %</w:t>
            </w:r>
            <w:r>
              <w:rPr>
                <w:b w:val="0"/>
                <w:bCs w:val="0"/>
                <w:sz w:val="18"/>
                <w:szCs w:val="18"/>
              </w:rPr>
              <w:t>(m/m)</w:t>
            </w:r>
            <w:r w:rsidRPr="006E5AB7">
              <w:rPr>
                <w:b w:val="0"/>
                <w:bCs w:val="0"/>
                <w:sz w:val="18"/>
                <w:szCs w:val="18"/>
              </w:rPr>
              <w:t>, nie mniej niż</w:t>
            </w:r>
          </w:p>
        </w:tc>
        <w:tc>
          <w:tcPr>
            <w:tcW w:w="2303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99,5</w:t>
            </w:r>
          </w:p>
        </w:tc>
        <w:tc>
          <w:tcPr>
            <w:tcW w:w="2303" w:type="dxa"/>
            <w:vMerge w:val="restart"/>
            <w:shd w:val="clear" w:color="auto" w:fill="auto"/>
            <w:vAlign w:val="center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  <w:r w:rsidRPr="006E5AB7">
              <w:rPr>
                <w:b w:val="0"/>
                <w:bCs w:val="0"/>
                <w:sz w:val="18"/>
                <w:szCs w:val="18"/>
              </w:rPr>
              <w:t>PN-A-79734</w:t>
            </w:r>
          </w:p>
        </w:tc>
      </w:tr>
      <w:tr w:rsidR="00AE69D0" w:rsidRPr="006E5AB7" w:rsidTr="000A27D0">
        <w:tc>
          <w:tcPr>
            <w:tcW w:w="436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4212" w:type="dxa"/>
            <w:shd w:val="clear" w:color="auto" w:fill="auto"/>
            <w:vAlign w:val="center"/>
          </w:tcPr>
          <w:p w:rsidR="00AE69D0" w:rsidRPr="006E5AB7" w:rsidRDefault="00AE69D0" w:rsidP="00AE69D0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6E5AB7">
              <w:rPr>
                <w:b w:val="0"/>
                <w:bCs w:val="0"/>
                <w:sz w:val="18"/>
                <w:szCs w:val="18"/>
              </w:rPr>
              <w:t>Pozostałość po prażeniu, %</w:t>
            </w:r>
            <w:r>
              <w:rPr>
                <w:b w:val="0"/>
                <w:bCs w:val="0"/>
                <w:sz w:val="18"/>
                <w:szCs w:val="18"/>
              </w:rPr>
              <w:t>(m/m)</w:t>
            </w:r>
            <w:r w:rsidRPr="006E5AB7">
              <w:rPr>
                <w:b w:val="0"/>
                <w:bCs w:val="0"/>
                <w:sz w:val="18"/>
                <w:szCs w:val="18"/>
              </w:rPr>
              <w:t>, nie więcej niż</w:t>
            </w:r>
          </w:p>
        </w:tc>
        <w:tc>
          <w:tcPr>
            <w:tcW w:w="2303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0,10</w:t>
            </w:r>
          </w:p>
        </w:tc>
        <w:tc>
          <w:tcPr>
            <w:tcW w:w="2303" w:type="dxa"/>
            <w:vMerge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AE69D0" w:rsidRPr="006E5AB7" w:rsidTr="000A27D0">
        <w:tc>
          <w:tcPr>
            <w:tcW w:w="436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4212" w:type="dxa"/>
            <w:shd w:val="clear" w:color="auto" w:fill="auto"/>
            <w:vAlign w:val="center"/>
          </w:tcPr>
          <w:p w:rsidR="00AE69D0" w:rsidRPr="006E5AB7" w:rsidRDefault="00AE69D0" w:rsidP="00AE69D0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6E5AB7">
              <w:rPr>
                <w:b w:val="0"/>
                <w:bCs w:val="0"/>
                <w:sz w:val="18"/>
                <w:szCs w:val="18"/>
              </w:rPr>
              <w:t>Zawartość wapnia, %</w:t>
            </w:r>
            <w:r>
              <w:rPr>
                <w:b w:val="0"/>
                <w:bCs w:val="0"/>
                <w:sz w:val="18"/>
                <w:szCs w:val="18"/>
              </w:rPr>
              <w:t>(m/m)</w:t>
            </w:r>
            <w:r w:rsidRPr="006E5AB7">
              <w:rPr>
                <w:b w:val="0"/>
                <w:bCs w:val="0"/>
                <w:sz w:val="18"/>
                <w:szCs w:val="18"/>
              </w:rPr>
              <w:t>, nie więcej niż</w:t>
            </w:r>
          </w:p>
        </w:tc>
        <w:tc>
          <w:tcPr>
            <w:tcW w:w="2303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0,03</w:t>
            </w:r>
          </w:p>
        </w:tc>
        <w:tc>
          <w:tcPr>
            <w:tcW w:w="2303" w:type="dxa"/>
            <w:vMerge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AE69D0" w:rsidRPr="006E5AB7" w:rsidTr="000A27D0">
        <w:tc>
          <w:tcPr>
            <w:tcW w:w="436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4212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left"/>
              <w:rPr>
                <w:sz w:val="18"/>
                <w:szCs w:val="18"/>
              </w:rPr>
            </w:pPr>
            <w:r w:rsidRPr="006E5AB7">
              <w:rPr>
                <w:b w:val="0"/>
                <w:bCs w:val="0"/>
                <w:sz w:val="18"/>
                <w:szCs w:val="18"/>
              </w:rPr>
              <w:t>Zawartość siarczanów, %</w:t>
            </w:r>
            <w:r>
              <w:rPr>
                <w:b w:val="0"/>
                <w:bCs w:val="0"/>
                <w:sz w:val="18"/>
                <w:szCs w:val="18"/>
              </w:rPr>
              <w:t>(m/m)</w:t>
            </w:r>
            <w:r w:rsidRPr="006E5AB7">
              <w:rPr>
                <w:b w:val="0"/>
                <w:bCs w:val="0"/>
                <w:sz w:val="18"/>
                <w:szCs w:val="18"/>
              </w:rPr>
              <w:t>, nie więcej niż</w:t>
            </w:r>
          </w:p>
        </w:tc>
        <w:tc>
          <w:tcPr>
            <w:tcW w:w="2303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0,07</w:t>
            </w:r>
          </w:p>
        </w:tc>
        <w:tc>
          <w:tcPr>
            <w:tcW w:w="2303" w:type="dxa"/>
            <w:vMerge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AE69D0" w:rsidRPr="006E5AB7" w:rsidTr="000A27D0">
        <w:tc>
          <w:tcPr>
            <w:tcW w:w="436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4212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left"/>
              <w:rPr>
                <w:sz w:val="18"/>
                <w:szCs w:val="18"/>
              </w:rPr>
            </w:pPr>
            <w:r w:rsidRPr="006E5AB7">
              <w:rPr>
                <w:b w:val="0"/>
                <w:bCs w:val="0"/>
                <w:sz w:val="18"/>
                <w:szCs w:val="18"/>
              </w:rPr>
              <w:t>Zawartość kwasu szczawiowego</w:t>
            </w:r>
          </w:p>
        </w:tc>
        <w:tc>
          <w:tcPr>
            <w:tcW w:w="2303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niedopuszczalna</w:t>
            </w:r>
          </w:p>
        </w:tc>
        <w:tc>
          <w:tcPr>
            <w:tcW w:w="2303" w:type="dxa"/>
            <w:vMerge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AE69D0" w:rsidRPr="006E5AB7" w:rsidTr="000A27D0">
        <w:tc>
          <w:tcPr>
            <w:tcW w:w="436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6</w:t>
            </w:r>
          </w:p>
        </w:tc>
        <w:tc>
          <w:tcPr>
            <w:tcW w:w="4212" w:type="dxa"/>
            <w:shd w:val="clear" w:color="auto" w:fill="auto"/>
            <w:vAlign w:val="center"/>
          </w:tcPr>
          <w:p w:rsidR="00AE69D0" w:rsidRPr="006E5AB7" w:rsidRDefault="00AE69D0" w:rsidP="00AE69D0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6E5AB7">
              <w:rPr>
                <w:b w:val="0"/>
                <w:bCs w:val="0"/>
                <w:sz w:val="18"/>
                <w:szCs w:val="18"/>
              </w:rPr>
              <w:t>Zawartość żelazocyjanku potasowego</w:t>
            </w:r>
          </w:p>
        </w:tc>
        <w:tc>
          <w:tcPr>
            <w:tcW w:w="2303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niedopuszczalna</w:t>
            </w:r>
          </w:p>
        </w:tc>
        <w:tc>
          <w:tcPr>
            <w:tcW w:w="2303" w:type="dxa"/>
            <w:vMerge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</w:tbl>
    <w:p w:rsidR="00AE69D0" w:rsidRPr="00443820" w:rsidRDefault="00AE69D0" w:rsidP="00AE69D0">
      <w:pPr>
        <w:widowControl w:val="0"/>
        <w:numPr>
          <w:ilvl w:val="0"/>
          <w:numId w:val="3"/>
        </w:numPr>
        <w:tabs>
          <w:tab w:val="clear" w:pos="2340"/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443820">
        <w:rPr>
          <w:rFonts w:ascii="Arial" w:eastAsia="Calibri" w:hAnsi="Arial" w:cs="Arial"/>
          <w:b/>
          <w:sz w:val="20"/>
          <w:szCs w:val="20"/>
        </w:rPr>
        <w:lastRenderedPageBreak/>
        <w:t>Masa netto</w:t>
      </w:r>
    </w:p>
    <w:p w:rsidR="00AE69D0" w:rsidRPr="00443820" w:rsidRDefault="00AE69D0" w:rsidP="00AE69D0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443820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E69D0" w:rsidRPr="00443820" w:rsidRDefault="00AE69D0" w:rsidP="00AE69D0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443820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443820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AE69D0" w:rsidRPr="00443820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443820">
        <w:rPr>
          <w:rFonts w:ascii="Arial" w:hAnsi="Arial" w:cs="Arial"/>
          <w:sz w:val="20"/>
          <w:szCs w:val="20"/>
        </w:rPr>
        <w:t>Dopuszczalna masa netto:</w:t>
      </w:r>
    </w:p>
    <w:p w:rsidR="00AE69D0" w:rsidRPr="00443820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</w:t>
      </w:r>
      <w:r w:rsidRPr="00443820">
        <w:rPr>
          <w:rFonts w:ascii="Arial" w:eastAsia="Arial Unicode MS" w:hAnsi="Arial" w:cs="Arial"/>
          <w:sz w:val="20"/>
          <w:szCs w:val="20"/>
        </w:rPr>
        <w:t>g,</w:t>
      </w:r>
    </w:p>
    <w:p w:rsidR="00AE69D0" w:rsidRPr="00443820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20g,</w:t>
      </w:r>
    </w:p>
    <w:p w:rsidR="00AE69D0" w:rsidRPr="00443820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100g.</w:t>
      </w:r>
    </w:p>
    <w:p w:rsidR="00AE69D0" w:rsidRPr="003C5A4C" w:rsidRDefault="00AE69D0" w:rsidP="00AE69D0">
      <w:pPr>
        <w:pStyle w:val="Nagwek11"/>
      </w:pPr>
      <w:r>
        <w:t xml:space="preserve">4 </w:t>
      </w:r>
      <w:r w:rsidRPr="005F03B3">
        <w:t>Trwałość</w:t>
      </w:r>
    </w:p>
    <w:p w:rsidR="00AE69D0" w:rsidRPr="00D14F6D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D14F6D">
        <w:rPr>
          <w:rFonts w:ascii="Arial" w:hAnsi="Arial" w:cs="Arial"/>
          <w:sz w:val="20"/>
          <w:szCs w:val="20"/>
        </w:rPr>
        <w:t>niż 3</w:t>
      </w:r>
      <w:r>
        <w:rPr>
          <w:rFonts w:ascii="Arial" w:hAnsi="Arial" w:cs="Arial"/>
          <w:sz w:val="20"/>
          <w:szCs w:val="20"/>
        </w:rPr>
        <w:t> </w:t>
      </w:r>
      <w:r w:rsidRPr="00D14F6D">
        <w:rPr>
          <w:rFonts w:ascii="Arial" w:hAnsi="Arial" w:cs="Arial"/>
          <w:sz w:val="20"/>
          <w:szCs w:val="20"/>
        </w:rPr>
        <w:t>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D14F6D">
        <w:rPr>
          <w:rFonts w:ascii="Arial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opakowań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 Oznaczanie cech organoleptycznych i fizykochemicznych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 xml:space="preserve">Według norm podanych w Tablicy 1 i 2. 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eastAsia="Calibri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Zgodnie z aktualnie obowiązującym prawem.</w:t>
      </w:r>
    </w:p>
    <w:p w:rsidR="00AE69D0" w:rsidRPr="00037F68" w:rsidRDefault="00AE69D0" w:rsidP="00AE69D0">
      <w:pPr>
        <w:spacing w:before="240" w:after="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6</w:t>
      </w:r>
      <w:r w:rsidRPr="00037F68">
        <w:rPr>
          <w:rFonts w:ascii="Arial" w:hAnsi="Arial" w:cs="Arial"/>
          <w:b/>
          <w:sz w:val="20"/>
        </w:rPr>
        <w:t>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  <w:bCs/>
          <w:sz w:val="16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DE0FB6" w:rsidRDefault="00AE69D0" w:rsidP="00AE69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DE0FB6">
        <w:rPr>
          <w:rFonts w:ascii="Arial" w:hAnsi="Arial" w:cs="Arial"/>
          <w:b/>
          <w:caps/>
          <w:sz w:val="40"/>
          <w:szCs w:val="40"/>
        </w:rPr>
        <w:t xml:space="preserve">żELATYNA SPOŻYWCZA 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żelatyny spożywczej.</w:t>
      </w:r>
    </w:p>
    <w:p w:rsidR="00AE69D0" w:rsidRPr="00AE69D0" w:rsidRDefault="00AE69D0" w:rsidP="00AE69D0">
      <w:pPr>
        <w:pStyle w:val="E-1"/>
        <w:spacing w:before="12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żelatyny spożywczej</w:t>
      </w:r>
      <w:r w:rsidRPr="00AE69D0">
        <w:rPr>
          <w:rFonts w:ascii="Arial" w:hAnsi="Arial" w:cs="Arial"/>
          <w:color w:val="FF0000"/>
        </w:rPr>
        <w:t xml:space="preserve"> </w:t>
      </w:r>
      <w:r w:rsidRPr="00AE69D0">
        <w:rPr>
          <w:rFonts w:ascii="Arial" w:hAnsi="Arial" w:cs="Arial"/>
        </w:rPr>
        <w:t>przeznaczonej dla odbiorcy.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Dokumenty powołane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E69D0" w:rsidRPr="007067A8" w:rsidRDefault="00AE69D0" w:rsidP="00AE69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PN-A-82245 – Żelatyna spożywcza</w:t>
      </w:r>
    </w:p>
    <w:p w:rsidR="00AE69D0" w:rsidRPr="0034180F" w:rsidRDefault="00AE69D0" w:rsidP="00AE69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Default="00AE69D0" w:rsidP="00AE69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Żelatyna spożywcza</w:t>
      </w:r>
    </w:p>
    <w:p w:rsidR="00AE69D0" w:rsidRPr="00B326AA" w:rsidRDefault="00AE69D0" w:rsidP="00AE69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pochodzenia zwierzęcego w postaci sypkiej, otrzymany z odtłuszczonych kości i miękkich odpadów poubojowych zwierząt rzeźnych m.in. skóry, skórek. ścięgien, przez przeprowadzenie nierozpuszczalnego kolagenu w glutynę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AE69D0" w:rsidRDefault="00AE69D0" w:rsidP="00AE69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 i fizykochemiczne</w:t>
      </w:r>
    </w:p>
    <w:p w:rsidR="00AE69D0" w:rsidRDefault="00AE69D0" w:rsidP="00AE69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E69D0" w:rsidRPr="002C3EC8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  <w:r>
        <w:rPr>
          <w:rFonts w:ascii="Arial" w:hAnsi="Arial" w:cs="Arial"/>
          <w:sz w:val="18"/>
          <w:szCs w:val="18"/>
        </w:rPr>
        <w:t xml:space="preserve"> i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702"/>
        <w:gridCol w:w="3487"/>
        <w:gridCol w:w="1463"/>
      </w:tblGrid>
      <w:tr w:rsidR="00AE69D0" w:rsidRPr="002C3EC8" w:rsidTr="000A27D0">
        <w:trPr>
          <w:trHeight w:val="340"/>
          <w:jc w:val="center"/>
        </w:trPr>
        <w:tc>
          <w:tcPr>
            <w:tcW w:w="0" w:type="auto"/>
            <w:vAlign w:val="center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771" w:type="dxa"/>
            <w:vAlign w:val="center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544" w:type="dxa"/>
            <w:vAlign w:val="center"/>
          </w:tcPr>
          <w:p w:rsidR="00AE69D0" w:rsidRPr="00A32CEF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AE69D0" w:rsidRPr="002C3EC8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71" w:type="dxa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Charakterystyczny, niedopuszczalny obcy 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:rsidR="00AE69D0" w:rsidRPr="007A43FE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3FE">
              <w:rPr>
                <w:rFonts w:ascii="Arial" w:hAnsi="Arial" w:cs="Arial"/>
                <w:bCs/>
                <w:sz w:val="18"/>
                <w:szCs w:val="18"/>
              </w:rPr>
              <w:t>PN-A-82245</w:t>
            </w: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71" w:type="dxa"/>
          </w:tcPr>
          <w:p w:rsidR="00AE69D0" w:rsidRPr="00CC4331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Twardość żelu, stopnie Blooma, nie mniej niż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AE69D0" w:rsidRPr="002C3EC8" w:rsidRDefault="00AE69D0" w:rsidP="00AE69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71" w:type="dxa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Przezroczystość, %, nie mniej niż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AE69D0" w:rsidRPr="004C776C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AE69D0" w:rsidRPr="002C3EC8" w:rsidRDefault="00AE69D0" w:rsidP="00AE69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71" w:type="dxa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Barwa,%, nie mniej niż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AE69D0" w:rsidRPr="002C3EC8" w:rsidRDefault="00AE69D0" w:rsidP="00AE69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771" w:type="dxa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Wilgotność, %(m/m), nie więcej niż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AE69D0" w:rsidRPr="002C3EC8" w:rsidRDefault="00AE69D0" w:rsidP="00AE69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771" w:type="dxa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popiołu, %(m/m), nie więcej niż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AE69D0" w:rsidRPr="002C3EC8" w:rsidRDefault="00AE69D0" w:rsidP="00AE69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771" w:type="dxa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 zolu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4÷7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AE69D0" w:rsidRPr="002C3EC8" w:rsidRDefault="00AE69D0" w:rsidP="00AE69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771" w:type="dxa"/>
          </w:tcPr>
          <w:p w:rsidR="00AE69D0" w:rsidRPr="0057336E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substancji redukujących w przeliczeniu na SO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mg/kg, nie więcej niż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AE69D0" w:rsidRPr="002C3EC8" w:rsidRDefault="00AE69D0" w:rsidP="00AE69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71" w:type="dxa"/>
          </w:tcPr>
          <w:p w:rsidR="00AE69D0" w:rsidRPr="0057336E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substancji utleniających w przeliczeniu na H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mg/kg, nie więcej niż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AE69D0" w:rsidRPr="002C3EC8" w:rsidRDefault="00AE69D0" w:rsidP="00AE69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69D0" w:rsidRDefault="00AE69D0" w:rsidP="00AE69D0">
      <w:pPr>
        <w:pStyle w:val="Nagwek11"/>
        <w:spacing w:after="120"/>
      </w:pPr>
      <w:r>
        <w:t>2.3</w:t>
      </w:r>
      <w:r w:rsidRPr="00133CB7">
        <w:t xml:space="preserve"> Wymagania mikrobiologiczne</w:t>
      </w:r>
    </w:p>
    <w:p w:rsidR="00AE69D0" w:rsidRPr="004E6DEE" w:rsidRDefault="00AE69D0" w:rsidP="00AE69D0">
      <w:pPr>
        <w:pStyle w:val="Tekstpodstawowy3"/>
        <w:spacing w:after="0"/>
        <w:rPr>
          <w:rFonts w:ascii="Arial" w:hAnsi="Arial" w:cs="Arial"/>
          <w:sz w:val="20"/>
        </w:rPr>
      </w:pPr>
      <w:r w:rsidRPr="004E6DEE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E69D0" w:rsidRPr="00AE69D0" w:rsidRDefault="00AE69D0" w:rsidP="00AE69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eastAsia="Calibri" w:hAnsi="Arial" w:cs="Arial"/>
          <w:b/>
        </w:rPr>
      </w:pPr>
      <w:r w:rsidRPr="00AE69D0">
        <w:rPr>
          <w:rFonts w:ascii="Arial" w:eastAsia="Calibri" w:hAnsi="Arial" w:cs="Arial"/>
          <w:b/>
        </w:rPr>
        <w:t>Masa netto</w:t>
      </w:r>
    </w:p>
    <w:p w:rsidR="00AE69D0" w:rsidRPr="00994912" w:rsidRDefault="00AE69D0" w:rsidP="00AE69D0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994912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E69D0" w:rsidRPr="00994912" w:rsidRDefault="00AE69D0" w:rsidP="00AE69D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994912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994912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AE69D0" w:rsidRPr="002C6C4C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994912">
        <w:rPr>
          <w:rFonts w:ascii="Arial" w:hAnsi="Arial" w:cs="Arial"/>
          <w:sz w:val="20"/>
          <w:szCs w:val="20"/>
        </w:rPr>
        <w:t>Dopuszczalna masa netto:</w:t>
      </w:r>
    </w:p>
    <w:p w:rsidR="00AE69D0" w:rsidRPr="00994912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30g,</w:t>
      </w:r>
    </w:p>
    <w:p w:rsidR="00AE69D0" w:rsidRPr="002C6C4C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50g,</w:t>
      </w:r>
    </w:p>
    <w:p w:rsidR="00AE69D0" w:rsidRPr="002C6C4C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E69D0" w:rsidRPr="00994912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994912">
        <w:rPr>
          <w:rFonts w:ascii="Arial" w:eastAsia="Arial Unicode MS" w:hAnsi="Arial" w:cs="Arial"/>
          <w:sz w:val="20"/>
          <w:szCs w:val="20"/>
        </w:rPr>
        <w:t>500g,</w:t>
      </w:r>
    </w:p>
    <w:p w:rsidR="00AE69D0" w:rsidRPr="00994912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994912">
        <w:rPr>
          <w:rFonts w:ascii="Arial" w:eastAsia="Arial Unicode MS" w:hAnsi="Arial" w:cs="Arial"/>
          <w:sz w:val="20"/>
          <w:szCs w:val="20"/>
        </w:rPr>
        <w:t>1000g.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  <w:szCs w:val="16"/>
        </w:rPr>
        <w:t xml:space="preserve">4 </w:t>
      </w:r>
      <w:r w:rsidRPr="00AE69D0">
        <w:rPr>
          <w:rFonts w:ascii="Arial" w:hAnsi="Arial" w:cs="Arial"/>
          <w:b/>
        </w:rPr>
        <w:t>Trwałość</w:t>
      </w:r>
    </w:p>
    <w:p w:rsidR="00AE69D0" w:rsidRPr="0034180F" w:rsidRDefault="00AE69D0" w:rsidP="00AE69D0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</w:t>
      </w:r>
      <w:r>
        <w:rPr>
          <w:rFonts w:ascii="Arial" w:hAnsi="Arial" w:cs="Arial"/>
          <w:sz w:val="20"/>
          <w:szCs w:val="20"/>
        </w:rPr>
        <w:t xml:space="preserve"> powinien wynosić nie mniej niż 12</w:t>
      </w:r>
      <w:r w:rsidRPr="004E6DEE">
        <w:rPr>
          <w:rFonts w:ascii="Arial" w:hAnsi="Arial" w:cs="Arial"/>
          <w:sz w:val="20"/>
          <w:szCs w:val="20"/>
        </w:rPr>
        <w:t xml:space="preserve"> miesi</w:t>
      </w:r>
      <w:r>
        <w:rPr>
          <w:rFonts w:ascii="Arial" w:hAnsi="Arial" w:cs="Arial"/>
          <w:sz w:val="20"/>
          <w:szCs w:val="20"/>
        </w:rPr>
        <w:t>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opakowania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lastRenderedPageBreak/>
        <w:t>Wykonać metodą wizualną na zgodność z pkt. 6.1 i 6.2.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 xml:space="preserve">5.2 Oznaczanie cech organoleptycznych i fizykochemicznych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Według normy podanej w Tablicy 1.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Zgodnie z aktualnie obowiązującym prawem.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3E7B36" w:rsidRDefault="00AE69D0" w:rsidP="00AE69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3E7B36">
        <w:rPr>
          <w:rFonts w:ascii="Arial" w:hAnsi="Arial" w:cs="Arial"/>
          <w:b/>
          <w:caps/>
          <w:sz w:val="40"/>
          <w:szCs w:val="40"/>
        </w:rPr>
        <w:t>LIŚĆ LAUROWY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liścia laurowego.</w:t>
      </w:r>
    </w:p>
    <w:p w:rsidR="00AE69D0" w:rsidRPr="00AE69D0" w:rsidRDefault="00AE69D0" w:rsidP="00AE69D0">
      <w:pPr>
        <w:pStyle w:val="E-1"/>
        <w:spacing w:before="12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liścia laurowego przeznaczonego dla odbiorcy.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Dokumenty powołane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E69D0" w:rsidRPr="00AE69D0" w:rsidRDefault="00AE69D0" w:rsidP="00AE69D0">
      <w:pPr>
        <w:pStyle w:val="E-1"/>
        <w:numPr>
          <w:ilvl w:val="0"/>
          <w:numId w:val="2"/>
        </w:numPr>
        <w:tabs>
          <w:tab w:val="clear" w:pos="283"/>
          <w:tab w:val="num" w:pos="709"/>
        </w:tabs>
        <w:ind w:left="709" w:hanging="424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PN-EN ISO 927 Zioła i przyprawy - Oznaczanie zawartości substancji pochodzenia zewnętrznego i substancji obcych</w:t>
      </w:r>
    </w:p>
    <w:p w:rsidR="00AE69D0" w:rsidRPr="00AE69D0" w:rsidRDefault="00AE69D0" w:rsidP="00AE69D0">
      <w:pPr>
        <w:pStyle w:val="E-1"/>
        <w:numPr>
          <w:ilvl w:val="0"/>
          <w:numId w:val="2"/>
        </w:numPr>
        <w:tabs>
          <w:tab w:val="clear" w:pos="283"/>
          <w:tab w:val="num" w:pos="709"/>
        </w:tabs>
        <w:ind w:left="709" w:hanging="424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PN-R-87027 Surowce zielarskie – Metody oznaczania szkodników</w:t>
      </w:r>
    </w:p>
    <w:p w:rsidR="00AE69D0" w:rsidRPr="00AE69D0" w:rsidRDefault="00AE69D0" w:rsidP="00AE69D0">
      <w:pPr>
        <w:pStyle w:val="E-1"/>
        <w:numPr>
          <w:ilvl w:val="0"/>
          <w:numId w:val="2"/>
        </w:numPr>
        <w:tabs>
          <w:tab w:val="clear" w:pos="283"/>
          <w:tab w:val="num" w:pos="709"/>
        </w:tabs>
        <w:ind w:left="709" w:hanging="424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PN-R-87019 Surowce zielarskie – Pobieranie próbek i metody badań</w:t>
      </w:r>
    </w:p>
    <w:p w:rsidR="00AE69D0" w:rsidRPr="00AE69D0" w:rsidRDefault="00AE69D0" w:rsidP="00AE69D0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PN-ISO 930 Zioła i przyprawy - Oznaczanie popiołu nierozpuszczalnego w kwasie</w:t>
      </w:r>
    </w:p>
    <w:p w:rsidR="00AE69D0" w:rsidRPr="00AE69D0" w:rsidRDefault="00AE69D0" w:rsidP="00AE69D0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PN-ISO 939 Przyprawy - Oznaczanie zawartości wody - Metoda destylacji azeotropowej</w:t>
      </w:r>
    </w:p>
    <w:p w:rsidR="00AE69D0" w:rsidRPr="00AE69D0" w:rsidRDefault="00AE69D0" w:rsidP="00AE69D0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PN-A-74016 Przetwory zbożowe – Oznaczanie szkodników, ich pozostałości i zanieczyszczeń</w:t>
      </w:r>
    </w:p>
    <w:p w:rsidR="00AE69D0" w:rsidRPr="0034180F" w:rsidRDefault="00AE69D0" w:rsidP="00AE69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Default="00AE69D0" w:rsidP="00AE69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Liść laurowy</w:t>
      </w:r>
    </w:p>
    <w:p w:rsidR="00AE69D0" w:rsidRPr="0096419D" w:rsidRDefault="00AE69D0" w:rsidP="00AE69D0">
      <w:pPr>
        <w:pStyle w:val="marek"/>
        <w:widowControl/>
        <w:overflowPunct/>
        <w:autoSpaceDE/>
        <w:autoSpaceDN/>
        <w:adjustRightInd/>
        <w:spacing w:line="240" w:lineRule="auto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</w:t>
      </w:r>
      <w:r w:rsidRPr="0034180F">
        <w:rPr>
          <w:rFonts w:ascii="Arial" w:hAnsi="Arial" w:cs="Arial"/>
          <w:sz w:val="20"/>
        </w:rPr>
        <w:t>ysuszone liście zebrane z drzew</w:t>
      </w:r>
      <w:r>
        <w:rPr>
          <w:rFonts w:ascii="Arial" w:hAnsi="Arial" w:cs="Arial"/>
          <w:sz w:val="20"/>
        </w:rPr>
        <w:t>a laurowego (Laurus nobilis L.)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AE69D0" w:rsidRDefault="00AE69D0" w:rsidP="00AE69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lastRenderedPageBreak/>
        <w:t>2.2 Wymagania organoleptyczne</w:t>
      </w:r>
    </w:p>
    <w:p w:rsidR="00AE69D0" w:rsidRDefault="00AE69D0" w:rsidP="00AE69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E69D0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"/>
        <w:gridCol w:w="2967"/>
        <w:gridCol w:w="4109"/>
        <w:gridCol w:w="1537"/>
      </w:tblGrid>
      <w:tr w:rsidR="00AE69D0" w:rsidRPr="0034180F" w:rsidTr="000A27D0">
        <w:trPr>
          <w:trHeight w:val="450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3112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Metody badań według</w:t>
            </w:r>
          </w:p>
        </w:tc>
      </w:tr>
      <w:tr w:rsidR="00AE69D0" w:rsidRPr="0034180F" w:rsidTr="000A27D0">
        <w:trPr>
          <w:trHeight w:val="450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 xml:space="preserve">Barwa 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J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>asno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-zielona do oliwkowo-zielonej z 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>możliwym odcieniem mlecznym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9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:rsidR="00AE69D0" w:rsidRDefault="00AE69D0" w:rsidP="00AE69D0"/>
          <w:p w:rsidR="00AE69D0" w:rsidRPr="004604FD" w:rsidRDefault="00AE69D0" w:rsidP="00AE69D0"/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64F30">
              <w:rPr>
                <w:rFonts w:ascii="Arial" w:hAnsi="Arial" w:cs="Arial"/>
                <w:sz w:val="18"/>
                <w:szCs w:val="18"/>
              </w:rPr>
              <w:t>kt. 5.2</w:t>
            </w:r>
          </w:p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69D0" w:rsidRPr="00764F3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9D0" w:rsidRPr="0034180F" w:rsidTr="000A27D0">
        <w:trPr>
          <w:trHeight w:val="906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>Zawartość liści o barwie odm</w:t>
            </w:r>
            <w:r>
              <w:rPr>
                <w:rFonts w:ascii="Arial" w:hAnsi="Arial" w:cs="Arial"/>
                <w:bCs/>
                <w:sz w:val="18"/>
                <w:szCs w:val="18"/>
              </w:rPr>
              <w:t>iennej, nie więcej niż, % (m/m)</w:t>
            </w:r>
            <w:r w:rsidRPr="00531126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>a) jasno-brązowej</w:t>
            </w:r>
          </w:p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>b) ciemno-brązowej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:rsidR="00AE69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:rsidR="00AE69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12</w:t>
            </w:r>
          </w:p>
          <w:p w:rsidR="00AE69D0" w:rsidRPr="00531126" w:rsidRDefault="00AE69D0" w:rsidP="00AE69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1126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9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AE69D0" w:rsidRPr="0034180F" w:rsidTr="000A27D0">
        <w:trPr>
          <w:trHeight w:val="1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 xml:space="preserve">Konsystencja 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Ł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>amliwa</w:t>
            </w: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AE69D0" w:rsidRPr="0034180F" w:rsidTr="000A27D0">
        <w:trPr>
          <w:trHeight w:val="21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 xml:space="preserve">Zapach 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>woisty, bez zapachów obcych</w:t>
            </w: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AE69D0" w:rsidRPr="0034180F" w:rsidTr="000A27D0">
        <w:trPr>
          <w:trHeight w:val="133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 xml:space="preserve">Smak 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G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>orzki, bez posmaków obcych</w:t>
            </w: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:rsidR="00AE69D0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AE69D0" w:rsidRDefault="00AE69D0" w:rsidP="00AE69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E69D0" w:rsidRDefault="00AE69D0" w:rsidP="00AE69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"/>
        <w:gridCol w:w="5623"/>
        <w:gridCol w:w="1534"/>
        <w:gridCol w:w="1504"/>
      </w:tblGrid>
      <w:tr w:rsidR="00AE69D0" w:rsidRPr="00DA0DD7" w:rsidTr="000A27D0">
        <w:tc>
          <w:tcPr>
            <w:tcW w:w="245" w:type="pct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Lp.</w:t>
            </w:r>
          </w:p>
        </w:tc>
        <w:tc>
          <w:tcPr>
            <w:tcW w:w="3087" w:type="pct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Cechy</w:t>
            </w:r>
          </w:p>
        </w:tc>
        <w:tc>
          <w:tcPr>
            <w:tcW w:w="842" w:type="pct"/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827" w:type="pct"/>
          </w:tcPr>
          <w:p w:rsidR="00AE69D0" w:rsidRPr="00764F3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4F30">
              <w:rPr>
                <w:rFonts w:ascii="Arial" w:hAnsi="Arial" w:cs="Arial"/>
                <w:b/>
                <w:sz w:val="18"/>
                <w:szCs w:val="18"/>
              </w:rPr>
              <w:t>Metody badań według</w:t>
            </w:r>
          </w:p>
        </w:tc>
      </w:tr>
      <w:tr w:rsidR="00AE69D0" w:rsidRPr="00DA0DD7" w:rsidTr="000A27D0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Wymiary w cm:</w:t>
            </w:r>
          </w:p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a) długość</w:t>
            </w:r>
          </w:p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b) szerokość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4 – 10</w:t>
            </w:r>
          </w:p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2 – 4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pkt. 5.3.1</w:t>
            </w:r>
          </w:p>
        </w:tc>
      </w:tr>
      <w:tr w:rsidR="00AE69D0" w:rsidRPr="00DA0DD7" w:rsidTr="000A27D0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764F30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64F30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Zawartość liści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drobnych i połamanych,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15</w:t>
            </w: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9D0" w:rsidRPr="00DA0DD7" w:rsidTr="000A27D0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Zawartość zanieczyszczeń organicznych (gałązki, szypułki,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inne części roślinne),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927</w:t>
            </w:r>
          </w:p>
        </w:tc>
      </w:tr>
      <w:tr w:rsidR="00AE69D0" w:rsidRPr="00DA0DD7" w:rsidTr="000A27D0">
        <w:trPr>
          <w:trHeight w:val="22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 xml:space="preserve">Obecność zanieczyszczeń </w:t>
            </w:r>
            <w:r w:rsidRPr="00DA0DD7">
              <w:rPr>
                <w:rFonts w:ascii="Arial" w:hAnsi="Arial" w:cs="Arial"/>
                <w:bCs/>
                <w:sz w:val="18"/>
                <w:szCs w:val="18"/>
                <w:lang w:val="en-US"/>
              </w:rPr>
              <w:t>ferromagnetycznych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niedopuszczalna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9C420C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C420C">
              <w:rPr>
                <w:rFonts w:ascii="Arial" w:hAnsi="Arial" w:cs="Arial"/>
                <w:sz w:val="18"/>
                <w:szCs w:val="18"/>
              </w:rPr>
              <w:t>PN-A-74016</w:t>
            </w:r>
          </w:p>
        </w:tc>
      </w:tr>
      <w:tr w:rsidR="00AE69D0" w:rsidRPr="00DA0DD7" w:rsidTr="000A27D0">
        <w:trPr>
          <w:trHeight w:val="233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Obecność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 xml:space="preserve"> szkodników </w:t>
            </w:r>
            <w:r>
              <w:rPr>
                <w:rFonts w:ascii="Arial" w:hAnsi="Arial" w:cs="Arial"/>
                <w:bCs/>
                <w:sz w:val="18"/>
                <w:szCs w:val="18"/>
              </w:rPr>
              <w:t>żywych i martwych oraz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 xml:space="preserve"> pozostałości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po szkodnikach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niedopuszczalna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PN-R-87027</w:t>
            </w:r>
          </w:p>
        </w:tc>
      </w:tr>
      <w:tr w:rsidR="00AE69D0" w:rsidRPr="00DA0DD7" w:rsidTr="000A27D0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wody,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PN-ISO 939</w:t>
            </w:r>
          </w:p>
        </w:tc>
      </w:tr>
      <w:tr w:rsidR="00AE69D0" w:rsidRPr="00DA0DD7" w:rsidTr="000A27D0">
        <w:trPr>
          <w:trHeight w:val="231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Zawartość ole</w:t>
            </w:r>
            <w:r>
              <w:rPr>
                <w:rFonts w:ascii="Arial" w:hAnsi="Arial" w:cs="Arial"/>
                <w:bCs/>
                <w:sz w:val="18"/>
                <w:szCs w:val="18"/>
              </w:rPr>
              <w:t>jków eterycznych,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mniej niż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1,8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PN-R-87019</w:t>
            </w:r>
          </w:p>
        </w:tc>
      </w:tr>
      <w:tr w:rsidR="00AE69D0" w:rsidRPr="00DA0DD7" w:rsidTr="000A27D0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Zawartość zanieczyszczeń mineralnych jako popiół nierozpuszczaln</w:t>
            </w:r>
            <w:r>
              <w:rPr>
                <w:rFonts w:ascii="Arial" w:hAnsi="Arial" w:cs="Arial"/>
                <w:bCs/>
                <w:sz w:val="18"/>
                <w:szCs w:val="18"/>
              </w:rPr>
              <w:t>y w 10 % roztworze HCl, %(m/m)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 xml:space="preserve">, nie więcej niż 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PN-ISO 930</w:t>
            </w:r>
          </w:p>
        </w:tc>
      </w:tr>
    </w:tbl>
    <w:p w:rsidR="00AE69D0" w:rsidRPr="00544838" w:rsidRDefault="00AE69D0" w:rsidP="00AE69D0">
      <w:pPr>
        <w:pStyle w:val="Nagwek11"/>
        <w:spacing w:after="120"/>
      </w:pPr>
      <w:r>
        <w:t>2.4 Wymagania mikrobiologiczne</w:t>
      </w:r>
    </w:p>
    <w:p w:rsidR="00AE69D0" w:rsidRPr="00D44B66" w:rsidRDefault="00AE69D0" w:rsidP="00AE69D0">
      <w:pPr>
        <w:pStyle w:val="Tekstpodstawowy3"/>
        <w:spacing w:before="120"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Pr="00D44B66"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 w:cs="Arial"/>
          <w:sz w:val="20"/>
        </w:rPr>
        <w:t>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3</w:t>
      </w:r>
      <w:r w:rsidRPr="00AE69D0">
        <w:rPr>
          <w:rFonts w:ascii="Arial" w:hAnsi="Arial" w:cs="Arial"/>
        </w:rPr>
        <w:t xml:space="preserve"> </w:t>
      </w:r>
      <w:r w:rsidRPr="00AE69D0">
        <w:rPr>
          <w:rFonts w:ascii="Arial" w:hAnsi="Arial" w:cs="Arial"/>
          <w:b/>
        </w:rPr>
        <w:t>Masa netto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AE69D0" w:rsidRPr="002C1A65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E69D0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E69D0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E69D0" w:rsidRPr="002C1A65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E69D0" w:rsidRPr="00CD1D30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E69D0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E69D0" w:rsidRPr="00CD1D30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</w:t>
      </w:r>
      <w:r w:rsidRPr="005632F2">
        <w:rPr>
          <w:rFonts w:ascii="Arial" w:eastAsia="Arial Unicode MS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  <w:szCs w:val="24"/>
        </w:rPr>
        <w:t xml:space="preserve">4 </w:t>
      </w:r>
      <w:r w:rsidRPr="00AE69D0">
        <w:rPr>
          <w:rFonts w:ascii="Arial" w:hAnsi="Arial" w:cs="Arial"/>
          <w:b/>
        </w:rPr>
        <w:t>Trwałość</w:t>
      </w:r>
    </w:p>
    <w:p w:rsidR="00AE69D0" w:rsidRPr="0034180F" w:rsidRDefault="00AE69D0" w:rsidP="00AE69D0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 </w:t>
      </w:r>
      <w:r w:rsidRPr="003F71C5">
        <w:rPr>
          <w:rFonts w:ascii="Arial" w:hAnsi="Arial" w:cs="Arial"/>
          <w:sz w:val="20"/>
          <w:szCs w:val="20"/>
        </w:rPr>
        <w:t>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 wojskowego</w:t>
      </w:r>
      <w:r w:rsidRPr="00283F20">
        <w:rPr>
          <w:rFonts w:ascii="Arial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lastRenderedPageBreak/>
        <w:t>5.1 Sprawdzenie znakowania i stanu opakowania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 xml:space="preserve">5.2 Oznaczanie cech organoleptycznych </w:t>
      </w:r>
    </w:p>
    <w:p w:rsidR="00AE69D0" w:rsidRPr="00AE69D0" w:rsidRDefault="00AE69D0" w:rsidP="00AE69D0">
      <w:pPr>
        <w:pStyle w:val="E-1"/>
        <w:spacing w:before="12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5.2.1 Sprawdzenie barwy i zawartości liści o barwie odmiennej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 xml:space="preserve">Odważyć z próbki laboratoryjnej </w:t>
      </w:r>
      <w:smartTag w:uri="urn:schemas-microsoft-com:office:smarttags" w:element="metricconverter">
        <w:smartTagPr>
          <w:attr w:name="ProductID" w:val="20 g"/>
        </w:smartTagPr>
        <w:r w:rsidRPr="00AE69D0">
          <w:rPr>
            <w:rFonts w:ascii="Arial" w:hAnsi="Arial" w:cs="Arial"/>
          </w:rPr>
          <w:t>20 g</w:t>
        </w:r>
      </w:smartTag>
      <w:r w:rsidRPr="00AE69D0">
        <w:rPr>
          <w:rFonts w:ascii="Arial" w:hAnsi="Arial" w:cs="Arial"/>
        </w:rPr>
        <w:t xml:space="preserve"> produktu z dokładnością do </w:t>
      </w:r>
      <w:smartTag w:uri="urn:schemas-microsoft-com:office:smarttags" w:element="metricconverter">
        <w:smartTagPr>
          <w:attr w:name="ProductID" w:val="0,1 g"/>
        </w:smartTagPr>
        <w:r w:rsidRPr="00AE69D0">
          <w:rPr>
            <w:rFonts w:ascii="Arial" w:hAnsi="Arial" w:cs="Arial"/>
          </w:rPr>
          <w:t>0,1 g</w:t>
        </w:r>
      </w:smartTag>
      <w:r w:rsidRPr="00AE69D0">
        <w:rPr>
          <w:rFonts w:ascii="Arial" w:hAnsi="Arial" w:cs="Arial"/>
        </w:rPr>
        <w:t xml:space="preserve">. W świetle dziennym, rozproszonym dokonać oględzin liści rozsypanych na białym tle. Wybrać liście wykazujące barwę jasno-brązową oraz barwę ciemno-brązową. Wybrane liście zważyć oddzielnie dla każdej z grup barw z dokładnością do 0,1g. </w:t>
      </w:r>
    </w:p>
    <w:p w:rsidR="00AE69D0" w:rsidRPr="0034180F" w:rsidRDefault="00AE69D0" w:rsidP="00AE69D0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Zawartość liści o odmiennej barwie </w:t>
      </w:r>
      <w:r w:rsidRPr="0034180F">
        <w:rPr>
          <w:rFonts w:ascii="Arial" w:hAnsi="Arial" w:cs="Arial"/>
          <w:i/>
          <w:iCs/>
          <w:sz w:val="20"/>
          <w:szCs w:val="20"/>
        </w:rPr>
        <w:t>(A)</w:t>
      </w:r>
      <w:r w:rsidRPr="0034180F">
        <w:rPr>
          <w:rFonts w:ascii="Arial" w:hAnsi="Arial" w:cs="Arial"/>
          <w:sz w:val="20"/>
          <w:szCs w:val="20"/>
        </w:rPr>
        <w:t xml:space="preserve"> wyrażoną w procentach obliczyć wg wzoru</w:t>
      </w:r>
    </w:p>
    <w:p w:rsidR="00AE69D0" w:rsidRPr="0034180F" w:rsidRDefault="00AE69D0" w:rsidP="00AE69D0">
      <w:pPr>
        <w:widowControl w:val="0"/>
        <w:autoSpaceDE w:val="0"/>
        <w:autoSpaceDN w:val="0"/>
        <w:adjustRightInd w:val="0"/>
        <w:ind w:left="709" w:firstLine="709"/>
        <w:jc w:val="both"/>
        <w:rPr>
          <w:rFonts w:ascii="Arial" w:hAnsi="Arial" w:cs="Arial"/>
          <w:i/>
          <w:iCs/>
          <w:sz w:val="20"/>
          <w:szCs w:val="20"/>
        </w:rPr>
      </w:pPr>
      <w:r w:rsidRPr="0034180F">
        <w:rPr>
          <w:rFonts w:ascii="Arial" w:hAnsi="Arial" w:cs="Arial"/>
          <w:i/>
          <w:iCs/>
          <w:position w:val="-12"/>
          <w:sz w:val="20"/>
          <w:szCs w:val="20"/>
        </w:rPr>
        <w:object w:dxaOrig="1320" w:dyaOrig="360">
          <v:shape id="_x0000_i1026" type="#_x0000_t75" style="width:66pt;height:18.6pt" o:ole="">
            <v:imagedata r:id="rId11" o:title=""/>
          </v:shape>
          <o:OLEObject Type="Embed" ProgID="Equation.3" ShapeID="_x0000_i1026" DrawAspect="Content" ObjectID="_1789456717" r:id="rId12"/>
        </w:object>
      </w:r>
    </w:p>
    <w:p w:rsidR="00AE69D0" w:rsidRPr="0034180F" w:rsidRDefault="00AE69D0" w:rsidP="00AE69D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>gdzie:</w:t>
      </w:r>
    </w:p>
    <w:p w:rsidR="00AE69D0" w:rsidRPr="0034180F" w:rsidRDefault="00AE69D0" w:rsidP="00AE69D0">
      <w:pPr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i/>
          <w:iCs/>
          <w:sz w:val="20"/>
          <w:szCs w:val="20"/>
        </w:rPr>
        <w:t>m</w:t>
      </w:r>
      <w:r w:rsidRPr="0034180F">
        <w:rPr>
          <w:rFonts w:ascii="Arial" w:hAnsi="Arial" w:cs="Arial"/>
          <w:i/>
          <w:iCs/>
          <w:sz w:val="20"/>
          <w:szCs w:val="20"/>
          <w:vertAlign w:val="subscript"/>
        </w:rPr>
        <w:t>1</w:t>
      </w:r>
      <w:r w:rsidRPr="0034180F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-</w:t>
      </w:r>
      <w:r w:rsidRPr="0034180F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masa</w:t>
      </w:r>
      <w:r w:rsidRPr="0034180F">
        <w:rPr>
          <w:rFonts w:ascii="Arial" w:hAnsi="Arial" w:cs="Arial"/>
          <w:sz w:val="20"/>
          <w:szCs w:val="20"/>
        </w:rPr>
        <w:t xml:space="preserve"> liści o barwie ciemno-b</w:t>
      </w:r>
      <w:r>
        <w:rPr>
          <w:rFonts w:ascii="Arial" w:hAnsi="Arial" w:cs="Arial"/>
          <w:sz w:val="20"/>
          <w:szCs w:val="20"/>
        </w:rPr>
        <w:t>rązowej/jasno-brązowej, wyrażona</w:t>
      </w:r>
      <w:r w:rsidRPr="0034180F">
        <w:rPr>
          <w:rFonts w:ascii="Arial" w:hAnsi="Arial" w:cs="Arial"/>
          <w:sz w:val="20"/>
          <w:szCs w:val="20"/>
        </w:rPr>
        <w:t xml:space="preserve"> w gramach (g),</w:t>
      </w:r>
    </w:p>
    <w:p w:rsidR="00AE69D0" w:rsidRPr="0096419D" w:rsidRDefault="00AE69D0" w:rsidP="00AE69D0">
      <w:pPr>
        <w:widowControl w:val="0"/>
        <w:autoSpaceDE w:val="0"/>
        <w:autoSpaceDN w:val="0"/>
        <w:adjustRightInd w:val="0"/>
        <w:spacing w:after="24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m -</w:t>
      </w:r>
      <w:r w:rsidRPr="0034180F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masa próbki, wyrażona</w:t>
      </w:r>
      <w:r w:rsidRPr="0034180F">
        <w:rPr>
          <w:rFonts w:ascii="Arial" w:hAnsi="Arial" w:cs="Arial"/>
          <w:sz w:val="20"/>
          <w:szCs w:val="20"/>
        </w:rPr>
        <w:t xml:space="preserve"> w gramach (g).</w:t>
      </w:r>
    </w:p>
    <w:p w:rsidR="00AE69D0" w:rsidRPr="00AE69D0" w:rsidRDefault="00AE69D0" w:rsidP="00AE69D0">
      <w:pPr>
        <w:pStyle w:val="E-1"/>
        <w:spacing w:before="12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5.2.2 Sprawdzenie konsystencji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przez zginanie w palcach kilku liści o różnej barwie i wymiarach oraz przełamywanie ich w poprzek do osi podłużnej liścia.</w:t>
      </w:r>
    </w:p>
    <w:p w:rsidR="00AE69D0" w:rsidRPr="00AE69D0" w:rsidRDefault="00AE69D0" w:rsidP="00AE69D0">
      <w:pPr>
        <w:pStyle w:val="E-1"/>
        <w:spacing w:before="12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5.2.3 Sprawdzenie zapachu i smaku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 xml:space="preserve">Oceniać przez kilkakrotne wąchanie z bliska całej próbki liści, a następnie kilku liści rozkruszonych w palcach oraz przez zagryzienie i krótkie przetrzymywanie na języku kilku liści o różnej barwie. W przypadku stwierdzenia nieprawidłowego lub obcego zapachu, wykonać próbę kontrolną przez powolne ogrzanie około 10g w szczelnie zamkniętym naczyniu szklanym do temperatury około </w:t>
      </w:r>
      <w:smartTag w:uri="urn:schemas-microsoft-com:office:smarttags" w:element="metricconverter">
        <w:smartTagPr>
          <w:attr w:name="ProductID" w:val="300C"/>
        </w:smartTagPr>
        <w:r w:rsidRPr="00AE69D0">
          <w:rPr>
            <w:rFonts w:ascii="Arial" w:hAnsi="Arial" w:cs="Arial"/>
          </w:rPr>
          <w:t>30</w:t>
        </w:r>
        <w:r w:rsidRPr="00AE69D0">
          <w:rPr>
            <w:rFonts w:ascii="Arial" w:hAnsi="Arial" w:cs="Arial"/>
            <w:vertAlign w:val="superscript"/>
          </w:rPr>
          <w:t>0</w:t>
        </w:r>
        <w:r w:rsidRPr="00AE69D0">
          <w:rPr>
            <w:rFonts w:ascii="Arial" w:hAnsi="Arial" w:cs="Arial"/>
          </w:rPr>
          <w:t>C</w:t>
        </w:r>
      </w:smartTag>
      <w:r w:rsidRPr="00AE69D0">
        <w:rPr>
          <w:rFonts w:ascii="Arial" w:hAnsi="Arial" w:cs="Arial"/>
        </w:rPr>
        <w:t>, a następnie wąchanie liści natychmiast po otwarciu naczynia.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 xml:space="preserve">5.3 Oznaczanie cech fizykochemicznych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Według norm podanych w Tablicy 2.</w:t>
      </w:r>
    </w:p>
    <w:p w:rsidR="00AE69D0" w:rsidRPr="00AE69D0" w:rsidRDefault="00AE69D0" w:rsidP="00AE69D0">
      <w:pPr>
        <w:pStyle w:val="E-1"/>
        <w:spacing w:before="12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5.3.1 Sprawdzenie wymiarów liści i oznaczenie zawartości liści drobnych i połamanych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 xml:space="preserve">Z próbki laboratoryjnej odważyć </w:t>
      </w:r>
      <w:smartTag w:uri="urn:schemas-microsoft-com:office:smarttags" w:element="metricconverter">
        <w:smartTagPr>
          <w:attr w:name="ProductID" w:val="20 g"/>
        </w:smartTagPr>
        <w:r w:rsidRPr="00AE69D0">
          <w:rPr>
            <w:rFonts w:ascii="Arial" w:hAnsi="Arial" w:cs="Arial"/>
          </w:rPr>
          <w:t>20 g</w:t>
        </w:r>
      </w:smartTag>
      <w:r w:rsidRPr="00AE69D0">
        <w:rPr>
          <w:rFonts w:ascii="Arial" w:hAnsi="Arial" w:cs="Arial"/>
        </w:rPr>
        <w:t xml:space="preserve"> produktu z dokładnością do 0,1g, następnie dokonać pomiaru długości i szerokości liści oraz ich części przy pomocy miarki z podziałką milimetrową. Liście i ich części o wymiarach mniejszych od wymaganych wydzielić i zważyć z dokładnością do 0,1g. </w:t>
      </w:r>
    </w:p>
    <w:p w:rsidR="00AE69D0" w:rsidRPr="0034180F" w:rsidRDefault="00AE69D0" w:rsidP="00AE69D0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Zawartość liści drobnych i połamanych </w:t>
      </w:r>
      <w:r w:rsidRPr="0034180F">
        <w:rPr>
          <w:rFonts w:ascii="Arial" w:hAnsi="Arial" w:cs="Arial"/>
          <w:i/>
          <w:iCs/>
          <w:sz w:val="20"/>
          <w:szCs w:val="20"/>
        </w:rPr>
        <w:t>(A)</w:t>
      </w:r>
      <w:r w:rsidRPr="0034180F">
        <w:rPr>
          <w:rFonts w:ascii="Arial" w:hAnsi="Arial" w:cs="Arial"/>
          <w:sz w:val="20"/>
          <w:szCs w:val="20"/>
        </w:rPr>
        <w:t xml:space="preserve"> wyrażoną w procentach obliczyć wg wzoru</w:t>
      </w:r>
    </w:p>
    <w:p w:rsidR="00AE69D0" w:rsidRPr="0034180F" w:rsidRDefault="00AE69D0" w:rsidP="00AE69D0">
      <w:pPr>
        <w:widowControl w:val="0"/>
        <w:autoSpaceDE w:val="0"/>
        <w:autoSpaceDN w:val="0"/>
        <w:adjustRightInd w:val="0"/>
        <w:ind w:left="709" w:firstLine="709"/>
        <w:jc w:val="both"/>
        <w:rPr>
          <w:rFonts w:ascii="Arial" w:hAnsi="Arial" w:cs="Arial"/>
          <w:i/>
          <w:iCs/>
          <w:sz w:val="20"/>
          <w:szCs w:val="20"/>
        </w:rPr>
      </w:pPr>
      <w:r w:rsidRPr="0034180F">
        <w:rPr>
          <w:rFonts w:ascii="Arial" w:hAnsi="Arial" w:cs="Arial"/>
          <w:i/>
          <w:iCs/>
          <w:position w:val="-12"/>
          <w:sz w:val="20"/>
          <w:szCs w:val="20"/>
        </w:rPr>
        <w:object w:dxaOrig="1320" w:dyaOrig="360">
          <v:shape id="_x0000_i1027" type="#_x0000_t75" style="width:66pt;height:18.6pt" o:ole="">
            <v:imagedata r:id="rId11" o:title=""/>
          </v:shape>
          <o:OLEObject Type="Embed" ProgID="Equation.3" ShapeID="_x0000_i1027" DrawAspect="Content" ObjectID="_1789456718" r:id="rId13"/>
        </w:object>
      </w:r>
    </w:p>
    <w:p w:rsidR="00AE69D0" w:rsidRPr="0034180F" w:rsidRDefault="00AE69D0" w:rsidP="00AE69D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>gdzie:</w:t>
      </w:r>
    </w:p>
    <w:p w:rsidR="00AE69D0" w:rsidRPr="0034180F" w:rsidRDefault="00AE69D0" w:rsidP="00AE69D0">
      <w:pPr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i/>
          <w:iCs/>
          <w:sz w:val="20"/>
          <w:szCs w:val="20"/>
        </w:rPr>
        <w:t>m</w:t>
      </w:r>
      <w:r w:rsidRPr="0034180F">
        <w:rPr>
          <w:rFonts w:ascii="Arial" w:hAnsi="Arial" w:cs="Arial"/>
          <w:i/>
          <w:iCs/>
          <w:sz w:val="20"/>
          <w:szCs w:val="20"/>
          <w:vertAlign w:val="subscript"/>
        </w:rPr>
        <w:t>1</w:t>
      </w:r>
      <w:r w:rsidRPr="0034180F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masa</w:t>
      </w:r>
      <w:r w:rsidRPr="0034180F">
        <w:rPr>
          <w:rFonts w:ascii="Arial" w:hAnsi="Arial" w:cs="Arial"/>
          <w:sz w:val="20"/>
          <w:szCs w:val="20"/>
        </w:rPr>
        <w:t xml:space="preserve"> liści i części o wymiarach mn</w:t>
      </w:r>
      <w:r>
        <w:rPr>
          <w:rFonts w:ascii="Arial" w:hAnsi="Arial" w:cs="Arial"/>
          <w:sz w:val="20"/>
          <w:szCs w:val="20"/>
        </w:rPr>
        <w:t>iejszych od wymaganych, wyrażona</w:t>
      </w:r>
      <w:r w:rsidRPr="0034180F">
        <w:rPr>
          <w:rFonts w:ascii="Arial" w:hAnsi="Arial" w:cs="Arial"/>
          <w:sz w:val="20"/>
          <w:szCs w:val="20"/>
        </w:rPr>
        <w:t xml:space="preserve"> w gramach (g),</w:t>
      </w:r>
    </w:p>
    <w:p w:rsidR="00AE69D0" w:rsidRDefault="00AE69D0" w:rsidP="00AE69D0">
      <w:pPr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m - </w:t>
      </w:r>
      <w:r>
        <w:rPr>
          <w:rFonts w:ascii="Arial" w:hAnsi="Arial" w:cs="Arial"/>
          <w:sz w:val="20"/>
          <w:szCs w:val="20"/>
        </w:rPr>
        <w:t>masa próbki, wyrażona</w:t>
      </w:r>
      <w:r w:rsidRPr="0034180F">
        <w:rPr>
          <w:rFonts w:ascii="Arial" w:hAnsi="Arial" w:cs="Arial"/>
          <w:sz w:val="20"/>
          <w:szCs w:val="20"/>
        </w:rPr>
        <w:t xml:space="preserve"> w gramach (g).</w:t>
      </w:r>
    </w:p>
    <w:p w:rsidR="00AE69D0" w:rsidRDefault="00AE69D0" w:rsidP="00AE69D0">
      <w:pPr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</w:rPr>
      </w:pPr>
      <w:r w:rsidRPr="00AE69D0">
        <w:rPr>
          <w:rFonts w:ascii="Arial" w:hAnsi="Arial" w:cs="Arial"/>
        </w:rPr>
        <w:t xml:space="preserve"> </w:t>
      </w: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textAlignment w:val="auto"/>
        <w:rPr>
          <w:rFonts w:ascii="Arial" w:hAnsi="Arial" w:cs="Arial"/>
        </w:rPr>
      </w:pPr>
      <w:r w:rsidRPr="00AE69D0">
        <w:rPr>
          <w:rFonts w:ascii="Arial" w:hAnsi="Arial" w:cs="Arial"/>
        </w:rPr>
        <w:lastRenderedPageBreak/>
        <w:t>Zgodnie z aktualnie obowiązującym prawem.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Default="00AE69D0" w:rsidP="00AE69D0">
      <w:pPr>
        <w:pStyle w:val="E-1"/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765503" w:rsidRDefault="00AE69D0" w:rsidP="00D578E4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765503">
        <w:rPr>
          <w:rFonts w:ascii="Arial" w:hAnsi="Arial" w:cs="Arial"/>
          <w:b/>
          <w:caps/>
          <w:sz w:val="40"/>
          <w:szCs w:val="40"/>
        </w:rPr>
        <w:t>MAjeranek</w:t>
      </w:r>
    </w:p>
    <w:p w:rsidR="00AE69D0" w:rsidRPr="00AE69D0" w:rsidRDefault="00AE69D0" w:rsidP="00D578E4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D578E4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majeranku.</w:t>
      </w:r>
    </w:p>
    <w:p w:rsidR="00AE69D0" w:rsidRPr="00AE69D0" w:rsidRDefault="00AE69D0" w:rsidP="00D578E4">
      <w:pPr>
        <w:pStyle w:val="E-1"/>
        <w:spacing w:before="12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majeranku przeznaczonego dla odbiorcy.</w:t>
      </w:r>
    </w:p>
    <w:p w:rsidR="00AE69D0" w:rsidRPr="00AE69D0" w:rsidRDefault="00AE69D0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Dokumenty powołane</w:t>
      </w:r>
    </w:p>
    <w:p w:rsidR="00AE69D0" w:rsidRPr="00AE69D0" w:rsidRDefault="00AE69D0" w:rsidP="00D578E4">
      <w:pPr>
        <w:pStyle w:val="E-1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E69D0" w:rsidRDefault="00AE69D0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AE69D0" w:rsidRDefault="00AE69D0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E69D0" w:rsidRPr="00474727" w:rsidRDefault="00AE69D0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E69D0" w:rsidRDefault="00AE69D0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badań.</w:t>
      </w:r>
    </w:p>
    <w:p w:rsidR="00AE69D0" w:rsidRDefault="00AE69D0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E69D0" w:rsidRDefault="00AE69D0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E69D0" w:rsidRPr="0034180F" w:rsidRDefault="00AE69D0" w:rsidP="00D578E4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Default="00AE69D0" w:rsidP="00D578E4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Ziele majeranku otarte</w:t>
      </w:r>
    </w:p>
    <w:p w:rsidR="00AE69D0" w:rsidRPr="00827238" w:rsidRDefault="00AE69D0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Ziele majeranku przesortowane, poddane procesowi ocierania, w wyniku którego zostały wyeliminowane łodygi a, rozdrobnione liście i kwiaty powinny w 95% (</w:t>
      </w:r>
      <w:r w:rsidRPr="009A62DB">
        <w:rPr>
          <w:rFonts w:ascii="Arial" w:hAnsi="Arial" w:cs="Arial"/>
          <w:i/>
          <w:sz w:val="20"/>
          <w:szCs w:val="20"/>
        </w:rPr>
        <w:t>m/m</w:t>
      </w:r>
      <w:r>
        <w:rPr>
          <w:rFonts w:ascii="Arial" w:hAnsi="Arial" w:cs="Arial"/>
          <w:sz w:val="20"/>
          <w:szCs w:val="20"/>
        </w:rPr>
        <w:t xml:space="preserve">) przechodzić przez sito o boku oczka kwadratowego 5 mm; ziela pozostającego na sicie o boku oczka kwadratowego </w:t>
      </w:r>
      <w:smartTag w:uri="urn:schemas-microsoft-com:office:smarttags" w:element="metricconverter">
        <w:smartTagPr>
          <w:attr w:name="ProductID" w:val="0,25 mm"/>
        </w:smartTagPr>
        <w:r>
          <w:rPr>
            <w:rFonts w:ascii="Arial" w:hAnsi="Arial" w:cs="Arial"/>
            <w:sz w:val="20"/>
            <w:szCs w:val="20"/>
          </w:rPr>
          <w:t>0,25 mm</w:t>
        </w:r>
      </w:smartTag>
      <w:r>
        <w:rPr>
          <w:rFonts w:ascii="Arial" w:hAnsi="Arial" w:cs="Arial"/>
          <w:sz w:val="20"/>
          <w:szCs w:val="20"/>
        </w:rPr>
        <w:t xml:space="preserve"> – nie mniej niż 90% (</w:t>
      </w:r>
      <w:r w:rsidRPr="009A62DB">
        <w:rPr>
          <w:rFonts w:ascii="Arial" w:hAnsi="Arial" w:cs="Arial"/>
          <w:i/>
          <w:sz w:val="20"/>
          <w:szCs w:val="20"/>
        </w:rPr>
        <w:t>m/m</w:t>
      </w:r>
      <w:r>
        <w:rPr>
          <w:rFonts w:ascii="Arial" w:hAnsi="Arial" w:cs="Arial"/>
          <w:sz w:val="20"/>
          <w:szCs w:val="20"/>
        </w:rPr>
        <w:t>)</w:t>
      </w:r>
    </w:p>
    <w:p w:rsidR="00AE69D0" w:rsidRPr="00AE69D0" w:rsidRDefault="00AE69D0" w:rsidP="00D578E4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Default="00AE69D0" w:rsidP="00D578E4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AE69D0" w:rsidRDefault="00AE69D0" w:rsidP="00D578E4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D578E4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AE69D0" w:rsidRDefault="00AE69D0" w:rsidP="00D578E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E69D0" w:rsidRPr="002C3EC8" w:rsidRDefault="00AE69D0" w:rsidP="00D578E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"/>
        <w:gridCol w:w="3487"/>
        <w:gridCol w:w="4906"/>
      </w:tblGrid>
      <w:tr w:rsidR="00AE69D0" w:rsidRPr="002C3EC8" w:rsidTr="000A27D0">
        <w:trPr>
          <w:trHeight w:val="450"/>
          <w:jc w:val="center"/>
        </w:trPr>
        <w:tc>
          <w:tcPr>
            <w:tcW w:w="369" w:type="pct"/>
            <w:vAlign w:val="center"/>
          </w:tcPr>
          <w:p w:rsidR="00AE69D0" w:rsidRPr="00A32CEF" w:rsidRDefault="00AE69D0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4" w:type="pct"/>
            <w:vAlign w:val="center"/>
          </w:tcPr>
          <w:p w:rsidR="00AE69D0" w:rsidRPr="00A32CEF" w:rsidRDefault="00AE69D0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707" w:type="pct"/>
            <w:vAlign w:val="center"/>
          </w:tcPr>
          <w:p w:rsidR="00AE69D0" w:rsidRPr="00A32CEF" w:rsidRDefault="00AE69D0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E69D0" w:rsidRPr="002C3EC8" w:rsidTr="000A27D0">
        <w:trPr>
          <w:cantSplit/>
          <w:trHeight w:val="147"/>
          <w:jc w:val="center"/>
        </w:trPr>
        <w:tc>
          <w:tcPr>
            <w:tcW w:w="369" w:type="pct"/>
          </w:tcPr>
          <w:p w:rsidR="00AE69D0" w:rsidRPr="00A32CEF" w:rsidRDefault="00AE69D0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4" w:type="pct"/>
          </w:tcPr>
          <w:p w:rsidR="00AE69D0" w:rsidRPr="00A32CEF" w:rsidRDefault="00AE69D0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707" w:type="pct"/>
            <w:tcBorders>
              <w:bottom w:val="single" w:sz="6" w:space="0" w:color="auto"/>
            </w:tcBorders>
          </w:tcPr>
          <w:p w:rsidR="00AE69D0" w:rsidRPr="000C764B" w:rsidRDefault="00AE69D0" w:rsidP="00D578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Szarozielonooliwkowa</w:t>
            </w:r>
          </w:p>
        </w:tc>
      </w:tr>
      <w:tr w:rsidR="00AE69D0" w:rsidRPr="002C3EC8" w:rsidTr="000A27D0">
        <w:trPr>
          <w:cantSplit/>
          <w:trHeight w:val="216"/>
          <w:jc w:val="center"/>
        </w:trPr>
        <w:tc>
          <w:tcPr>
            <w:tcW w:w="369" w:type="pct"/>
          </w:tcPr>
          <w:p w:rsidR="00AE69D0" w:rsidRDefault="00AE69D0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4" w:type="pct"/>
          </w:tcPr>
          <w:p w:rsidR="00AE69D0" w:rsidRDefault="00AE69D0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2707" w:type="pct"/>
            <w:tcBorders>
              <w:bottom w:val="single" w:sz="6" w:space="0" w:color="auto"/>
            </w:tcBorders>
          </w:tcPr>
          <w:p w:rsidR="00AE69D0" w:rsidRDefault="00AE69D0" w:rsidP="00D578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bez zbryleń</w:t>
            </w:r>
          </w:p>
        </w:tc>
      </w:tr>
      <w:tr w:rsidR="00AE69D0" w:rsidRPr="002C3EC8" w:rsidTr="000A27D0">
        <w:trPr>
          <w:cantSplit/>
          <w:trHeight w:val="216"/>
          <w:jc w:val="center"/>
        </w:trPr>
        <w:tc>
          <w:tcPr>
            <w:tcW w:w="369" w:type="pct"/>
          </w:tcPr>
          <w:p w:rsidR="00AE69D0" w:rsidRDefault="00AE69D0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4" w:type="pct"/>
          </w:tcPr>
          <w:p w:rsidR="00AE69D0" w:rsidRDefault="00AE69D0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707" w:type="pct"/>
            <w:tcBorders>
              <w:bottom w:val="single" w:sz="6" w:space="0" w:color="auto"/>
            </w:tcBorders>
          </w:tcPr>
          <w:p w:rsidR="00AE69D0" w:rsidRDefault="00AE69D0" w:rsidP="00D578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Aromatyczny, silny, bez zapachów obcych </w:t>
            </w:r>
          </w:p>
        </w:tc>
      </w:tr>
      <w:tr w:rsidR="00AE69D0" w:rsidRPr="002C3EC8" w:rsidTr="000A27D0">
        <w:trPr>
          <w:cantSplit/>
          <w:trHeight w:val="248"/>
          <w:jc w:val="center"/>
        </w:trPr>
        <w:tc>
          <w:tcPr>
            <w:tcW w:w="369" w:type="pct"/>
          </w:tcPr>
          <w:p w:rsidR="00AE69D0" w:rsidRDefault="00AE69D0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4" w:type="pct"/>
          </w:tcPr>
          <w:p w:rsidR="00AE69D0" w:rsidRPr="00C15917" w:rsidRDefault="00AE69D0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2707" w:type="pct"/>
            <w:tcBorders>
              <w:bottom w:val="single" w:sz="6" w:space="0" w:color="auto"/>
            </w:tcBorders>
          </w:tcPr>
          <w:p w:rsidR="00AE69D0" w:rsidRDefault="00AE69D0" w:rsidP="00D578E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Korzenny, gorzkawy, bez obcych posmaków</w:t>
            </w:r>
          </w:p>
        </w:tc>
      </w:tr>
    </w:tbl>
    <w:p w:rsidR="00AE69D0" w:rsidRDefault="00AE69D0" w:rsidP="00D578E4">
      <w:pPr>
        <w:pStyle w:val="Nagwek11"/>
        <w:spacing w:after="120"/>
        <w:rPr>
          <w:bCs w:val="0"/>
        </w:rPr>
      </w:pPr>
    </w:p>
    <w:p w:rsidR="00AE69D0" w:rsidRDefault="00AE69D0" w:rsidP="00D578E4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AE69D0" w:rsidRDefault="00AE69D0" w:rsidP="00D578E4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lastRenderedPageBreak/>
        <w:t>Według Tablicy 2.</w:t>
      </w:r>
    </w:p>
    <w:p w:rsidR="00AE69D0" w:rsidRPr="00FB5740" w:rsidRDefault="00AE69D0" w:rsidP="00D578E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604"/>
        <w:gridCol w:w="1481"/>
        <w:gridCol w:w="1561"/>
      </w:tblGrid>
      <w:tr w:rsidR="00AE69D0" w:rsidTr="000A27D0">
        <w:trPr>
          <w:trHeight w:val="225"/>
        </w:trPr>
        <w:tc>
          <w:tcPr>
            <w:tcW w:w="223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3103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804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871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E69D0" w:rsidRPr="000953F9" w:rsidTr="000A27D0">
        <w:trPr>
          <w:trHeight w:val="225"/>
        </w:trPr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103" w:type="pct"/>
            <w:tcBorders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vAlign w:val="center"/>
          </w:tcPr>
          <w:p w:rsidR="00AE69D0" w:rsidRPr="0026490F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7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E69D0" w:rsidRPr="000953F9" w:rsidTr="000A27D0">
        <w:trPr>
          <w:trHeight w:val="225"/>
        </w:trPr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31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ogółnego,%(m/m) , nie więcej niż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AE69D0" w:rsidRPr="00E3437B" w:rsidTr="000A27D0">
        <w:trPr>
          <w:trHeight w:val="225"/>
        </w:trPr>
        <w:tc>
          <w:tcPr>
            <w:tcW w:w="223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3103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804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</w:p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87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E69D0" w:rsidRPr="00E3437B" w:rsidTr="000A27D0">
        <w:trPr>
          <w:trHeight w:val="225"/>
        </w:trPr>
        <w:tc>
          <w:tcPr>
            <w:tcW w:w="223" w:type="pct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3103" w:type="pct"/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nie mniej niż</w:t>
            </w:r>
          </w:p>
        </w:tc>
        <w:tc>
          <w:tcPr>
            <w:tcW w:w="804" w:type="pct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871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69D0" w:rsidRPr="00E3437B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AE69D0" w:rsidRPr="00E3437B" w:rsidTr="000A27D0">
        <w:trPr>
          <w:trHeight w:val="225"/>
        </w:trPr>
        <w:tc>
          <w:tcPr>
            <w:tcW w:w="223" w:type="pct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3103" w:type="pct"/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domieszek, %(m/m), nie więcej niż</w:t>
            </w:r>
          </w:p>
        </w:tc>
        <w:tc>
          <w:tcPr>
            <w:tcW w:w="804" w:type="pct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8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AE69D0" w:rsidRPr="00E3437B" w:rsidTr="000A27D0">
        <w:trPr>
          <w:trHeight w:val="225"/>
        </w:trPr>
        <w:tc>
          <w:tcPr>
            <w:tcW w:w="223" w:type="pct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3103" w:type="pct"/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mineralnych, %(m/m), nie więcej niż</w:t>
            </w:r>
          </w:p>
        </w:tc>
        <w:tc>
          <w:tcPr>
            <w:tcW w:w="804" w:type="pct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8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AE69D0" w:rsidRPr="00E3437B" w:rsidTr="000A27D0">
        <w:trPr>
          <w:trHeight w:val="225"/>
        </w:trPr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3103" w:type="pct"/>
            <w:tcBorders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organicznych, %(m/m), nie więcej niż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871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AE69D0" w:rsidRPr="00E3437B" w:rsidTr="000A27D0">
        <w:trPr>
          <w:trHeight w:val="225"/>
        </w:trPr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31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 więcej niż</w:t>
            </w:r>
          </w:p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mg/1kg surowca, nie więcej niż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</w:p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</w:p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</w:p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E69D0" w:rsidRPr="00E3437B" w:rsidTr="000A27D0">
        <w:trPr>
          <w:trHeight w:val="225"/>
        </w:trPr>
        <w:tc>
          <w:tcPr>
            <w:tcW w:w="223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3103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804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</w:p>
          <w:p w:rsidR="00AE69D0" w:rsidRPr="006812F3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 w:rsidRPr="006812F3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87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E69D0" w:rsidRPr="00D44B66" w:rsidRDefault="00AE69D0" w:rsidP="00D578E4">
      <w:pPr>
        <w:pStyle w:val="Nagwek11"/>
        <w:spacing w:after="120"/>
        <w:rPr>
          <w:bCs w:val="0"/>
        </w:rPr>
      </w:pPr>
      <w:r>
        <w:t>2.4 Wymagania mikrobiologiczne</w:t>
      </w:r>
    </w:p>
    <w:p w:rsidR="00AE69D0" w:rsidRPr="00D44B66" w:rsidRDefault="00AE69D0" w:rsidP="00D578E4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AE69D0" w:rsidRPr="00AE69D0" w:rsidRDefault="00AE69D0" w:rsidP="00D578E4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E69D0" w:rsidRPr="00AE69D0" w:rsidRDefault="00AE69D0" w:rsidP="00D578E4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3</w:t>
      </w:r>
      <w:r w:rsidRPr="00AE69D0">
        <w:rPr>
          <w:rFonts w:ascii="Arial" w:hAnsi="Arial" w:cs="Arial"/>
        </w:rPr>
        <w:t xml:space="preserve"> </w:t>
      </w:r>
      <w:r w:rsidRPr="00AE69D0">
        <w:rPr>
          <w:rFonts w:ascii="Arial" w:hAnsi="Arial" w:cs="Arial"/>
          <w:b/>
        </w:rPr>
        <w:t>Masa netto</w:t>
      </w:r>
    </w:p>
    <w:p w:rsidR="00AE69D0" w:rsidRDefault="00AE69D0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AE69D0" w:rsidRDefault="00AE69D0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AE69D0" w:rsidRDefault="00AE69D0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E69D0" w:rsidRDefault="00AE69D0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E69D0" w:rsidRDefault="00AE69D0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E69D0" w:rsidRDefault="00AE69D0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E69D0" w:rsidRDefault="00AE69D0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E69D0" w:rsidRDefault="00AE69D0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E69D0" w:rsidRDefault="00AE69D0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E69D0" w:rsidRPr="00AE69D0" w:rsidRDefault="00AE69D0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  <w:szCs w:val="24"/>
        </w:rPr>
        <w:t xml:space="preserve">4 </w:t>
      </w:r>
      <w:r w:rsidRPr="00AE69D0">
        <w:rPr>
          <w:rFonts w:ascii="Arial" w:hAnsi="Arial" w:cs="Arial"/>
          <w:b/>
        </w:rPr>
        <w:t>Trwałość</w:t>
      </w:r>
    </w:p>
    <w:p w:rsidR="00AE69D0" w:rsidRPr="0034180F" w:rsidRDefault="00AE69D0" w:rsidP="00D578E4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AE69D0" w:rsidRPr="00AE69D0" w:rsidRDefault="00AE69D0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opakowania</w:t>
      </w:r>
    </w:p>
    <w:p w:rsidR="00AE69D0" w:rsidRPr="00AE69D0" w:rsidRDefault="00AE69D0" w:rsidP="00D578E4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AE69D0" w:rsidRDefault="00AE69D0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 xml:space="preserve">5.2 Oznaczanie cech organoleptycznych </w:t>
      </w:r>
    </w:p>
    <w:p w:rsidR="00AE69D0" w:rsidRPr="00AE69D0" w:rsidRDefault="00AE69D0" w:rsidP="00D578E4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 xml:space="preserve"> Należy wykonać w temperaturze pokojowej na zgodność z wymaganiami podanymi w Tablicy 1. </w:t>
      </w:r>
    </w:p>
    <w:p w:rsidR="00AE69D0" w:rsidRPr="00AE69D0" w:rsidRDefault="00AE69D0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 xml:space="preserve">5.3 Oznaczanie cech fizykochemicznych </w:t>
      </w:r>
    </w:p>
    <w:p w:rsidR="00AE69D0" w:rsidRPr="00AE69D0" w:rsidRDefault="00AE69D0" w:rsidP="00D578E4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Według norm podanych w Tablicy 2.</w:t>
      </w:r>
    </w:p>
    <w:p w:rsidR="00AE69D0" w:rsidRPr="00AE69D0" w:rsidRDefault="00AE69D0" w:rsidP="00D578E4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D578E4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D578E4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 xml:space="preserve">Opakowania powinny zabezpieczać produkt przed uszkodzeniem i zanieczyszczeniem oraz zapewniać właściwą jakość produktu podczas przechowywania. Powinny być czyste, bez obcych zapachów, </w:t>
      </w:r>
      <w:r w:rsidRPr="00AE69D0">
        <w:rPr>
          <w:rFonts w:ascii="Arial" w:hAnsi="Arial" w:cs="Arial"/>
        </w:rPr>
        <w:lastRenderedPageBreak/>
        <w:t>śladów pleśni i uszkodzeń mechanicznych.</w:t>
      </w:r>
    </w:p>
    <w:p w:rsidR="00AE69D0" w:rsidRDefault="00AE69D0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D578E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D578E4">
      <w:pPr>
        <w:pStyle w:val="E-1"/>
        <w:spacing w:before="240" w:after="12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D578E4">
      <w:pPr>
        <w:pStyle w:val="E-1"/>
        <w:textAlignment w:val="auto"/>
        <w:rPr>
          <w:rFonts w:ascii="Arial" w:hAnsi="Arial" w:cs="Arial"/>
        </w:rPr>
      </w:pPr>
      <w:r w:rsidRPr="00AE69D0">
        <w:rPr>
          <w:rFonts w:ascii="Arial" w:hAnsi="Arial" w:cs="Arial"/>
        </w:rPr>
        <w:t>Zgodnie z aktualnie obowiązującym prawem.</w:t>
      </w:r>
    </w:p>
    <w:p w:rsidR="00AE69D0" w:rsidRPr="00AE69D0" w:rsidRDefault="00AE69D0" w:rsidP="00D578E4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D578E4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D578E4" w:rsidRPr="0091410C" w:rsidRDefault="00D578E4" w:rsidP="00D578E4">
      <w:pPr>
        <w:jc w:val="center"/>
        <w:rPr>
          <w:rFonts w:cs="Arial"/>
          <w:b/>
          <w:caps/>
          <w:sz w:val="40"/>
          <w:szCs w:val="40"/>
        </w:rPr>
      </w:pPr>
      <w:r w:rsidRPr="0091410C">
        <w:rPr>
          <w:rFonts w:cs="Arial"/>
          <w:b/>
          <w:caps/>
          <w:sz w:val="40"/>
          <w:szCs w:val="40"/>
        </w:rPr>
        <w:t>tymianek</w:t>
      </w:r>
    </w:p>
    <w:p w:rsidR="00D578E4" w:rsidRDefault="00D578E4" w:rsidP="00D578E4">
      <w:pPr>
        <w:jc w:val="center"/>
        <w:rPr>
          <w:rFonts w:cs="Arial"/>
        </w:rPr>
      </w:pPr>
    </w:p>
    <w:p w:rsidR="00D578E4" w:rsidRPr="00D578E4" w:rsidRDefault="00D578E4" w:rsidP="00D578E4">
      <w:pPr>
        <w:pStyle w:val="E-1"/>
        <w:spacing w:before="240" w:after="240"/>
        <w:rPr>
          <w:rFonts w:cs="Arial"/>
          <w:b/>
        </w:rPr>
      </w:pPr>
      <w:r w:rsidRPr="00D578E4">
        <w:rPr>
          <w:rFonts w:cs="Arial"/>
          <w:b/>
        </w:rPr>
        <w:t>1 Wstęp</w:t>
      </w:r>
    </w:p>
    <w:p w:rsidR="00D578E4" w:rsidRPr="00D578E4" w:rsidRDefault="00D578E4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jc w:val="both"/>
        <w:rPr>
          <w:rFonts w:cs="Arial"/>
        </w:rPr>
      </w:pPr>
      <w:r w:rsidRPr="00D578E4">
        <w:rPr>
          <w:rFonts w:cs="Arial"/>
          <w:b/>
        </w:rPr>
        <w:t xml:space="preserve">Zakres </w:t>
      </w:r>
    </w:p>
    <w:p w:rsidR="00D578E4" w:rsidRPr="00D578E4" w:rsidRDefault="00D578E4" w:rsidP="00D578E4">
      <w:pPr>
        <w:pStyle w:val="E-1"/>
        <w:rPr>
          <w:rFonts w:cs="Arial"/>
        </w:rPr>
      </w:pPr>
      <w:r w:rsidRPr="00D578E4">
        <w:rPr>
          <w:rFonts w:cs="Arial"/>
        </w:rPr>
        <w:t>Niniejszymi minimalnymi wymaganiami jakościowymi objęto wymagania, metody badań oraz warunki przechowywania i pakowania tymianku.</w:t>
      </w:r>
    </w:p>
    <w:p w:rsidR="00D578E4" w:rsidRPr="00D578E4" w:rsidRDefault="00D578E4" w:rsidP="00D578E4">
      <w:pPr>
        <w:pStyle w:val="E-1"/>
        <w:spacing w:before="120"/>
        <w:rPr>
          <w:rFonts w:cs="Arial"/>
        </w:rPr>
      </w:pPr>
      <w:r w:rsidRPr="00D578E4">
        <w:rPr>
          <w:rFonts w:cs="Arial"/>
        </w:rPr>
        <w:t>Postanowienia minimalnych wymagań jakościowych wykorzystywane są podczas produkcji i obrotu handlowego tymianku przeznaczonego dla odbiorcy.</w:t>
      </w:r>
    </w:p>
    <w:p w:rsidR="00D578E4" w:rsidRPr="00D578E4" w:rsidRDefault="00D578E4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jc w:val="both"/>
        <w:rPr>
          <w:rFonts w:cs="Arial"/>
          <w:b/>
          <w:bCs/>
        </w:rPr>
      </w:pPr>
      <w:r w:rsidRPr="00D578E4">
        <w:rPr>
          <w:rFonts w:cs="Arial"/>
          <w:b/>
          <w:bCs/>
        </w:rPr>
        <w:t>Dokumenty powołane</w:t>
      </w:r>
    </w:p>
    <w:p w:rsidR="00D578E4" w:rsidRPr="00D578E4" w:rsidRDefault="00D578E4" w:rsidP="00D578E4">
      <w:pPr>
        <w:pStyle w:val="E-1"/>
        <w:rPr>
          <w:rFonts w:cs="Arial"/>
          <w:bCs/>
        </w:rPr>
      </w:pPr>
      <w:r w:rsidRPr="00D578E4">
        <w:rPr>
          <w:rFonts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D578E4" w:rsidRDefault="00D578E4" w:rsidP="00D578E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PN-ISO 928 Zioła i przyprawy - Oznaczanie popiołu ogólnego</w:t>
      </w:r>
    </w:p>
    <w:p w:rsidR="00D578E4" w:rsidRDefault="00D578E4" w:rsidP="00D578E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PN-EN ISO 927 Zioła i przyprawy – Oznaczanie zawartości substancji pochodzenia zewnętrznego i substancji obcych</w:t>
      </w:r>
    </w:p>
    <w:p w:rsidR="00D578E4" w:rsidRDefault="00D578E4" w:rsidP="00D578E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PN-ISO 930 Zioła i przyprawy - Oznaczanie popiołu nierozpuszczalnego w kwasie</w:t>
      </w:r>
    </w:p>
    <w:p w:rsidR="00D578E4" w:rsidRPr="00E02251" w:rsidRDefault="00D578E4" w:rsidP="00D578E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PN-ISO 939 Przyprawy - Oznaczanie zawartości wody. Metoda destylacji azeotropowej</w:t>
      </w:r>
    </w:p>
    <w:p w:rsidR="00D578E4" w:rsidRDefault="00D578E4" w:rsidP="00D578E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PN-EN ISO 6571 Przyprawy i zioła - Oznaczanie zawartości olejku eterycznego (metoda hydrodestylacji)</w:t>
      </w:r>
    </w:p>
    <w:p w:rsidR="00D578E4" w:rsidRPr="005613CB" w:rsidRDefault="00D578E4" w:rsidP="00D578E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PN-R-87027 Surowce zielarskie – Metody oznaczania szkodników</w:t>
      </w:r>
    </w:p>
    <w:p w:rsidR="00D578E4" w:rsidRPr="0034180F" w:rsidRDefault="00D578E4" w:rsidP="00D578E4">
      <w:pPr>
        <w:spacing w:before="240" w:after="12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1.3 Określenie produktu</w:t>
      </w:r>
    </w:p>
    <w:p w:rsidR="00D578E4" w:rsidRDefault="00D578E4" w:rsidP="00D578E4">
      <w:pPr>
        <w:spacing w:before="12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Ziele tymianku otarte</w:t>
      </w:r>
    </w:p>
    <w:p w:rsidR="00D578E4" w:rsidRPr="00827238" w:rsidRDefault="00D578E4" w:rsidP="00D578E4">
      <w:pPr>
        <w:rPr>
          <w:rFonts w:cs="Arial"/>
          <w:szCs w:val="20"/>
        </w:rPr>
      </w:pPr>
      <w:r>
        <w:rPr>
          <w:rFonts w:cs="Arial"/>
          <w:szCs w:val="20"/>
        </w:rPr>
        <w:t>Oczyszczone, przesortowane ziele tymianku składające się z suszonych liści i kwiatów rośliny Thymus vulgaris L., poddane procesowi ocierania</w:t>
      </w:r>
    </w:p>
    <w:p w:rsidR="00D578E4" w:rsidRPr="00D578E4" w:rsidRDefault="00D578E4" w:rsidP="00D578E4">
      <w:pPr>
        <w:pStyle w:val="Edward"/>
        <w:spacing w:before="240" w:after="240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t>2 Wymagania</w:t>
      </w:r>
    </w:p>
    <w:p w:rsidR="00D578E4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D578E4" w:rsidRDefault="00D578E4" w:rsidP="00D578E4">
      <w:r>
        <w:t>Produkt powinien spełniać wymagania aktualnie obowiązującego prawa żywnościowego.</w:t>
      </w:r>
    </w:p>
    <w:p w:rsidR="00D578E4" w:rsidRPr="00133CB7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D578E4" w:rsidRDefault="00D578E4" w:rsidP="00D578E4">
      <w:pPr>
        <w:widowControl w:val="0"/>
        <w:tabs>
          <w:tab w:val="left" w:pos="10891"/>
        </w:tabs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Według Tablicy 1.</w:t>
      </w:r>
    </w:p>
    <w:p w:rsidR="00D578E4" w:rsidRPr="002C3EC8" w:rsidRDefault="00D578E4" w:rsidP="00D578E4">
      <w:pPr>
        <w:pStyle w:val="Nagwek6"/>
        <w:tabs>
          <w:tab w:val="left" w:pos="10891"/>
        </w:tabs>
        <w:spacing w:before="120" w:after="120"/>
        <w:jc w:val="center"/>
        <w:rPr>
          <w:rFonts w:cs="Arial"/>
          <w:sz w:val="18"/>
          <w:szCs w:val="18"/>
        </w:rPr>
      </w:pPr>
      <w:r w:rsidRPr="002C3EC8">
        <w:rPr>
          <w:rFonts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"/>
        <w:gridCol w:w="2142"/>
        <w:gridCol w:w="6481"/>
      </w:tblGrid>
      <w:tr w:rsidR="00D578E4" w:rsidRPr="002C3EC8" w:rsidTr="000A27D0">
        <w:trPr>
          <w:trHeight w:val="340"/>
          <w:jc w:val="center"/>
        </w:trPr>
        <w:tc>
          <w:tcPr>
            <w:tcW w:w="242" w:type="pct"/>
            <w:vAlign w:val="center"/>
          </w:tcPr>
          <w:p w:rsidR="00D578E4" w:rsidRPr="00A32CEF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82" w:type="pct"/>
            <w:vAlign w:val="center"/>
          </w:tcPr>
          <w:p w:rsidR="00D578E4" w:rsidRPr="00A32CEF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32CEF">
              <w:rPr>
                <w:rFonts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577" w:type="pct"/>
            <w:vAlign w:val="center"/>
          </w:tcPr>
          <w:p w:rsidR="00D578E4" w:rsidRPr="00A32CEF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b/>
                <w:i w:val="0"/>
                <w:sz w:val="18"/>
                <w:szCs w:val="18"/>
              </w:rPr>
            </w:pPr>
            <w:r w:rsidRPr="00A32CEF">
              <w:rPr>
                <w:rFonts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D578E4" w:rsidRPr="002C3EC8" w:rsidTr="000A27D0">
        <w:trPr>
          <w:cantSplit/>
          <w:trHeight w:val="283"/>
          <w:jc w:val="center"/>
        </w:trPr>
        <w:tc>
          <w:tcPr>
            <w:tcW w:w="242" w:type="pct"/>
          </w:tcPr>
          <w:p w:rsidR="00D578E4" w:rsidRPr="00A32CEF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182" w:type="pct"/>
          </w:tcPr>
          <w:p w:rsidR="00D578E4" w:rsidRPr="00A32CEF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Barwa</w:t>
            </w:r>
          </w:p>
        </w:tc>
        <w:tc>
          <w:tcPr>
            <w:tcW w:w="3577" w:type="pct"/>
            <w:tcBorders>
              <w:bottom w:val="single" w:sz="6" w:space="0" w:color="auto"/>
            </w:tcBorders>
          </w:tcPr>
          <w:p w:rsidR="00D578E4" w:rsidRPr="000C764B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Otarte suszone liście mają barwę od popielatozielonej do brunatnoszarej; suszone kwiaty od purpuroworóżowej do brunatnoróżowej </w:t>
            </w:r>
          </w:p>
        </w:tc>
      </w:tr>
      <w:tr w:rsidR="00D578E4" w:rsidRPr="002C3EC8" w:rsidTr="000A27D0">
        <w:trPr>
          <w:cantSplit/>
          <w:trHeight w:val="283"/>
          <w:jc w:val="center"/>
        </w:trPr>
        <w:tc>
          <w:tcPr>
            <w:tcW w:w="242" w:type="pct"/>
          </w:tcPr>
          <w:p w:rsidR="00D578E4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182" w:type="pct"/>
          </w:tcPr>
          <w:p w:rsidR="00D578E4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Konsystencja</w:t>
            </w:r>
          </w:p>
        </w:tc>
        <w:tc>
          <w:tcPr>
            <w:tcW w:w="3577" w:type="pct"/>
            <w:tcBorders>
              <w:bottom w:val="single" w:sz="6" w:space="0" w:color="auto"/>
            </w:tcBorders>
          </w:tcPr>
          <w:p w:rsidR="00D578E4" w:rsidRDefault="00D578E4" w:rsidP="00D578E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Sypka, bez trwałych zbryleń</w:t>
            </w:r>
          </w:p>
        </w:tc>
      </w:tr>
      <w:tr w:rsidR="00D578E4" w:rsidRPr="002C3EC8" w:rsidTr="000A27D0">
        <w:trPr>
          <w:cantSplit/>
          <w:trHeight w:val="283"/>
          <w:jc w:val="center"/>
        </w:trPr>
        <w:tc>
          <w:tcPr>
            <w:tcW w:w="242" w:type="pct"/>
          </w:tcPr>
          <w:p w:rsidR="00D578E4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182" w:type="pct"/>
          </w:tcPr>
          <w:p w:rsidR="00D578E4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Zapach i smak</w:t>
            </w:r>
          </w:p>
        </w:tc>
        <w:tc>
          <w:tcPr>
            <w:tcW w:w="3577" w:type="pct"/>
            <w:tcBorders>
              <w:bottom w:val="single" w:sz="6" w:space="0" w:color="auto"/>
            </w:tcBorders>
          </w:tcPr>
          <w:p w:rsidR="00D578E4" w:rsidRDefault="00D578E4" w:rsidP="00D578E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Aromatyczny, silny, bez zapachów  i smaków obcych </w:t>
            </w:r>
          </w:p>
        </w:tc>
      </w:tr>
    </w:tbl>
    <w:p w:rsidR="00D578E4" w:rsidRDefault="00D578E4" w:rsidP="00D578E4">
      <w:pPr>
        <w:pStyle w:val="Nagwek11"/>
        <w:rPr>
          <w:bCs w:val="0"/>
        </w:rPr>
      </w:pPr>
    </w:p>
    <w:p w:rsidR="00D578E4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D578E4" w:rsidRDefault="00D578E4" w:rsidP="00D578E4">
      <w:pPr>
        <w:pStyle w:val="Tekstpodstawowy3"/>
        <w:spacing w:after="0"/>
        <w:rPr>
          <w:rFonts w:cs="Arial"/>
          <w:sz w:val="20"/>
          <w:szCs w:val="20"/>
        </w:rPr>
      </w:pPr>
      <w:r w:rsidRPr="00C165A1">
        <w:rPr>
          <w:rFonts w:cs="Arial"/>
          <w:sz w:val="20"/>
          <w:szCs w:val="20"/>
        </w:rPr>
        <w:t>Według Tablicy 2.</w:t>
      </w:r>
    </w:p>
    <w:p w:rsidR="00D578E4" w:rsidRPr="00FB5740" w:rsidRDefault="00D578E4" w:rsidP="00D578E4">
      <w:pPr>
        <w:pStyle w:val="Nagwek6"/>
        <w:spacing w:before="120" w:after="120"/>
        <w:jc w:val="center"/>
        <w:rPr>
          <w:rFonts w:cs="Arial"/>
          <w:sz w:val="18"/>
        </w:rPr>
      </w:pPr>
      <w:r w:rsidRPr="00FB5740">
        <w:rPr>
          <w:rFonts w:cs="Arial"/>
          <w:sz w:val="18"/>
        </w:rPr>
        <w:t xml:space="preserve">Tablica </w:t>
      </w:r>
      <w:r>
        <w:rPr>
          <w:rFonts w:cs="Arial"/>
          <w:sz w:val="18"/>
        </w:rPr>
        <w:t>2</w:t>
      </w:r>
      <w:r w:rsidRPr="00FB5740">
        <w:rPr>
          <w:rFonts w:cs="Arial"/>
          <w:sz w:val="18"/>
        </w:rPr>
        <w:t xml:space="preserve"> – Wymagania </w:t>
      </w:r>
      <w:r>
        <w:rPr>
          <w:rFonts w:cs="Arial"/>
          <w:sz w:val="18"/>
        </w:rPr>
        <w:t xml:space="preserve">fizykochemiczne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5227"/>
        <w:gridCol w:w="1672"/>
        <w:gridCol w:w="1739"/>
      </w:tblGrid>
      <w:tr w:rsidR="00D578E4" w:rsidTr="000A27D0">
        <w:trPr>
          <w:trHeight w:val="340"/>
        </w:trPr>
        <w:tc>
          <w:tcPr>
            <w:tcW w:w="231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Lp.</w:t>
            </w:r>
          </w:p>
        </w:tc>
        <w:tc>
          <w:tcPr>
            <w:tcW w:w="2885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Cechy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Wymagania</w:t>
            </w:r>
          </w:p>
        </w:tc>
        <w:tc>
          <w:tcPr>
            <w:tcW w:w="960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Metody badań według</w:t>
            </w:r>
          </w:p>
        </w:tc>
      </w:tr>
      <w:tr w:rsidR="00D578E4" w:rsidRPr="000953F9" w:rsidTr="000A27D0">
        <w:trPr>
          <w:trHeight w:val="283"/>
        </w:trPr>
        <w:tc>
          <w:tcPr>
            <w:tcW w:w="231" w:type="pct"/>
            <w:tcBorders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</w:t>
            </w:r>
          </w:p>
        </w:tc>
        <w:tc>
          <w:tcPr>
            <w:tcW w:w="2885" w:type="pct"/>
            <w:tcBorders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Zawartość wody, %(m/m), nie więcej niż 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vAlign w:val="center"/>
          </w:tcPr>
          <w:p w:rsidR="00D578E4" w:rsidRPr="0026490F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12</w:t>
            </w:r>
          </w:p>
        </w:tc>
        <w:tc>
          <w:tcPr>
            <w:tcW w:w="96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PN-ISO 939</w:t>
            </w:r>
          </w:p>
        </w:tc>
      </w:tr>
      <w:tr w:rsidR="00D578E4" w:rsidRPr="000953F9" w:rsidTr="000A27D0">
        <w:trPr>
          <w:trHeight w:val="283"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2</w:t>
            </w:r>
          </w:p>
        </w:tc>
        <w:tc>
          <w:tcPr>
            <w:tcW w:w="28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popiołu ogółnego,%(m/m), w przeliczeniu na suchą masę,  nie więcej niż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14</w:t>
            </w:r>
          </w:p>
        </w:tc>
        <w:tc>
          <w:tcPr>
            <w:tcW w:w="9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PN-ISO 928</w:t>
            </w:r>
          </w:p>
        </w:tc>
      </w:tr>
      <w:tr w:rsidR="00D578E4" w:rsidRPr="00E3437B" w:rsidTr="000A27D0">
        <w:trPr>
          <w:trHeight w:val="283"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3</w:t>
            </w:r>
          </w:p>
        </w:tc>
        <w:tc>
          <w:tcPr>
            <w:tcW w:w="28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popiołu nierozpuszczalnego w 10% roztworze HCl, %(m/m), w przeliczeniu na suchą masę, nie więcej niż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3,5</w:t>
            </w:r>
          </w:p>
        </w:tc>
        <w:tc>
          <w:tcPr>
            <w:tcW w:w="9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PN-ISO 930</w:t>
            </w:r>
          </w:p>
        </w:tc>
      </w:tr>
      <w:tr w:rsidR="00D578E4" w:rsidRPr="00E3437B" w:rsidTr="000A27D0">
        <w:trPr>
          <w:trHeight w:val="283"/>
        </w:trPr>
        <w:tc>
          <w:tcPr>
            <w:tcW w:w="231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4</w:t>
            </w:r>
          </w:p>
        </w:tc>
        <w:tc>
          <w:tcPr>
            <w:tcW w:w="2885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olejku, (ml/100g), w przeliczeniu na suchą masę, nie mniej niż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1,0</w:t>
            </w:r>
          </w:p>
        </w:tc>
        <w:tc>
          <w:tcPr>
            <w:tcW w:w="96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Pr="00E3437B" w:rsidRDefault="00D578E4" w:rsidP="00D578E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PN-EN ISO 6571</w:t>
            </w:r>
          </w:p>
        </w:tc>
      </w:tr>
      <w:tr w:rsidR="00D578E4" w:rsidRPr="00E3437B" w:rsidTr="000A27D0">
        <w:trPr>
          <w:trHeight w:val="283"/>
        </w:trPr>
        <w:tc>
          <w:tcPr>
            <w:tcW w:w="231" w:type="pct"/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5</w:t>
            </w:r>
          </w:p>
        </w:tc>
        <w:tc>
          <w:tcPr>
            <w:tcW w:w="2885" w:type="pct"/>
            <w:vAlign w:val="center"/>
          </w:tcPr>
          <w:p w:rsidR="00D578E4" w:rsidRDefault="00D578E4" w:rsidP="00D578E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substancji obcych, %(m/m), nie więcej niż</w:t>
            </w:r>
          </w:p>
        </w:tc>
        <w:tc>
          <w:tcPr>
            <w:tcW w:w="923" w:type="pct"/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1,0</w:t>
            </w:r>
          </w:p>
        </w:tc>
        <w:tc>
          <w:tcPr>
            <w:tcW w:w="96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PN-EN ISO 927</w:t>
            </w:r>
          </w:p>
        </w:tc>
      </w:tr>
      <w:tr w:rsidR="00D578E4" w:rsidRPr="00E3437B" w:rsidTr="000A27D0">
        <w:trPr>
          <w:trHeight w:val="283"/>
        </w:trPr>
        <w:tc>
          <w:tcPr>
            <w:tcW w:w="231" w:type="pct"/>
            <w:tcBorders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6</w:t>
            </w:r>
          </w:p>
        </w:tc>
        <w:tc>
          <w:tcPr>
            <w:tcW w:w="2885" w:type="pct"/>
            <w:tcBorders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łodyżek w otartym zielu tymianku o długości powyżej 10mm i średnicy powyżej 2mm, %(m/m), nie więcej niż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5,0</w:t>
            </w:r>
          </w:p>
        </w:tc>
        <w:tc>
          <w:tcPr>
            <w:tcW w:w="96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</w:p>
        </w:tc>
      </w:tr>
      <w:tr w:rsidR="00D578E4" w:rsidRPr="00E3437B" w:rsidTr="000A27D0">
        <w:trPr>
          <w:trHeight w:val="283"/>
        </w:trPr>
        <w:tc>
          <w:tcPr>
            <w:tcW w:w="231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7</w:t>
            </w:r>
          </w:p>
        </w:tc>
        <w:tc>
          <w:tcPr>
            <w:tcW w:w="2885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D578E4" w:rsidRPr="006812F3" w:rsidRDefault="00D578E4" w:rsidP="00D578E4">
            <w:pPr>
              <w:jc w:val="center"/>
              <w:rPr>
                <w:rFonts w:cs="Arial"/>
                <w:sz w:val="18"/>
              </w:rPr>
            </w:pPr>
            <w:r w:rsidRPr="006812F3">
              <w:rPr>
                <w:rFonts w:cs="Arial"/>
                <w:sz w:val="18"/>
              </w:rPr>
              <w:t>niedopuszczalna</w:t>
            </w:r>
          </w:p>
        </w:tc>
        <w:tc>
          <w:tcPr>
            <w:tcW w:w="96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D578E4" w:rsidRPr="00D44B66" w:rsidRDefault="00D578E4" w:rsidP="00D578E4">
      <w:pPr>
        <w:pStyle w:val="Nagwek11"/>
        <w:spacing w:after="120"/>
        <w:rPr>
          <w:bCs w:val="0"/>
        </w:rPr>
      </w:pPr>
      <w:r>
        <w:t>2.4 Wymagania mikrobiologiczne</w:t>
      </w:r>
    </w:p>
    <w:p w:rsidR="00D578E4" w:rsidRPr="00D44B66" w:rsidRDefault="00D578E4" w:rsidP="00D578E4">
      <w:pPr>
        <w:pStyle w:val="Tekstpodstawowy3"/>
        <w:spacing w:after="0"/>
        <w:rPr>
          <w:rFonts w:cs="Arial"/>
          <w:sz w:val="20"/>
        </w:rPr>
      </w:pPr>
      <w:r w:rsidRPr="00D44B66">
        <w:rPr>
          <w:rFonts w:cs="Arial"/>
          <w:sz w:val="20"/>
        </w:rPr>
        <w:t>Zgodnie z aktualnie obowiązującym prawem</w:t>
      </w:r>
      <w:r>
        <w:rPr>
          <w:rFonts w:cs="Arial"/>
          <w:sz w:val="20"/>
        </w:rPr>
        <w:t>.</w:t>
      </w:r>
    </w:p>
    <w:p w:rsidR="00D578E4" w:rsidRPr="00D578E4" w:rsidRDefault="00D578E4" w:rsidP="00D578E4">
      <w:pPr>
        <w:pStyle w:val="E-1"/>
        <w:rPr>
          <w:rFonts w:cs="Arial"/>
        </w:rPr>
      </w:pPr>
      <w:r w:rsidRPr="00D578E4">
        <w:rPr>
          <w:rFonts w:cs="Arial"/>
        </w:rPr>
        <w:t>Zamawiający zastrzega sobie prawo żądania wyników badań mikrobiologicznych z kontroli higieny procesu produkcyjnego.</w:t>
      </w:r>
    </w:p>
    <w:p w:rsidR="00D578E4" w:rsidRPr="00D578E4" w:rsidRDefault="00D578E4" w:rsidP="00D578E4">
      <w:pPr>
        <w:pStyle w:val="E-1"/>
        <w:spacing w:before="240" w:after="240"/>
        <w:rPr>
          <w:rFonts w:cs="Arial"/>
        </w:rPr>
      </w:pPr>
      <w:r w:rsidRPr="00D578E4">
        <w:rPr>
          <w:rFonts w:cs="Arial"/>
          <w:b/>
        </w:rPr>
        <w:t>3</w:t>
      </w:r>
      <w:r w:rsidRPr="00D578E4">
        <w:rPr>
          <w:rFonts w:cs="Arial"/>
        </w:rPr>
        <w:t xml:space="preserve"> </w:t>
      </w:r>
      <w:r w:rsidRPr="00D578E4">
        <w:rPr>
          <w:rFonts w:cs="Arial"/>
          <w:b/>
        </w:rPr>
        <w:t>Masa netto</w:t>
      </w:r>
    </w:p>
    <w:p w:rsidR="00D578E4" w:rsidRDefault="00D578E4" w:rsidP="00D578E4">
      <w:pPr>
        <w:rPr>
          <w:rFonts w:cs="Arial"/>
          <w:szCs w:val="20"/>
        </w:rPr>
      </w:pPr>
      <w:r>
        <w:rPr>
          <w:rFonts w:cs="Arial"/>
          <w:szCs w:val="20"/>
        </w:rPr>
        <w:t>Masa netto powinna być zgodna z deklaracją producenta.</w:t>
      </w:r>
    </w:p>
    <w:p w:rsidR="00D578E4" w:rsidRDefault="00D578E4" w:rsidP="00D578E4">
      <w:pPr>
        <w:rPr>
          <w:rFonts w:cs="Arial"/>
          <w:szCs w:val="20"/>
        </w:rPr>
      </w:pPr>
      <w:r>
        <w:rPr>
          <w:rFonts w:cs="Arial"/>
          <w:szCs w:val="20"/>
        </w:rPr>
        <w:t>Dopuszczalna ujemna wartość błędu masy netto powinna być zgodna z obowiązującym prawem.</w:t>
      </w:r>
    </w:p>
    <w:p w:rsidR="00D578E4" w:rsidRDefault="00D578E4" w:rsidP="00D578E4">
      <w:pPr>
        <w:rPr>
          <w:rFonts w:cs="Arial"/>
          <w:szCs w:val="20"/>
        </w:rPr>
      </w:pPr>
      <w:r>
        <w:rPr>
          <w:rFonts w:cs="Arial"/>
          <w:szCs w:val="20"/>
        </w:rPr>
        <w:t>Dopuszczalna masa netto: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15g,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100g,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250g,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500g,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1kg.</w:t>
      </w:r>
    </w:p>
    <w:p w:rsidR="00D578E4" w:rsidRPr="00D578E4" w:rsidRDefault="00D578E4" w:rsidP="00D578E4">
      <w:pPr>
        <w:pStyle w:val="E-1"/>
        <w:spacing w:before="240" w:after="240"/>
        <w:rPr>
          <w:rFonts w:cs="Arial"/>
          <w:b/>
        </w:rPr>
      </w:pPr>
      <w:r w:rsidRPr="00D578E4">
        <w:rPr>
          <w:rFonts w:cs="Arial"/>
          <w:b/>
          <w:szCs w:val="24"/>
        </w:rPr>
        <w:t xml:space="preserve">4 </w:t>
      </w:r>
      <w:r w:rsidRPr="00D578E4">
        <w:rPr>
          <w:rFonts w:cs="Arial"/>
          <w:b/>
        </w:rPr>
        <w:t>Trwałość</w:t>
      </w:r>
    </w:p>
    <w:p w:rsidR="00D578E4" w:rsidRPr="0034180F" w:rsidRDefault="00D578E4" w:rsidP="00D578E4">
      <w:pPr>
        <w:rPr>
          <w:rFonts w:eastAsia="Arial Unicode MS" w:cs="Arial"/>
          <w:szCs w:val="20"/>
        </w:rPr>
      </w:pPr>
      <w:r w:rsidRPr="00283F20">
        <w:rPr>
          <w:rFonts w:cs="Arial"/>
          <w:szCs w:val="20"/>
        </w:rPr>
        <w:t>Okres przydatności do s</w:t>
      </w:r>
      <w:r>
        <w:rPr>
          <w:rFonts w:cs="Arial"/>
          <w:szCs w:val="20"/>
        </w:rPr>
        <w:t>pożycia</w:t>
      </w:r>
      <w:r w:rsidRPr="00283F20">
        <w:rPr>
          <w:rFonts w:cs="Arial"/>
          <w:szCs w:val="20"/>
        </w:rPr>
        <w:t xml:space="preserve"> deklarowany przez producenta powinien wynosić nie mniej niż </w:t>
      </w:r>
      <w:r w:rsidRPr="003F71C5">
        <w:rPr>
          <w:rFonts w:cs="Arial"/>
          <w:szCs w:val="20"/>
        </w:rPr>
        <w:t>6 miesięcy</w:t>
      </w:r>
      <w:r w:rsidRPr="00283F20">
        <w:rPr>
          <w:rFonts w:cs="Arial"/>
          <w:szCs w:val="20"/>
        </w:rPr>
        <w:t xml:space="preserve"> od daty </w:t>
      </w:r>
      <w:r>
        <w:rPr>
          <w:rFonts w:cs="Arial"/>
          <w:szCs w:val="20"/>
        </w:rPr>
        <w:t>dostawy do magazynu odbiorcy</w:t>
      </w:r>
      <w:r w:rsidRPr="00283F20">
        <w:rPr>
          <w:rFonts w:cs="Arial"/>
          <w:szCs w:val="20"/>
        </w:rPr>
        <w:t>.</w:t>
      </w:r>
    </w:p>
    <w:p w:rsidR="00D578E4" w:rsidRPr="00D578E4" w:rsidRDefault="00D578E4" w:rsidP="00D578E4">
      <w:pPr>
        <w:pStyle w:val="E-1"/>
        <w:spacing w:before="240" w:after="240"/>
        <w:rPr>
          <w:rFonts w:cs="Arial"/>
          <w:b/>
        </w:rPr>
      </w:pPr>
      <w:r w:rsidRPr="00D578E4">
        <w:rPr>
          <w:rFonts w:cs="Arial"/>
          <w:b/>
        </w:rPr>
        <w:t>5 Metody badań</w:t>
      </w:r>
    </w:p>
    <w:p w:rsidR="00D578E4" w:rsidRPr="00D578E4" w:rsidRDefault="00D578E4" w:rsidP="00D578E4">
      <w:pPr>
        <w:pStyle w:val="E-1"/>
        <w:spacing w:before="240" w:after="120"/>
        <w:rPr>
          <w:rFonts w:cs="Arial"/>
          <w:b/>
        </w:rPr>
      </w:pPr>
      <w:r w:rsidRPr="00D578E4">
        <w:rPr>
          <w:rFonts w:cs="Arial"/>
          <w:b/>
        </w:rPr>
        <w:t>5.1 Sprawdzenie znakowania i stanu opakowania</w:t>
      </w:r>
    </w:p>
    <w:p w:rsidR="00D578E4" w:rsidRPr="00D578E4" w:rsidRDefault="00D578E4" w:rsidP="00D578E4">
      <w:pPr>
        <w:pStyle w:val="E-1"/>
        <w:rPr>
          <w:rFonts w:cs="Arial"/>
        </w:rPr>
      </w:pPr>
      <w:r w:rsidRPr="00D578E4">
        <w:rPr>
          <w:rFonts w:cs="Arial"/>
        </w:rPr>
        <w:t>Wykonać metodą wizualną na zgodność z pkt. 6.1 i 6.2.</w:t>
      </w:r>
    </w:p>
    <w:p w:rsidR="00D578E4" w:rsidRPr="00D578E4" w:rsidRDefault="00D578E4" w:rsidP="00D578E4">
      <w:pPr>
        <w:pStyle w:val="E-1"/>
        <w:spacing w:before="240" w:after="120"/>
        <w:rPr>
          <w:rFonts w:cs="Arial"/>
          <w:b/>
        </w:rPr>
      </w:pPr>
      <w:r w:rsidRPr="00D578E4">
        <w:rPr>
          <w:rFonts w:cs="Arial"/>
          <w:b/>
        </w:rPr>
        <w:lastRenderedPageBreak/>
        <w:t xml:space="preserve">5.2 Oznaczanie cech organoleptycznych </w:t>
      </w:r>
    </w:p>
    <w:p w:rsidR="00D578E4" w:rsidRPr="00D578E4" w:rsidRDefault="00D578E4" w:rsidP="00D578E4">
      <w:pPr>
        <w:pStyle w:val="E-1"/>
        <w:rPr>
          <w:rFonts w:cs="Arial"/>
        </w:rPr>
      </w:pPr>
      <w:r w:rsidRPr="00D578E4">
        <w:rPr>
          <w:rFonts w:cs="Arial"/>
        </w:rPr>
        <w:t xml:space="preserve"> Należy wykonać w temperaturze pokojowej na zgodność z wymaganiami podanymi w Tablicy 1. </w:t>
      </w:r>
    </w:p>
    <w:p w:rsidR="00D578E4" w:rsidRPr="00D578E4" w:rsidRDefault="00D578E4" w:rsidP="00D578E4">
      <w:pPr>
        <w:pStyle w:val="E-1"/>
        <w:spacing w:before="240" w:after="120"/>
        <w:rPr>
          <w:rFonts w:cs="Arial"/>
          <w:b/>
        </w:rPr>
      </w:pPr>
      <w:r w:rsidRPr="00D578E4">
        <w:rPr>
          <w:rFonts w:cs="Arial"/>
          <w:b/>
        </w:rPr>
        <w:t xml:space="preserve">5.3 Oznaczanie cech fizykochemicznych </w:t>
      </w:r>
    </w:p>
    <w:p w:rsidR="00D578E4" w:rsidRPr="00D578E4" w:rsidRDefault="00D578E4" w:rsidP="00D578E4">
      <w:pPr>
        <w:pStyle w:val="E-1"/>
        <w:rPr>
          <w:rFonts w:cs="Arial"/>
        </w:rPr>
      </w:pPr>
      <w:r w:rsidRPr="00D578E4">
        <w:rPr>
          <w:rFonts w:cs="Arial"/>
        </w:rPr>
        <w:t>Według norm podanych w Tablicy 2.</w:t>
      </w:r>
    </w:p>
    <w:p w:rsidR="00D578E4" w:rsidRPr="00D578E4" w:rsidRDefault="00D578E4" w:rsidP="00D578E4">
      <w:pPr>
        <w:pStyle w:val="E-1"/>
        <w:spacing w:before="240" w:after="240"/>
        <w:rPr>
          <w:rFonts w:cs="Arial"/>
        </w:rPr>
      </w:pPr>
      <w:r w:rsidRPr="00D578E4">
        <w:rPr>
          <w:rFonts w:cs="Arial"/>
          <w:b/>
        </w:rPr>
        <w:t xml:space="preserve">6 Pakowanie, znakowanie, przechowywanie </w:t>
      </w:r>
    </w:p>
    <w:p w:rsidR="00D578E4" w:rsidRPr="00D578E4" w:rsidRDefault="00D578E4" w:rsidP="00D578E4">
      <w:pPr>
        <w:pStyle w:val="E-1"/>
        <w:spacing w:before="240" w:after="120"/>
        <w:rPr>
          <w:rFonts w:cs="Arial"/>
          <w:b/>
        </w:rPr>
      </w:pPr>
      <w:r w:rsidRPr="00D578E4">
        <w:rPr>
          <w:rFonts w:cs="Arial"/>
          <w:b/>
        </w:rPr>
        <w:t>6.1 Pakowanie</w:t>
      </w:r>
    </w:p>
    <w:p w:rsidR="00D578E4" w:rsidRPr="00D578E4" w:rsidRDefault="00D578E4" w:rsidP="00D578E4">
      <w:pPr>
        <w:pStyle w:val="E-1"/>
        <w:rPr>
          <w:rFonts w:cs="Arial"/>
        </w:rPr>
      </w:pPr>
      <w:r w:rsidRPr="00D578E4">
        <w:rPr>
          <w:rFonts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578E4" w:rsidRDefault="00D578E4" w:rsidP="00D578E4">
      <w:pPr>
        <w:rPr>
          <w:rFonts w:cs="Arial"/>
          <w:szCs w:val="20"/>
        </w:rPr>
      </w:pPr>
      <w:r>
        <w:rPr>
          <w:rFonts w:cs="Arial"/>
          <w:szCs w:val="20"/>
        </w:rPr>
        <w:t>Opakowania powinny być wykonane z materiałów opakowaniowych przeznaczonych do kontaktu z żywnością.</w:t>
      </w:r>
    </w:p>
    <w:p w:rsidR="00D578E4" w:rsidRDefault="00D578E4" w:rsidP="00D578E4">
      <w:pPr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  <w:r>
        <w:rPr>
          <w:rFonts w:cs="Arial"/>
          <w:szCs w:val="20"/>
        </w:rPr>
        <w:t>Nie dopuszcza się stosowania opakowań zastępczych oraz umieszczania reklam na opakowaniach.</w:t>
      </w:r>
    </w:p>
    <w:p w:rsidR="00D578E4" w:rsidRPr="00D578E4" w:rsidRDefault="00D578E4" w:rsidP="00D578E4">
      <w:pPr>
        <w:pStyle w:val="E-1"/>
        <w:spacing w:before="240" w:after="120"/>
        <w:rPr>
          <w:rFonts w:cs="Arial"/>
        </w:rPr>
      </w:pPr>
      <w:r w:rsidRPr="00D578E4">
        <w:rPr>
          <w:rFonts w:cs="Arial"/>
          <w:b/>
        </w:rPr>
        <w:t>6.2 Znakowanie</w:t>
      </w:r>
    </w:p>
    <w:p w:rsidR="00D578E4" w:rsidRPr="00D578E4" w:rsidRDefault="00D578E4" w:rsidP="00D578E4">
      <w:pPr>
        <w:pStyle w:val="E-1"/>
        <w:textAlignment w:val="auto"/>
        <w:rPr>
          <w:rFonts w:cs="Arial"/>
        </w:rPr>
      </w:pPr>
      <w:r w:rsidRPr="00D578E4">
        <w:rPr>
          <w:rFonts w:cs="Arial"/>
        </w:rPr>
        <w:t>Zgodnie z aktualnie obowiązującym prawem.</w:t>
      </w:r>
    </w:p>
    <w:p w:rsidR="00D578E4" w:rsidRPr="00D578E4" w:rsidRDefault="00D578E4" w:rsidP="00D578E4">
      <w:pPr>
        <w:pStyle w:val="E-1"/>
        <w:spacing w:before="240" w:after="120"/>
        <w:rPr>
          <w:rFonts w:cs="Arial"/>
          <w:b/>
        </w:rPr>
      </w:pPr>
      <w:r w:rsidRPr="00D578E4">
        <w:rPr>
          <w:rFonts w:cs="Arial"/>
          <w:b/>
        </w:rPr>
        <w:t>6.3 Przechowywanie</w:t>
      </w:r>
    </w:p>
    <w:p w:rsidR="00D578E4" w:rsidRPr="00D578E4" w:rsidRDefault="00D578E4" w:rsidP="00D578E4">
      <w:pPr>
        <w:pStyle w:val="E-1"/>
        <w:rPr>
          <w:rFonts w:cs="Arial"/>
        </w:rPr>
      </w:pPr>
      <w:r w:rsidRPr="00D578E4">
        <w:rPr>
          <w:rFonts w:cs="Arial"/>
        </w:rPr>
        <w:t>Przechowywać zgodnie z zaleceniami producenta.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D578E4" w:rsidRPr="0000469C" w:rsidRDefault="00D578E4" w:rsidP="00D578E4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00469C">
        <w:rPr>
          <w:rFonts w:ascii="Arial" w:hAnsi="Arial" w:cs="Arial"/>
          <w:b/>
          <w:caps/>
          <w:sz w:val="40"/>
          <w:szCs w:val="40"/>
        </w:rPr>
        <w:t>KMINEK cały</w:t>
      </w: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1 Wstęp</w:t>
      </w:r>
    </w:p>
    <w:p w:rsidR="00D578E4" w:rsidRPr="00D578E4" w:rsidRDefault="00D578E4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 xml:space="preserve">Zakres 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Niniejszymi minimalnymi wymaganiami jakościowymi objęto wymagania, metody badań oraz warunki przechowywania i pakowania kminku całego.</w:t>
      </w:r>
    </w:p>
    <w:p w:rsidR="00D578E4" w:rsidRPr="00D578E4" w:rsidRDefault="00D578E4" w:rsidP="00D578E4">
      <w:pPr>
        <w:pStyle w:val="E-1"/>
        <w:spacing w:before="120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Postanowienia minimalnych wymagań jakościowych wykorzystywane są podczas produkcji i obrotu handlowego kminku całego przeznaczonego dla odbiorcy.</w:t>
      </w:r>
    </w:p>
    <w:p w:rsidR="00D578E4" w:rsidRPr="00D578E4" w:rsidRDefault="00D578E4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t>Dokumenty powołane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  <w:bCs/>
        </w:rPr>
      </w:pPr>
      <w:r w:rsidRPr="00D578E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D578E4" w:rsidRDefault="00D578E4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D578E4" w:rsidRDefault="00D578E4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D578E4" w:rsidRPr="0088694C" w:rsidRDefault="00D578E4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D578E4" w:rsidRDefault="00D578E4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2825 Zioła i przyprawy - Przygotowanie zmielonej próbki do analizy</w:t>
      </w:r>
    </w:p>
    <w:p w:rsidR="00D578E4" w:rsidRPr="00DB5354" w:rsidRDefault="00D578E4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D578E4" w:rsidRDefault="00D578E4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D578E4" w:rsidRPr="00FE58A9" w:rsidRDefault="00D578E4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– Pobieranie próbek i metody badań</w:t>
      </w:r>
    </w:p>
    <w:p w:rsidR="00D578E4" w:rsidRPr="0034180F" w:rsidRDefault="00D578E4" w:rsidP="00D578E4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D578E4" w:rsidRDefault="00D578E4" w:rsidP="00D578E4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Kminek cały</w:t>
      </w:r>
    </w:p>
    <w:p w:rsidR="00D578E4" w:rsidRPr="00827238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Dojrzałe, wysuszone, przesortowane, nierozdrobnione owoce kminku zwyczajnego (Carum carvi L.) </w:t>
      </w:r>
    </w:p>
    <w:p w:rsidR="00D578E4" w:rsidRPr="00827238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przeznaczone do poprawy smaku i zapachu potraw. </w:t>
      </w:r>
    </w:p>
    <w:p w:rsidR="00D578E4" w:rsidRPr="00D578E4" w:rsidRDefault="00D578E4" w:rsidP="00D578E4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t>2 Wymagania</w:t>
      </w:r>
    </w:p>
    <w:p w:rsidR="00D578E4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lastRenderedPageBreak/>
        <w:t>2.1 Wymagania ogólne</w:t>
      </w:r>
    </w:p>
    <w:p w:rsidR="00D578E4" w:rsidRDefault="00D578E4" w:rsidP="00D578E4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D578E4" w:rsidRPr="00133CB7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D578E4" w:rsidRDefault="00D578E4" w:rsidP="00D578E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D578E4" w:rsidRPr="002C3EC8" w:rsidRDefault="00D578E4" w:rsidP="00D578E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942"/>
        <w:gridCol w:w="5609"/>
      </w:tblGrid>
      <w:tr w:rsidR="00D578E4" w:rsidRPr="002C3EC8" w:rsidTr="000A27D0">
        <w:trPr>
          <w:trHeight w:val="292"/>
          <w:jc w:val="center"/>
        </w:trPr>
        <w:tc>
          <w:tcPr>
            <w:tcW w:w="282" w:type="pct"/>
            <w:vAlign w:val="center"/>
          </w:tcPr>
          <w:p w:rsidR="00D578E4" w:rsidRPr="00A32CEF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23" w:type="pct"/>
            <w:vAlign w:val="center"/>
          </w:tcPr>
          <w:p w:rsidR="00D578E4" w:rsidRPr="00A32CEF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95" w:type="pct"/>
            <w:vAlign w:val="center"/>
          </w:tcPr>
          <w:p w:rsidR="00D578E4" w:rsidRPr="00A32CEF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D578E4" w:rsidRPr="002C3EC8" w:rsidTr="000A27D0">
        <w:trPr>
          <w:cantSplit/>
          <w:trHeight w:val="147"/>
          <w:jc w:val="center"/>
        </w:trPr>
        <w:tc>
          <w:tcPr>
            <w:tcW w:w="282" w:type="pct"/>
          </w:tcPr>
          <w:p w:rsidR="00D578E4" w:rsidRPr="00A32CEF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23" w:type="pct"/>
          </w:tcPr>
          <w:p w:rsidR="00D578E4" w:rsidRPr="00A32CEF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D578E4" w:rsidRPr="000C764B" w:rsidRDefault="00D578E4" w:rsidP="00D578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Szarobrunatna lub brunatna</w:t>
            </w:r>
          </w:p>
        </w:tc>
      </w:tr>
      <w:tr w:rsidR="00D578E4" w:rsidRPr="002C3EC8" w:rsidTr="000A27D0">
        <w:trPr>
          <w:cantSplit/>
          <w:trHeight w:val="216"/>
          <w:jc w:val="center"/>
        </w:trPr>
        <w:tc>
          <w:tcPr>
            <w:tcW w:w="282" w:type="pct"/>
          </w:tcPr>
          <w:p w:rsidR="00D578E4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3" w:type="pct"/>
          </w:tcPr>
          <w:p w:rsidR="00D578E4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Zapach </w:t>
            </w:r>
          </w:p>
        </w:tc>
        <w:tc>
          <w:tcPr>
            <w:tcW w:w="3095" w:type="pct"/>
          </w:tcPr>
          <w:p w:rsidR="00D578E4" w:rsidRDefault="00D578E4" w:rsidP="00D578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Swoisty, aromatyczny, silny, bez zapachów  obcych </w:t>
            </w:r>
          </w:p>
        </w:tc>
      </w:tr>
      <w:tr w:rsidR="00D578E4" w:rsidRPr="002C3EC8" w:rsidTr="000A27D0">
        <w:trPr>
          <w:cantSplit/>
          <w:trHeight w:val="216"/>
          <w:jc w:val="center"/>
        </w:trPr>
        <w:tc>
          <w:tcPr>
            <w:tcW w:w="282" w:type="pct"/>
          </w:tcPr>
          <w:p w:rsidR="00D578E4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3" w:type="pct"/>
          </w:tcPr>
          <w:p w:rsidR="00D578E4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D578E4" w:rsidRDefault="00D578E4" w:rsidP="00D578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Korzenny, piekący, bez posmaków obcych</w:t>
            </w:r>
          </w:p>
        </w:tc>
      </w:tr>
    </w:tbl>
    <w:p w:rsidR="00D578E4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D578E4" w:rsidRDefault="00D578E4" w:rsidP="00D578E4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D578E4" w:rsidRDefault="00D578E4" w:rsidP="00D578E4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D578E4" w:rsidRDefault="00D578E4" w:rsidP="00D578E4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D578E4" w:rsidRPr="00FB5740" w:rsidRDefault="00D578E4" w:rsidP="00D578E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825"/>
        <w:gridCol w:w="1481"/>
        <w:gridCol w:w="1515"/>
      </w:tblGrid>
      <w:tr w:rsidR="00D578E4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78" w:type="dxa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D578E4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78" w:type="dxa"/>
            <w:tcBorders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578E4" w:rsidRPr="0026490F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13,0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D578E4" w:rsidRPr="000953F9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ogółnego,%(m/m) , nie więcej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D578E4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D578E4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Pr="00E3437B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D578E4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D578E4" w:rsidRDefault="00D578E4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 cząstek bez ostrych końców o wielkości liniowej nie większej niż 0,3mm i masie nie większej 0,4mg, mg/1kg surowca, nie więcej niż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</w:p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</w:p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</w:p>
          <w:p w:rsidR="00D578E4" w:rsidRPr="006812F3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D578E4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domieszek zanieczyszczeń organicznych i mineralnych, %(m/m) nie więcej niż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Pr="006812F3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D578E4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878" w:type="dxa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578E4" w:rsidRPr="006812F3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 w:rsidRPr="006812F3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5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D578E4" w:rsidRPr="00D44B66" w:rsidRDefault="00D578E4" w:rsidP="00D578E4">
      <w:pPr>
        <w:pStyle w:val="Nagwek11"/>
        <w:spacing w:after="120"/>
        <w:rPr>
          <w:bCs w:val="0"/>
        </w:rPr>
      </w:pPr>
      <w:r>
        <w:t>2.4 Wymagania mikrobiologiczne</w:t>
      </w:r>
    </w:p>
    <w:p w:rsidR="00D578E4" w:rsidRPr="00D44B66" w:rsidRDefault="00D578E4" w:rsidP="00D578E4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prawem.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>3</w:t>
      </w:r>
      <w:r w:rsidRPr="00D578E4">
        <w:rPr>
          <w:rFonts w:ascii="Arial" w:hAnsi="Arial" w:cs="Arial"/>
        </w:rPr>
        <w:t xml:space="preserve"> </w:t>
      </w:r>
      <w:r w:rsidRPr="00D578E4">
        <w:rPr>
          <w:rFonts w:ascii="Arial" w:hAnsi="Arial" w:cs="Arial"/>
          <w:b/>
        </w:rPr>
        <w:t>Masa netto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  <w:szCs w:val="24"/>
        </w:rPr>
        <w:t xml:space="preserve">4 </w:t>
      </w:r>
      <w:r w:rsidRPr="00D578E4">
        <w:rPr>
          <w:rFonts w:ascii="Arial" w:hAnsi="Arial" w:cs="Arial"/>
          <w:b/>
        </w:rPr>
        <w:t>Trwałość</w:t>
      </w:r>
    </w:p>
    <w:p w:rsidR="00D578E4" w:rsidRPr="0034180F" w:rsidRDefault="00D578E4" w:rsidP="00D578E4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 Metody badań</w:t>
      </w:r>
    </w:p>
    <w:p w:rsidR="00D578E4" w:rsidRPr="00D578E4" w:rsidRDefault="00D578E4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lastRenderedPageBreak/>
        <w:t>5.1 Sprawdzenie znakowania i stanu opakowania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Wykonać metodą wizualną na zgodność z pkt. 6.1 i 6.2.</w:t>
      </w:r>
    </w:p>
    <w:p w:rsidR="00D578E4" w:rsidRPr="00D578E4" w:rsidRDefault="00D578E4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 xml:space="preserve">5.2 Oznaczanie cech organoleptycznych 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 xml:space="preserve"> Należy wykonać w temperaturze pokojowej na zgodność z wymaganiami podanymi w Tablicy 1. </w:t>
      </w:r>
    </w:p>
    <w:p w:rsidR="00D578E4" w:rsidRPr="00D578E4" w:rsidRDefault="00D578E4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 xml:space="preserve">5.3 Oznaczanie cech fizykochemicznych 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Według norm podanych w Tablicy 2.</w:t>
      </w: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 xml:space="preserve">6 Pakowanie, znakowanie, przechowywanie </w:t>
      </w:r>
    </w:p>
    <w:p w:rsidR="00D578E4" w:rsidRPr="00D578E4" w:rsidRDefault="00D578E4" w:rsidP="00D578E4">
      <w:pPr>
        <w:pStyle w:val="E-1"/>
        <w:spacing w:before="240" w:after="120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6.1 Pakowanie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D578E4" w:rsidRDefault="00D578E4" w:rsidP="00D578E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D578E4" w:rsidRPr="00D578E4" w:rsidRDefault="00D578E4" w:rsidP="00D578E4">
      <w:pPr>
        <w:pStyle w:val="E-1"/>
        <w:spacing w:before="240" w:after="120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>6.2 Znakowanie</w:t>
      </w:r>
    </w:p>
    <w:p w:rsidR="00D578E4" w:rsidRPr="00D578E4" w:rsidRDefault="00D578E4" w:rsidP="00D578E4">
      <w:pPr>
        <w:pStyle w:val="E-1"/>
        <w:textAlignment w:val="auto"/>
        <w:rPr>
          <w:rFonts w:ascii="Arial" w:hAnsi="Arial" w:cs="Arial"/>
        </w:rPr>
      </w:pPr>
      <w:r w:rsidRPr="00D578E4">
        <w:rPr>
          <w:rFonts w:ascii="Arial" w:hAnsi="Arial" w:cs="Arial"/>
        </w:rPr>
        <w:t>Zgodnie z aktualnie obowiązującym prawem.</w:t>
      </w:r>
    </w:p>
    <w:p w:rsidR="00D578E4" w:rsidRPr="00D578E4" w:rsidRDefault="00D578E4" w:rsidP="00D578E4">
      <w:pPr>
        <w:pStyle w:val="E-1"/>
        <w:spacing w:before="240" w:after="120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6.3 Przechowywanie</w:t>
      </w:r>
    </w:p>
    <w:p w:rsidR="00D578E4" w:rsidRDefault="00D578E4" w:rsidP="00D578E4">
      <w:pPr>
        <w:pStyle w:val="E-1"/>
      </w:pPr>
      <w:r w:rsidRPr="00D578E4">
        <w:rPr>
          <w:rFonts w:ascii="Arial" w:hAnsi="Arial" w:cs="Arial"/>
        </w:rPr>
        <w:t>Przechowywać zgodnie z zaleceniami producenta.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D578E4" w:rsidRPr="001917EA" w:rsidRDefault="00D578E4" w:rsidP="00D578E4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1917EA">
        <w:rPr>
          <w:rFonts w:ascii="Arial" w:hAnsi="Arial" w:cs="Arial"/>
          <w:b/>
          <w:caps/>
          <w:sz w:val="40"/>
          <w:szCs w:val="40"/>
        </w:rPr>
        <w:t>ZIELE ANGIELSKIE</w:t>
      </w: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1 Wstęp</w:t>
      </w:r>
    </w:p>
    <w:p w:rsidR="00D578E4" w:rsidRPr="00D578E4" w:rsidRDefault="00D578E4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 xml:space="preserve">Zakres 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Niniejszymi minimalnymi wymaganiami jakościowymi objęto wymagania, metody badań oraz warunki przechowywania i pakowania ziela angielskiego.</w:t>
      </w:r>
    </w:p>
    <w:p w:rsidR="00D578E4" w:rsidRPr="00D578E4" w:rsidRDefault="00D578E4" w:rsidP="00D578E4">
      <w:pPr>
        <w:pStyle w:val="E-1"/>
        <w:spacing w:before="120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Postanowienia minimalnych wymagań jakościowych wykorzystywane są podczas produkcji i obrotu handlowego ziela angielskiego przeznaczonego dla odbiorcy.</w:t>
      </w:r>
    </w:p>
    <w:p w:rsidR="00D578E4" w:rsidRPr="00D578E4" w:rsidRDefault="00D578E4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t>Dokumenty powołane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  <w:bCs/>
        </w:rPr>
      </w:pPr>
      <w:r w:rsidRPr="00D578E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D578E4" w:rsidRPr="00D578E4" w:rsidRDefault="00D578E4" w:rsidP="00D578E4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PN-EN ISO 927 Zioła i przyprawy - Oznaczanie zawartości substancji pochodzenia zewnętrznego i substancji obcych</w:t>
      </w:r>
    </w:p>
    <w:p w:rsidR="00D578E4" w:rsidRPr="00D578E4" w:rsidRDefault="00D578E4" w:rsidP="00D578E4">
      <w:pPr>
        <w:pStyle w:val="E-1"/>
        <w:numPr>
          <w:ilvl w:val="0"/>
          <w:numId w:val="2"/>
        </w:numPr>
        <w:tabs>
          <w:tab w:val="clear" w:pos="283"/>
        </w:tabs>
        <w:ind w:left="284" w:firstLine="0"/>
        <w:jc w:val="both"/>
        <w:rPr>
          <w:rFonts w:ascii="Arial" w:hAnsi="Arial"/>
        </w:rPr>
      </w:pPr>
      <w:r w:rsidRPr="00D578E4">
        <w:rPr>
          <w:rFonts w:ascii="Arial" w:hAnsi="Arial"/>
        </w:rPr>
        <w:t>PN-ISO 928 Zioła i przyprawy - Oznaczanie popiołu ogólnego</w:t>
      </w:r>
    </w:p>
    <w:p w:rsidR="00D578E4" w:rsidRPr="00D578E4" w:rsidRDefault="00D578E4" w:rsidP="00D578E4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PN-ISO 930 Zioła i przyprawy - Oznaczanie popiołu nierozpuszczalnego w kwasie</w:t>
      </w:r>
    </w:p>
    <w:p w:rsidR="00D578E4" w:rsidRPr="00D578E4" w:rsidRDefault="00D578E4" w:rsidP="00D578E4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PN-ISO 939 Przyprawy - Oznaczanie zawartości wody - Metoda destylacji azeotropowej</w:t>
      </w:r>
    </w:p>
    <w:p w:rsidR="00D578E4" w:rsidRPr="00D578E4" w:rsidRDefault="00D578E4" w:rsidP="00D578E4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PN-R-87027 Surowce zielarskie – Metody oznaczania szkodników</w:t>
      </w:r>
    </w:p>
    <w:p w:rsidR="00D578E4" w:rsidRPr="00D578E4" w:rsidRDefault="00D578E4" w:rsidP="00D578E4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PN-R-87019 Surowce zielarskie – Pobieranie próbek i metody badań</w:t>
      </w:r>
    </w:p>
    <w:p w:rsidR="00D578E4" w:rsidRPr="00D578E4" w:rsidRDefault="00D578E4" w:rsidP="00D578E4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PN-A-74016 Przetwory zbożowe – Oznaczanie szkodników, ich pozostałości i zanieczyszczeń</w:t>
      </w:r>
    </w:p>
    <w:p w:rsidR="00D578E4" w:rsidRPr="0034180F" w:rsidRDefault="00D578E4" w:rsidP="00D578E4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D578E4" w:rsidRDefault="00D578E4" w:rsidP="00D578E4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Ziele angielskie</w:t>
      </w:r>
    </w:p>
    <w:p w:rsidR="00D578E4" w:rsidRPr="00F7294F" w:rsidRDefault="00D578E4" w:rsidP="00D578E4">
      <w:pPr>
        <w:pStyle w:val="marek"/>
        <w:widowControl/>
        <w:overflowPunct/>
        <w:autoSpaceDE/>
        <w:autoSpaceDN/>
        <w:adjustRightInd/>
        <w:spacing w:line="240" w:lineRule="auto"/>
        <w:jc w:val="both"/>
        <w:textAlignment w:val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Wysuszone, wykształcone, lecz niedojrzale owoce (jagody) rośliny Pimenta officinalis L.</w:t>
      </w:r>
    </w:p>
    <w:p w:rsidR="00D578E4" w:rsidRPr="00D578E4" w:rsidRDefault="00D578E4" w:rsidP="00D578E4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lastRenderedPageBreak/>
        <w:t>2 Wymagania</w:t>
      </w:r>
    </w:p>
    <w:p w:rsidR="00D578E4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D578E4" w:rsidRDefault="00D578E4" w:rsidP="00D578E4">
      <w:pPr>
        <w:pStyle w:val="Styl1"/>
        <w:spacing w:line="240" w:lineRule="auto"/>
      </w:pPr>
      <w:r>
        <w:t>Produkt powinien spełniać wymagania aktualnie obowiązującego prawa żywnościowego.</w:t>
      </w:r>
    </w:p>
    <w:p w:rsidR="00D578E4" w:rsidRPr="00133CB7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D578E4" w:rsidRDefault="00D578E4" w:rsidP="00D578E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D578E4" w:rsidRDefault="00D578E4" w:rsidP="00D578E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1405"/>
        <w:gridCol w:w="5720"/>
        <w:gridCol w:w="1461"/>
      </w:tblGrid>
      <w:tr w:rsidR="00D578E4" w:rsidRPr="0034180F" w:rsidTr="000A27D0">
        <w:trPr>
          <w:trHeight w:val="340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3112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531126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Metody badań według</w:t>
            </w:r>
          </w:p>
        </w:tc>
      </w:tr>
      <w:tr w:rsidR="00D578E4" w:rsidRPr="0034180F" w:rsidTr="000A27D0">
        <w:trPr>
          <w:trHeight w:val="283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Wygląd 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Cs/>
                <w:i w:val="0"/>
                <w:sz w:val="18"/>
              </w:rPr>
            </w:pPr>
            <w:r>
              <w:rPr>
                <w:rFonts w:ascii="Arial" w:hAnsi="Arial" w:cs="Arial"/>
                <w:bCs/>
                <w:i w:val="0"/>
                <w:sz w:val="18"/>
              </w:rPr>
              <w:t xml:space="preserve">Kuliste owoce o powierzchni chropowatej, każdy z pozostałością </w:t>
            </w:r>
          </w:p>
          <w:p w:rsidR="00D578E4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Cs/>
                <w:i w:val="0"/>
                <w:sz w:val="18"/>
              </w:rPr>
            </w:pPr>
            <w:r>
              <w:rPr>
                <w:rFonts w:ascii="Arial" w:hAnsi="Arial" w:cs="Arial"/>
                <w:bCs/>
                <w:i w:val="0"/>
                <w:sz w:val="18"/>
              </w:rPr>
              <w:t>4-działowego kielicha oraz pozostałością szypułki, niedopuszczalne objawy zapleśnienia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64F30">
              <w:rPr>
                <w:rFonts w:ascii="Arial" w:hAnsi="Arial" w:cs="Arial"/>
                <w:sz w:val="18"/>
                <w:szCs w:val="18"/>
              </w:rPr>
              <w:t>kt. 5.2</w:t>
            </w:r>
          </w:p>
        </w:tc>
      </w:tr>
      <w:tr w:rsidR="00D578E4" w:rsidRPr="0034180F" w:rsidTr="000A27D0">
        <w:trPr>
          <w:trHeight w:val="283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 xml:space="preserve">Barwa 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CB5BC8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 w:val="0"/>
                <w:sz w:val="18"/>
              </w:rPr>
              <w:t>S</w:t>
            </w:r>
            <w:r w:rsidRPr="00CB5BC8">
              <w:rPr>
                <w:rFonts w:ascii="Arial" w:hAnsi="Arial" w:cs="Arial"/>
                <w:bCs/>
                <w:i w:val="0"/>
                <w:sz w:val="18"/>
              </w:rPr>
              <w:t>woista, jasno-brązowa do ciemno-brunatnej</w:t>
            </w:r>
          </w:p>
        </w:tc>
        <w:tc>
          <w:tcPr>
            <w:tcW w:w="8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8E4" w:rsidRPr="00764F30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78E4" w:rsidRPr="0034180F" w:rsidTr="000A27D0">
        <w:trPr>
          <w:trHeight w:val="283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 xml:space="preserve">Zapach 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 xml:space="preserve">woisty,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intensywny, 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>bez zapachów obcych</w:t>
            </w:r>
          </w:p>
        </w:tc>
        <w:tc>
          <w:tcPr>
            <w:tcW w:w="8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78E4" w:rsidRPr="00531126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D578E4" w:rsidRPr="0034180F" w:rsidTr="000A27D0">
        <w:trPr>
          <w:trHeight w:val="283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 xml:space="preserve">Smak 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Swoisty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>,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piekący,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 xml:space="preserve"> bez posmaków obcych</w:t>
            </w:r>
          </w:p>
        </w:tc>
        <w:tc>
          <w:tcPr>
            <w:tcW w:w="8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531126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:rsidR="00D578E4" w:rsidRDefault="00D578E4" w:rsidP="00D578E4">
      <w:pPr>
        <w:pStyle w:val="Nagwek11"/>
        <w:spacing w:after="120"/>
        <w:rPr>
          <w:bCs w:val="0"/>
        </w:rPr>
      </w:pPr>
    </w:p>
    <w:p w:rsidR="00D578E4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D578E4" w:rsidRDefault="00D578E4" w:rsidP="00D578E4">
      <w:pPr>
        <w:pStyle w:val="Styl1"/>
        <w:spacing w:line="240" w:lineRule="auto"/>
      </w:pPr>
      <w:r w:rsidRPr="00C165A1">
        <w:t>Według Tablicy 2.</w:t>
      </w:r>
    </w:p>
    <w:p w:rsidR="00D578E4" w:rsidRDefault="00D578E4" w:rsidP="00D578E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5570"/>
        <w:gridCol w:w="1481"/>
        <w:gridCol w:w="1499"/>
      </w:tblGrid>
      <w:tr w:rsidR="00D578E4" w:rsidRPr="00DA0DD7" w:rsidTr="000A27D0">
        <w:trPr>
          <w:trHeight w:val="340"/>
        </w:trPr>
        <w:tc>
          <w:tcPr>
            <w:tcW w:w="317" w:type="pct"/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Lp.</w:t>
            </w:r>
          </w:p>
        </w:tc>
        <w:tc>
          <w:tcPr>
            <w:tcW w:w="3058" w:type="pct"/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Cechy</w:t>
            </w:r>
          </w:p>
        </w:tc>
        <w:tc>
          <w:tcPr>
            <w:tcW w:w="799" w:type="pct"/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826" w:type="pct"/>
            <w:vAlign w:val="center"/>
          </w:tcPr>
          <w:p w:rsidR="00D578E4" w:rsidRPr="00764F30" w:rsidRDefault="00D578E4" w:rsidP="00D578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4F30">
              <w:rPr>
                <w:rFonts w:ascii="Arial" w:hAnsi="Arial" w:cs="Arial"/>
                <w:b/>
                <w:sz w:val="18"/>
                <w:szCs w:val="18"/>
              </w:rPr>
              <w:t>Metody badań według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Wielkość owocu, mm, średnica nie mniejsza niż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pkt. 5.3.1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764F30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64F30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tość owoców o średnicy mniejszej niż </w:t>
            </w:r>
            <w:smartTag w:uri="urn:schemas-microsoft-com:office:smarttags" w:element="metricconverter">
              <w:smartTagPr>
                <w:attr w:name="ProductID" w:val="3 mm"/>
              </w:smartTagPr>
              <w:r>
                <w:rPr>
                  <w:rFonts w:ascii="Arial" w:hAnsi="Arial" w:cs="Arial"/>
                  <w:bCs/>
                  <w:sz w:val="18"/>
                  <w:szCs w:val="18"/>
                </w:rPr>
                <w:t>3 mm</w:t>
              </w:r>
            </w:smartTag>
            <w:r>
              <w:rPr>
                <w:rFonts w:ascii="Arial" w:hAnsi="Arial" w:cs="Arial"/>
                <w:bCs/>
                <w:sz w:val="18"/>
                <w:szCs w:val="18"/>
              </w:rPr>
              <w:t>, % (m/m), nie 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więcej niż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764F30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</w:t>
            </w:r>
            <w:r>
              <w:rPr>
                <w:rFonts w:ascii="Arial" w:hAnsi="Arial" w:cs="Arial"/>
                <w:bCs/>
                <w:sz w:val="18"/>
                <w:szCs w:val="18"/>
              </w:rPr>
              <w:t>tość owoców niewykształconych, pustych, % (m/m), nie 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więcej niż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2,0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pkt. 5.3.2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Zawartość zaniec</w:t>
            </w:r>
            <w:r>
              <w:rPr>
                <w:rFonts w:ascii="Arial" w:hAnsi="Arial" w:cs="Arial"/>
                <w:bCs/>
                <w:sz w:val="18"/>
                <w:szCs w:val="18"/>
              </w:rPr>
              <w:t>zyszczeń organicznych (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szypułki,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inne części roślinne),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927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 xml:space="preserve">Obecność zanieczyszczeń </w:t>
            </w:r>
            <w:r w:rsidRPr="00DA0DD7">
              <w:rPr>
                <w:rFonts w:ascii="Arial" w:hAnsi="Arial" w:cs="Arial"/>
                <w:bCs/>
                <w:sz w:val="18"/>
                <w:szCs w:val="18"/>
                <w:lang w:val="en-US"/>
              </w:rPr>
              <w:t>ferromagnetycznych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niedopuszczalna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C420C">
              <w:rPr>
                <w:rFonts w:ascii="Arial" w:hAnsi="Arial" w:cs="Arial"/>
                <w:sz w:val="18"/>
                <w:szCs w:val="18"/>
              </w:rPr>
              <w:t>PN-A-74016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 xml:space="preserve">Obecność </w:t>
            </w:r>
            <w:r>
              <w:rPr>
                <w:rFonts w:ascii="Arial" w:hAnsi="Arial" w:cs="Arial"/>
                <w:bCs/>
                <w:sz w:val="18"/>
                <w:szCs w:val="18"/>
              </w:rPr>
              <w:t>szkodników i ich pozostałości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niedopuszczalna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241AFA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41AFA">
              <w:rPr>
                <w:rFonts w:ascii="Arial" w:hAnsi="Arial" w:cs="Arial"/>
                <w:sz w:val="18"/>
                <w:szCs w:val="18"/>
              </w:rPr>
              <w:t>PN-R-87027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bCs/>
                <w:sz w:val="18"/>
                <w:szCs w:val="18"/>
              </w:rPr>
              <w:t>popiołu ogólnego,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5,0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PN-ISO 928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wody,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PN-ISO 939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Zawartość olejków eteryc</w:t>
            </w:r>
            <w:r>
              <w:rPr>
                <w:rFonts w:ascii="Arial" w:hAnsi="Arial" w:cs="Arial"/>
                <w:bCs/>
                <w:sz w:val="18"/>
                <w:szCs w:val="18"/>
              </w:rPr>
              <w:t>znych,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mniej niż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PN-R-87019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Zawartość zanieczyszczeń mineralnych jako popiół nierozpuszczaln</w:t>
            </w:r>
            <w:r>
              <w:rPr>
                <w:rFonts w:ascii="Arial" w:hAnsi="Arial" w:cs="Arial"/>
                <w:bCs/>
                <w:sz w:val="18"/>
                <w:szCs w:val="18"/>
              </w:rPr>
              <w:t>y w 10 % roztworze HCl,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 xml:space="preserve">, nie więcej niż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PN-ISO 930</w:t>
            </w:r>
          </w:p>
        </w:tc>
      </w:tr>
    </w:tbl>
    <w:p w:rsidR="00D578E4" w:rsidRDefault="00D578E4" w:rsidP="00D578E4">
      <w:pPr>
        <w:pStyle w:val="Nagwek11"/>
        <w:spacing w:after="120"/>
      </w:pPr>
      <w:r>
        <w:t>2.4 Wymagania mikrobiologiczne</w:t>
      </w:r>
    </w:p>
    <w:p w:rsidR="00D578E4" w:rsidRPr="00D44B66" w:rsidRDefault="00D578E4" w:rsidP="00D578E4">
      <w:pPr>
        <w:pStyle w:val="Tekstpodstawowy3"/>
        <w:spacing w:before="120"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Pr="00D44B66"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 w:cs="Arial"/>
          <w:sz w:val="20"/>
        </w:rPr>
        <w:t>.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>3</w:t>
      </w:r>
      <w:r w:rsidRPr="00D578E4">
        <w:rPr>
          <w:rFonts w:ascii="Arial" w:hAnsi="Arial" w:cs="Arial"/>
        </w:rPr>
        <w:t xml:space="preserve"> </w:t>
      </w:r>
      <w:r w:rsidRPr="00D578E4">
        <w:rPr>
          <w:rFonts w:ascii="Arial" w:hAnsi="Arial" w:cs="Arial"/>
          <w:b/>
        </w:rPr>
        <w:t>Masa netto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500g,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  <w:szCs w:val="24"/>
        </w:rPr>
        <w:t xml:space="preserve">4 </w:t>
      </w:r>
      <w:r w:rsidRPr="00D578E4">
        <w:rPr>
          <w:rFonts w:ascii="Arial" w:hAnsi="Arial" w:cs="Arial"/>
          <w:b/>
        </w:rPr>
        <w:t>Trwałość</w:t>
      </w:r>
    </w:p>
    <w:p w:rsidR="00D578E4" w:rsidRPr="0034180F" w:rsidRDefault="00D578E4" w:rsidP="00D578E4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 Metody badań</w:t>
      </w:r>
    </w:p>
    <w:p w:rsidR="00D578E4" w:rsidRPr="00D578E4" w:rsidRDefault="00D578E4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5.1 Sprawdzenie znakowania i stanu opakowania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Wykonać metodą wizualną na zgodność z pkt. 6.1 i 6.2.</w:t>
      </w:r>
    </w:p>
    <w:p w:rsidR="00D578E4" w:rsidRPr="00D578E4" w:rsidRDefault="00D578E4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 xml:space="preserve">5.2 Oznaczanie cech organoleptycznych </w:t>
      </w:r>
    </w:p>
    <w:p w:rsidR="00D578E4" w:rsidRPr="00D578E4" w:rsidRDefault="00D578E4" w:rsidP="00D578E4">
      <w:pPr>
        <w:pStyle w:val="E-1"/>
        <w:spacing w:before="120" w:after="120"/>
        <w:jc w:val="both"/>
        <w:rPr>
          <w:rFonts w:ascii="Arial" w:hAnsi="Arial"/>
          <w:b/>
        </w:rPr>
      </w:pPr>
      <w:r w:rsidRPr="00D578E4">
        <w:rPr>
          <w:rFonts w:ascii="Arial" w:hAnsi="Arial"/>
          <w:b/>
        </w:rPr>
        <w:t xml:space="preserve">5.2.1 Ocena barwy, kształtu i powierzchni ziarna </w:t>
      </w:r>
    </w:p>
    <w:p w:rsidR="00D578E4" w:rsidRPr="00D578E4" w:rsidRDefault="00D578E4" w:rsidP="00D578E4">
      <w:pPr>
        <w:pStyle w:val="E-1"/>
        <w:jc w:val="both"/>
        <w:rPr>
          <w:rFonts w:ascii="Arial" w:hAnsi="Arial"/>
        </w:rPr>
      </w:pPr>
      <w:r w:rsidRPr="00D578E4">
        <w:rPr>
          <w:rFonts w:ascii="Arial" w:hAnsi="Arial"/>
        </w:rPr>
        <w:t>Oceniać w świetle dziennym, rozproszonym przez oględziny ziela rozsypanego w jednej warstwie na białym tle.</w:t>
      </w:r>
    </w:p>
    <w:p w:rsidR="00D578E4" w:rsidRPr="00D578E4" w:rsidRDefault="00D578E4" w:rsidP="00D578E4">
      <w:pPr>
        <w:pStyle w:val="E-1"/>
        <w:spacing w:before="120" w:after="120"/>
        <w:jc w:val="both"/>
        <w:rPr>
          <w:rFonts w:ascii="Arial" w:hAnsi="Arial"/>
          <w:b/>
        </w:rPr>
      </w:pPr>
      <w:r w:rsidRPr="00D578E4">
        <w:rPr>
          <w:rFonts w:ascii="Arial" w:hAnsi="Arial"/>
          <w:b/>
        </w:rPr>
        <w:t xml:space="preserve">5.2.2 Ocena zapachu </w:t>
      </w:r>
    </w:p>
    <w:p w:rsidR="00D578E4" w:rsidRPr="00D578E4" w:rsidRDefault="00D578E4" w:rsidP="00D578E4">
      <w:pPr>
        <w:pStyle w:val="E-1"/>
        <w:jc w:val="both"/>
        <w:rPr>
          <w:rFonts w:ascii="Arial" w:hAnsi="Arial"/>
        </w:rPr>
      </w:pPr>
      <w:r w:rsidRPr="00D578E4">
        <w:rPr>
          <w:rFonts w:ascii="Arial" w:hAnsi="Arial"/>
        </w:rPr>
        <w:t xml:space="preserve">Oceniać przez wąchanie z bliska całej próbki ziela angielskiego, a następnie kilku owoców rozgniecionych. W przypadku stwierdzenia nieprawidłowego lub obcego zapachu, wykonać próbę kontrolną przez powolne ogrzanie około </w:t>
      </w:r>
      <w:smartTag w:uri="urn:schemas-microsoft-com:office:smarttags" w:element="metricconverter">
        <w:smartTagPr>
          <w:attr w:name="ProductID" w:val="10 g"/>
        </w:smartTagPr>
        <w:r w:rsidRPr="00D578E4">
          <w:rPr>
            <w:rFonts w:ascii="Arial" w:hAnsi="Arial"/>
          </w:rPr>
          <w:t>10 g</w:t>
        </w:r>
      </w:smartTag>
      <w:r w:rsidRPr="00D578E4">
        <w:rPr>
          <w:rFonts w:ascii="Arial" w:hAnsi="Arial"/>
        </w:rPr>
        <w:t xml:space="preserve"> w szczelnie zamkniętym naczyniu szklanym do temperatury około </w:t>
      </w:r>
      <w:smartTag w:uri="urn:schemas-microsoft-com:office:smarttags" w:element="metricconverter">
        <w:smartTagPr>
          <w:attr w:name="ProductID" w:val="300 C"/>
        </w:smartTagPr>
        <w:r w:rsidRPr="00D578E4">
          <w:rPr>
            <w:rFonts w:ascii="Arial" w:hAnsi="Arial"/>
          </w:rPr>
          <w:t>30</w:t>
        </w:r>
        <w:r w:rsidRPr="00D578E4">
          <w:rPr>
            <w:rFonts w:ascii="Arial" w:hAnsi="Arial"/>
            <w:vertAlign w:val="superscript"/>
          </w:rPr>
          <w:t>0</w:t>
        </w:r>
        <w:r w:rsidRPr="00D578E4">
          <w:rPr>
            <w:rFonts w:ascii="Arial" w:hAnsi="Arial"/>
          </w:rPr>
          <w:t xml:space="preserve"> C</w:t>
        </w:r>
      </w:smartTag>
      <w:r w:rsidRPr="00D578E4">
        <w:rPr>
          <w:rFonts w:ascii="Arial" w:hAnsi="Arial"/>
        </w:rPr>
        <w:t>, a następnie wąchanie ziela natychmiast po otwarciu naczynia.</w:t>
      </w:r>
    </w:p>
    <w:p w:rsidR="00D578E4" w:rsidRPr="00D578E4" w:rsidRDefault="00D578E4" w:rsidP="00D578E4">
      <w:pPr>
        <w:pStyle w:val="E-1"/>
        <w:spacing w:before="120" w:after="120"/>
        <w:jc w:val="both"/>
        <w:rPr>
          <w:rFonts w:ascii="Arial" w:hAnsi="Arial"/>
          <w:b/>
        </w:rPr>
      </w:pPr>
      <w:r w:rsidRPr="00D578E4">
        <w:rPr>
          <w:rFonts w:ascii="Arial" w:hAnsi="Arial"/>
          <w:b/>
        </w:rPr>
        <w:t>5.2.3 Ocena smaku</w:t>
      </w:r>
    </w:p>
    <w:p w:rsidR="00D578E4" w:rsidRPr="00D578E4" w:rsidRDefault="00D578E4" w:rsidP="00D578E4">
      <w:pPr>
        <w:pStyle w:val="E-1"/>
        <w:jc w:val="both"/>
        <w:rPr>
          <w:rFonts w:ascii="Arial" w:hAnsi="Arial"/>
        </w:rPr>
      </w:pPr>
      <w:r w:rsidRPr="00D578E4">
        <w:rPr>
          <w:rFonts w:ascii="Arial" w:hAnsi="Arial"/>
        </w:rPr>
        <w:t>Smak oceniać przez krótkie przetrzymanie na języku sproszkowanych owoców ziela angielskiego, dociskając lekko do podniebienia. Po każdorazowym wykonaniu próby smaku usta przepłukać kilkakrotnie letnią wodą.</w:t>
      </w:r>
    </w:p>
    <w:p w:rsidR="00D578E4" w:rsidRPr="00D578E4" w:rsidRDefault="00D578E4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 xml:space="preserve">5.3 Oznaczanie cech fizykochemicznych 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Według Tablicy 2.</w:t>
      </w:r>
    </w:p>
    <w:p w:rsidR="00D578E4" w:rsidRPr="00D578E4" w:rsidRDefault="00D578E4" w:rsidP="00D578E4">
      <w:pPr>
        <w:pStyle w:val="E-1"/>
        <w:spacing w:before="120" w:after="12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5.3.1 Ocena wielkości owoców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 xml:space="preserve">Wielkość owoców oraz dopuszczalną zawartość owoców o średnicy mniejszej niż </w:t>
      </w:r>
      <w:smartTag w:uri="urn:schemas-microsoft-com:office:smarttags" w:element="metricconverter">
        <w:smartTagPr>
          <w:attr w:name="ProductID" w:val="3 mm"/>
        </w:smartTagPr>
        <w:r w:rsidRPr="00D578E4">
          <w:rPr>
            <w:rFonts w:ascii="Arial" w:hAnsi="Arial" w:cs="Arial"/>
          </w:rPr>
          <w:t>3 mm</w:t>
        </w:r>
      </w:smartTag>
      <w:r w:rsidRPr="00D578E4">
        <w:rPr>
          <w:rFonts w:ascii="Arial" w:hAnsi="Arial" w:cs="Arial"/>
        </w:rPr>
        <w:t xml:space="preserve"> oceniać przez przesianie </w:t>
      </w:r>
      <w:smartTag w:uri="urn:schemas-microsoft-com:office:smarttags" w:element="metricconverter">
        <w:smartTagPr>
          <w:attr w:name="ProductID" w:val="100 g"/>
        </w:smartTagPr>
        <w:r w:rsidRPr="00D578E4">
          <w:rPr>
            <w:rFonts w:ascii="Arial" w:hAnsi="Arial" w:cs="Arial"/>
          </w:rPr>
          <w:t>100 g</w:t>
        </w:r>
      </w:smartTag>
      <w:r w:rsidRPr="00D578E4">
        <w:rPr>
          <w:rFonts w:ascii="Arial" w:hAnsi="Arial" w:cs="Arial"/>
        </w:rPr>
        <w:t xml:space="preserve"> ziela odważonego z dokładnością do </w:t>
      </w:r>
      <w:smartTag w:uri="urn:schemas-microsoft-com:office:smarttags" w:element="metricconverter">
        <w:smartTagPr>
          <w:attr w:name="ProductID" w:val="0,1 g"/>
        </w:smartTagPr>
        <w:r w:rsidRPr="00D578E4">
          <w:rPr>
            <w:rFonts w:ascii="Arial" w:hAnsi="Arial" w:cs="Arial"/>
          </w:rPr>
          <w:t>0,1 g</w:t>
        </w:r>
      </w:smartTag>
      <w:r w:rsidRPr="00D578E4">
        <w:rPr>
          <w:rFonts w:ascii="Arial" w:hAnsi="Arial" w:cs="Arial"/>
        </w:rPr>
        <w:t xml:space="preserve"> przez sito o średnicy oczek </w:t>
      </w:r>
      <w:smartTag w:uri="urn:schemas-microsoft-com:office:smarttags" w:element="metricconverter">
        <w:smartTagPr>
          <w:attr w:name="ProductID" w:val="2,9 mm"/>
        </w:smartTagPr>
        <w:r w:rsidRPr="00D578E4">
          <w:rPr>
            <w:rFonts w:ascii="Arial" w:hAnsi="Arial" w:cs="Arial"/>
          </w:rPr>
          <w:t>2,9 mm</w:t>
        </w:r>
      </w:smartTag>
      <w:r w:rsidRPr="00D578E4">
        <w:rPr>
          <w:rFonts w:ascii="Arial" w:hAnsi="Arial" w:cs="Arial"/>
        </w:rPr>
        <w:t xml:space="preserve"> </w:t>
      </w:r>
      <w:r w:rsidRPr="00D578E4">
        <w:rPr>
          <w:rFonts w:ascii="Arial" w:hAnsi="Arial" w:cs="Arial"/>
        </w:rPr>
        <w:br/>
        <w:t xml:space="preserve">i zważenie z dokładnością do </w:t>
      </w:r>
      <w:smartTag w:uri="urn:schemas-microsoft-com:office:smarttags" w:element="metricconverter">
        <w:smartTagPr>
          <w:attr w:name="ProductID" w:val="0,1 g"/>
        </w:smartTagPr>
        <w:r w:rsidRPr="00D578E4">
          <w:rPr>
            <w:rFonts w:ascii="Arial" w:hAnsi="Arial" w:cs="Arial"/>
          </w:rPr>
          <w:t>0,1 g</w:t>
        </w:r>
      </w:smartTag>
      <w:r w:rsidRPr="00D578E4">
        <w:rPr>
          <w:rFonts w:ascii="Arial" w:hAnsi="Arial" w:cs="Arial"/>
        </w:rPr>
        <w:t xml:space="preserve"> owoców, które przeszły przez sito.</w:t>
      </w:r>
    </w:p>
    <w:p w:rsidR="00D578E4" w:rsidRDefault="00D578E4" w:rsidP="00D578E4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Zawartość owoców o średnicy mniejszej niż 3mm </w:t>
      </w:r>
      <w:r>
        <w:rPr>
          <w:rFonts w:ascii="Arial" w:hAnsi="Arial" w:cs="Arial"/>
          <w:i/>
          <w:iCs/>
          <w:sz w:val="20"/>
        </w:rPr>
        <w:t>(A)</w:t>
      </w:r>
      <w:r>
        <w:rPr>
          <w:rFonts w:ascii="Arial" w:hAnsi="Arial" w:cs="Arial"/>
          <w:sz w:val="20"/>
        </w:rPr>
        <w:t xml:space="preserve"> wyrażoną w procentach obliczyć wg wzoru</w:t>
      </w:r>
    </w:p>
    <w:p w:rsidR="00D578E4" w:rsidRDefault="00D578E4" w:rsidP="00D578E4">
      <w:pPr>
        <w:widowControl w:val="0"/>
        <w:autoSpaceDE w:val="0"/>
        <w:autoSpaceDN w:val="0"/>
        <w:adjustRightInd w:val="0"/>
        <w:ind w:left="709" w:firstLine="709"/>
        <w:jc w:val="both"/>
        <w:rPr>
          <w:rFonts w:ascii="Arial" w:hAnsi="Arial" w:cs="Arial"/>
          <w:i/>
          <w:iCs/>
          <w:sz w:val="20"/>
        </w:rPr>
      </w:pPr>
      <w:r w:rsidRPr="00B10E69">
        <w:rPr>
          <w:rFonts w:ascii="Arial" w:hAnsi="Arial" w:cs="Arial"/>
          <w:i/>
          <w:iCs/>
          <w:position w:val="-12"/>
          <w:sz w:val="20"/>
        </w:rPr>
        <w:object w:dxaOrig="1320" w:dyaOrig="360">
          <v:shape id="_x0000_i1028" type="#_x0000_t75" style="width:66pt;height:18.6pt" o:ole="">
            <v:imagedata r:id="rId11" o:title=""/>
          </v:shape>
          <o:OLEObject Type="Embed" ProgID="Equation.3" ShapeID="_x0000_i1028" DrawAspect="Content" ObjectID="_1789456719" r:id="rId14"/>
        </w:object>
      </w:r>
    </w:p>
    <w:p w:rsidR="00D578E4" w:rsidRDefault="00D578E4" w:rsidP="00D578E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gdzie:</w:t>
      </w:r>
    </w:p>
    <w:p w:rsidR="00D578E4" w:rsidRDefault="00D578E4" w:rsidP="00D578E4">
      <w:pPr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iCs/>
          <w:sz w:val="20"/>
        </w:rPr>
        <w:t>m</w:t>
      </w:r>
      <w:r>
        <w:rPr>
          <w:rFonts w:ascii="Arial" w:hAnsi="Arial" w:cs="Arial"/>
          <w:i/>
          <w:iCs/>
          <w:sz w:val="20"/>
          <w:vertAlign w:val="subscript"/>
        </w:rPr>
        <w:t>1</w:t>
      </w:r>
      <w:r>
        <w:rPr>
          <w:rFonts w:ascii="Arial" w:hAnsi="Arial" w:cs="Arial"/>
          <w:i/>
          <w:iCs/>
          <w:sz w:val="20"/>
        </w:rPr>
        <w:t xml:space="preserve"> - </w:t>
      </w:r>
      <w:r>
        <w:rPr>
          <w:rFonts w:ascii="Arial" w:hAnsi="Arial" w:cs="Arial"/>
          <w:sz w:val="20"/>
        </w:rPr>
        <w:t xml:space="preserve"> masa przesianych owoców, wyrażona w gramach (g),</w:t>
      </w:r>
    </w:p>
    <w:p w:rsidR="00D578E4" w:rsidRPr="008F1A15" w:rsidRDefault="00D578E4" w:rsidP="00D578E4">
      <w:pPr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iCs/>
          <w:sz w:val="20"/>
        </w:rPr>
        <w:t xml:space="preserve">m -   </w:t>
      </w:r>
      <w:r>
        <w:rPr>
          <w:rFonts w:ascii="Arial" w:hAnsi="Arial" w:cs="Arial"/>
          <w:sz w:val="20"/>
        </w:rPr>
        <w:t>masa próbki, wyrażona w gramach (g).</w:t>
      </w:r>
    </w:p>
    <w:p w:rsidR="00D578E4" w:rsidRPr="00D578E4" w:rsidRDefault="00D578E4" w:rsidP="00D578E4">
      <w:pPr>
        <w:pStyle w:val="E-1"/>
        <w:spacing w:before="120" w:after="120"/>
        <w:jc w:val="both"/>
        <w:rPr>
          <w:rFonts w:ascii="Arial" w:hAnsi="Arial"/>
          <w:b/>
        </w:rPr>
      </w:pPr>
      <w:r w:rsidRPr="00D578E4">
        <w:rPr>
          <w:rFonts w:ascii="Arial" w:hAnsi="Arial" w:cs="Arial"/>
          <w:b/>
        </w:rPr>
        <w:t>5.3.2 Oznaczenie zawartości owoców niewykształconych (pustych)</w:t>
      </w:r>
    </w:p>
    <w:p w:rsidR="00D578E4" w:rsidRPr="00D578E4" w:rsidRDefault="00D578E4" w:rsidP="00D578E4">
      <w:pPr>
        <w:pStyle w:val="E-1"/>
        <w:jc w:val="both"/>
        <w:rPr>
          <w:rFonts w:ascii="Arial" w:hAnsi="Arial"/>
        </w:rPr>
      </w:pPr>
      <w:r w:rsidRPr="00D578E4">
        <w:rPr>
          <w:rFonts w:ascii="Arial" w:hAnsi="Arial"/>
        </w:rPr>
        <w:t xml:space="preserve">Odważyć </w:t>
      </w:r>
      <w:smartTag w:uri="urn:schemas-microsoft-com:office:smarttags" w:element="metricconverter">
        <w:smartTagPr>
          <w:attr w:name="ProductID" w:val="20 g"/>
        </w:smartTagPr>
        <w:r w:rsidRPr="00D578E4">
          <w:rPr>
            <w:rFonts w:ascii="Arial" w:hAnsi="Arial"/>
          </w:rPr>
          <w:t>20 g</w:t>
        </w:r>
      </w:smartTag>
      <w:r w:rsidRPr="00D578E4">
        <w:rPr>
          <w:rFonts w:ascii="Arial" w:hAnsi="Arial"/>
        </w:rPr>
        <w:t xml:space="preserve"> ziela z dokładnością do </w:t>
      </w:r>
      <w:smartTag w:uri="urn:schemas-microsoft-com:office:smarttags" w:element="metricconverter">
        <w:smartTagPr>
          <w:attr w:name="ProductID" w:val="0,1 g"/>
        </w:smartTagPr>
        <w:r w:rsidRPr="00D578E4">
          <w:rPr>
            <w:rFonts w:ascii="Arial" w:hAnsi="Arial"/>
          </w:rPr>
          <w:t>0,1 g</w:t>
        </w:r>
      </w:smartTag>
      <w:r w:rsidRPr="00D578E4">
        <w:rPr>
          <w:rFonts w:ascii="Arial" w:hAnsi="Arial"/>
        </w:rPr>
        <w:t xml:space="preserve">, rozsypać na czystej powierzchni i przekroić każdy owoc ostrym nożem. Puste owoce wybrać i zważyć z dokładnością do </w:t>
      </w:r>
      <w:smartTag w:uri="urn:schemas-microsoft-com:office:smarttags" w:element="metricconverter">
        <w:smartTagPr>
          <w:attr w:name="ProductID" w:val="0,1 g"/>
        </w:smartTagPr>
        <w:r w:rsidRPr="00D578E4">
          <w:rPr>
            <w:rFonts w:ascii="Arial" w:hAnsi="Arial"/>
          </w:rPr>
          <w:t>0,1 g</w:t>
        </w:r>
      </w:smartTag>
      <w:r w:rsidRPr="00D578E4">
        <w:rPr>
          <w:rFonts w:ascii="Arial" w:hAnsi="Arial"/>
        </w:rPr>
        <w:t xml:space="preserve">. </w:t>
      </w:r>
    </w:p>
    <w:p w:rsidR="00D578E4" w:rsidRDefault="00D578E4" w:rsidP="00D578E4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Zawartość owoców niewykształconych </w:t>
      </w:r>
      <w:r>
        <w:rPr>
          <w:rFonts w:ascii="Arial" w:hAnsi="Arial" w:cs="Arial"/>
          <w:i/>
          <w:iCs/>
          <w:sz w:val="20"/>
        </w:rPr>
        <w:t>(A)</w:t>
      </w:r>
      <w:r>
        <w:rPr>
          <w:rFonts w:ascii="Arial" w:hAnsi="Arial" w:cs="Arial"/>
          <w:sz w:val="20"/>
        </w:rPr>
        <w:t xml:space="preserve"> wyrażoną w procentach obliczyć wg wzoru:</w:t>
      </w:r>
    </w:p>
    <w:p w:rsidR="00D578E4" w:rsidRDefault="00D578E4" w:rsidP="00D578E4">
      <w:pPr>
        <w:widowControl w:val="0"/>
        <w:autoSpaceDE w:val="0"/>
        <w:autoSpaceDN w:val="0"/>
        <w:adjustRightInd w:val="0"/>
        <w:ind w:left="709" w:firstLine="709"/>
        <w:jc w:val="both"/>
        <w:rPr>
          <w:rFonts w:ascii="Arial" w:hAnsi="Arial" w:cs="Arial"/>
          <w:i/>
          <w:iCs/>
          <w:sz w:val="20"/>
        </w:rPr>
      </w:pPr>
      <w:r w:rsidRPr="00B10E69">
        <w:rPr>
          <w:rFonts w:ascii="Arial" w:hAnsi="Arial" w:cs="Arial"/>
          <w:i/>
          <w:iCs/>
          <w:position w:val="-12"/>
          <w:sz w:val="20"/>
        </w:rPr>
        <w:object w:dxaOrig="1320" w:dyaOrig="360">
          <v:shape id="_x0000_i1029" type="#_x0000_t75" style="width:66pt;height:18.6pt" o:ole="">
            <v:imagedata r:id="rId11" o:title=""/>
          </v:shape>
          <o:OLEObject Type="Embed" ProgID="Equation.3" ShapeID="_x0000_i1029" DrawAspect="Content" ObjectID="_1789456720" r:id="rId15"/>
        </w:object>
      </w:r>
    </w:p>
    <w:p w:rsidR="00D578E4" w:rsidRDefault="00D578E4" w:rsidP="00D578E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gdzie:</w:t>
      </w:r>
    </w:p>
    <w:p w:rsidR="00D578E4" w:rsidRDefault="00D578E4" w:rsidP="00D578E4">
      <w:pPr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iCs/>
          <w:sz w:val="20"/>
        </w:rPr>
        <w:t>m</w:t>
      </w:r>
      <w:r>
        <w:rPr>
          <w:rFonts w:ascii="Arial" w:hAnsi="Arial" w:cs="Arial"/>
          <w:i/>
          <w:iCs/>
          <w:sz w:val="20"/>
          <w:vertAlign w:val="subscript"/>
        </w:rPr>
        <w:t>1</w:t>
      </w:r>
      <w:r>
        <w:rPr>
          <w:rFonts w:ascii="Arial" w:hAnsi="Arial" w:cs="Arial"/>
          <w:i/>
          <w:iCs/>
          <w:sz w:val="20"/>
        </w:rPr>
        <w:t xml:space="preserve"> -</w:t>
      </w:r>
      <w:r>
        <w:rPr>
          <w:rFonts w:ascii="Arial" w:hAnsi="Arial" w:cs="Arial"/>
          <w:sz w:val="20"/>
        </w:rPr>
        <w:t xml:space="preserve"> masa owoców pustych, wyrażona w gramach (g),</w:t>
      </w:r>
    </w:p>
    <w:p w:rsidR="00D578E4" w:rsidRDefault="00D578E4" w:rsidP="00D578E4">
      <w:pPr>
        <w:widowControl w:val="0"/>
        <w:autoSpaceDE w:val="0"/>
        <w:autoSpaceDN w:val="0"/>
        <w:adjustRightInd w:val="0"/>
        <w:spacing w:after="240"/>
        <w:ind w:left="284"/>
        <w:jc w:val="both"/>
        <w:rPr>
          <w:rFonts w:ascii="Arial" w:hAnsi="Arial"/>
          <w:sz w:val="20"/>
          <w:szCs w:val="20"/>
        </w:rPr>
      </w:pPr>
      <w:r w:rsidRPr="00A926D5">
        <w:rPr>
          <w:rFonts w:ascii="Arial" w:hAnsi="Arial"/>
          <w:i/>
          <w:iCs/>
          <w:sz w:val="20"/>
          <w:szCs w:val="20"/>
        </w:rPr>
        <w:t xml:space="preserve">m </w:t>
      </w:r>
      <w:r>
        <w:rPr>
          <w:rFonts w:ascii="Arial" w:hAnsi="Arial"/>
          <w:i/>
          <w:iCs/>
          <w:sz w:val="20"/>
          <w:szCs w:val="20"/>
        </w:rPr>
        <w:t>-</w:t>
      </w:r>
      <w:r w:rsidRPr="00A926D5">
        <w:rPr>
          <w:rFonts w:ascii="Arial" w:hAnsi="Arial"/>
          <w:i/>
          <w:iCs/>
          <w:sz w:val="20"/>
          <w:szCs w:val="20"/>
        </w:rPr>
        <w:t xml:space="preserve">   </w:t>
      </w:r>
      <w:r>
        <w:rPr>
          <w:rFonts w:ascii="Arial" w:hAnsi="Arial"/>
          <w:sz w:val="20"/>
          <w:szCs w:val="20"/>
        </w:rPr>
        <w:t>masa próbki, wyrażona</w:t>
      </w:r>
      <w:r w:rsidRPr="00A926D5">
        <w:rPr>
          <w:rFonts w:ascii="Arial" w:hAnsi="Arial"/>
          <w:sz w:val="20"/>
          <w:szCs w:val="20"/>
        </w:rPr>
        <w:t xml:space="preserve"> w gramach (g).</w:t>
      </w: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 xml:space="preserve">6 Pakowanie, znakowanie, przechowywanie </w:t>
      </w:r>
    </w:p>
    <w:p w:rsidR="00D578E4" w:rsidRPr="00D578E4" w:rsidRDefault="00D578E4" w:rsidP="00D578E4">
      <w:pPr>
        <w:pStyle w:val="E-1"/>
        <w:spacing w:before="240" w:after="120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6.1 Pakowanie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D578E4" w:rsidRDefault="00D578E4" w:rsidP="00D578E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D578E4" w:rsidRPr="00D578E4" w:rsidRDefault="00D578E4" w:rsidP="00D578E4">
      <w:pPr>
        <w:pStyle w:val="E-1"/>
        <w:spacing w:before="240" w:after="120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>6.2 Znakowanie</w:t>
      </w:r>
    </w:p>
    <w:p w:rsidR="00D578E4" w:rsidRPr="00D578E4" w:rsidRDefault="00D578E4" w:rsidP="00D578E4">
      <w:pPr>
        <w:pStyle w:val="E-1"/>
        <w:textAlignment w:val="auto"/>
        <w:rPr>
          <w:rFonts w:ascii="Arial" w:hAnsi="Arial" w:cs="Arial"/>
        </w:rPr>
      </w:pPr>
      <w:r w:rsidRPr="00D578E4">
        <w:rPr>
          <w:rFonts w:ascii="Arial" w:hAnsi="Arial" w:cs="Arial"/>
        </w:rPr>
        <w:t>Zgodnie z aktualnie obowiązującym prawem.</w:t>
      </w:r>
    </w:p>
    <w:p w:rsidR="00D578E4" w:rsidRPr="00D578E4" w:rsidRDefault="00D578E4" w:rsidP="00D578E4">
      <w:pPr>
        <w:pStyle w:val="E-1"/>
        <w:spacing w:before="240" w:after="120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6.3 Przechowywanie</w:t>
      </w:r>
    </w:p>
    <w:p w:rsidR="00D578E4" w:rsidRDefault="00D578E4" w:rsidP="00D578E4">
      <w:pPr>
        <w:pStyle w:val="E-1"/>
      </w:pPr>
      <w:r w:rsidRPr="00D578E4">
        <w:rPr>
          <w:rFonts w:ascii="Arial" w:hAnsi="Arial" w:cs="Arial"/>
        </w:rPr>
        <w:t>Przechowywać zgodnie z zaleceniami producenta.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D578E4" w:rsidRPr="00765F57" w:rsidRDefault="00D578E4" w:rsidP="00D578E4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765F57">
        <w:rPr>
          <w:rFonts w:ascii="Arial" w:hAnsi="Arial" w:cs="Arial"/>
          <w:b/>
          <w:caps/>
          <w:sz w:val="40"/>
          <w:szCs w:val="40"/>
        </w:rPr>
        <w:t>borowik SUSZONy</w:t>
      </w:r>
    </w:p>
    <w:p w:rsidR="00D578E4" w:rsidRPr="00B54446" w:rsidRDefault="00D578E4" w:rsidP="00D578E4">
      <w:pPr>
        <w:ind w:left="2124" w:firstLine="708"/>
        <w:rPr>
          <w:rFonts w:ascii="Arial" w:hAnsi="Arial" w:cs="Arial"/>
          <w:b/>
          <w:caps/>
          <w:color w:val="FF0000"/>
          <w:sz w:val="32"/>
        </w:rPr>
      </w:pP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1 Wstęp</w:t>
      </w:r>
    </w:p>
    <w:p w:rsidR="00D578E4" w:rsidRPr="00D578E4" w:rsidRDefault="00D578E4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 xml:space="preserve">Zakres 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Niniejszym minimalnymi wymaganiami jakościowymi objęto wymagania, metody badań oraz warunki przechowywania i pakowania borowików suszonych.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Postanowienia minimalnych wymagań jakościowych wykorzystywane są podczas produkcji i obrotu handlowego borowikami suszonymi przeznaczonymi dla odbiorcy.</w:t>
      </w: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t>1.2 Dokumenty powołane</w:t>
      </w:r>
    </w:p>
    <w:p w:rsidR="00D578E4" w:rsidRPr="00D578E4" w:rsidRDefault="00D578E4" w:rsidP="00D578E4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D578E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D578E4" w:rsidRPr="00D578E4" w:rsidRDefault="00D578E4" w:rsidP="00D578E4">
      <w:pPr>
        <w:pStyle w:val="E-1"/>
        <w:numPr>
          <w:ilvl w:val="0"/>
          <w:numId w:val="48"/>
        </w:numPr>
        <w:ind w:left="714" w:hanging="357"/>
        <w:jc w:val="both"/>
        <w:rPr>
          <w:rFonts w:ascii="Arial" w:hAnsi="Arial" w:cs="Arial"/>
          <w:bCs/>
        </w:rPr>
      </w:pPr>
      <w:r w:rsidRPr="00D578E4">
        <w:rPr>
          <w:rFonts w:ascii="Arial" w:hAnsi="Arial" w:cs="Arial"/>
          <w:bCs/>
        </w:rPr>
        <w:t>PN-A-78510 Przetwory grzybowe - Grzyby suszone</w:t>
      </w:r>
    </w:p>
    <w:p w:rsidR="00D578E4" w:rsidRPr="00D578E4" w:rsidRDefault="00D578E4" w:rsidP="00D578E4">
      <w:pPr>
        <w:pStyle w:val="E-1"/>
        <w:numPr>
          <w:ilvl w:val="0"/>
          <w:numId w:val="48"/>
        </w:numPr>
        <w:ind w:left="714" w:hanging="357"/>
        <w:jc w:val="both"/>
        <w:rPr>
          <w:rFonts w:ascii="Arial" w:hAnsi="Arial" w:cs="Arial"/>
          <w:bCs/>
        </w:rPr>
      </w:pPr>
      <w:r w:rsidRPr="00D578E4">
        <w:rPr>
          <w:rFonts w:ascii="Arial" w:hAnsi="Arial" w:cs="Arial"/>
          <w:bCs/>
        </w:rPr>
        <w:t>PN-A-78509 Grzyby świeże i produkty grzybowe - Metody badań</w:t>
      </w:r>
    </w:p>
    <w:p w:rsidR="00D578E4" w:rsidRPr="003223C7" w:rsidRDefault="00D578E4" w:rsidP="00D578E4">
      <w:pPr>
        <w:pStyle w:val="Akapitzlist"/>
        <w:widowControl w:val="0"/>
        <w:numPr>
          <w:ilvl w:val="1"/>
          <w:numId w:val="49"/>
        </w:numPr>
        <w:suppressAutoHyphens/>
        <w:spacing w:before="240" w:after="24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D578E4" w:rsidRPr="006B13E2" w:rsidRDefault="00D578E4" w:rsidP="00D578E4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Borowiki </w:t>
      </w:r>
      <w:r w:rsidRPr="006B13E2">
        <w:rPr>
          <w:rFonts w:ascii="Arial" w:hAnsi="Arial" w:cs="Arial"/>
          <w:b/>
          <w:bCs/>
          <w:sz w:val="20"/>
          <w:szCs w:val="20"/>
        </w:rPr>
        <w:t>suszone</w:t>
      </w:r>
    </w:p>
    <w:p w:rsidR="00D578E4" w:rsidRPr="00ED3AE3" w:rsidRDefault="00D578E4" w:rsidP="00D578E4">
      <w:pPr>
        <w:spacing w:before="240" w:after="2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Produkt otrzymany ze świeżych grzybów z gatunku borowik szlachetny (Boletus edulis) oczyszczonych z zanieczyszczeń, pokrojonych, wysuszonych w stopniu zapewniającym ich trwałość </w:t>
      </w:r>
    </w:p>
    <w:p w:rsidR="00D578E4" w:rsidRPr="00D578E4" w:rsidRDefault="00D578E4" w:rsidP="00D578E4">
      <w:pPr>
        <w:pStyle w:val="Edward"/>
        <w:numPr>
          <w:ilvl w:val="0"/>
          <w:numId w:val="49"/>
        </w:numPr>
        <w:tabs>
          <w:tab w:val="clear" w:pos="360"/>
          <w:tab w:val="num" w:pos="284"/>
        </w:tabs>
        <w:spacing w:before="240" w:after="240"/>
        <w:ind w:left="357" w:hanging="357"/>
        <w:jc w:val="both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t>Wymagania</w:t>
      </w:r>
    </w:p>
    <w:p w:rsidR="00D578E4" w:rsidRDefault="00D578E4" w:rsidP="00D578E4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D578E4" w:rsidRPr="00ED68C5" w:rsidRDefault="00D578E4" w:rsidP="00D578E4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D578E4" w:rsidRPr="00D578E4" w:rsidRDefault="00D578E4" w:rsidP="00D578E4">
      <w:pPr>
        <w:pStyle w:val="Edward"/>
        <w:jc w:val="both"/>
        <w:rPr>
          <w:rFonts w:ascii="Arial" w:hAnsi="Arial" w:cs="Arial"/>
          <w:bCs/>
          <w:vertAlign w:val="superscript"/>
        </w:rPr>
      </w:pPr>
      <w:r w:rsidRPr="00D578E4">
        <w:rPr>
          <w:rFonts w:ascii="Arial" w:hAnsi="Arial" w:cs="Arial"/>
          <w:bCs/>
        </w:rPr>
        <w:t>Powinien posiadać dołączony atest grzyboznawcy zgodnie z obowiązującym prawem.</w:t>
      </w:r>
    </w:p>
    <w:p w:rsidR="00D578E4" w:rsidRDefault="00D578E4" w:rsidP="00D578E4">
      <w:pPr>
        <w:pStyle w:val="Nagwek11"/>
        <w:numPr>
          <w:ilvl w:val="1"/>
          <w:numId w:val="50"/>
        </w:numPr>
        <w:ind w:left="357" w:hanging="357"/>
        <w:rPr>
          <w:bCs w:val="0"/>
        </w:rPr>
      </w:pPr>
      <w:r w:rsidRPr="00133CB7">
        <w:rPr>
          <w:bCs w:val="0"/>
        </w:rPr>
        <w:t>Wymagania organoleptyczne</w:t>
      </w:r>
    </w:p>
    <w:p w:rsidR="00D578E4" w:rsidRPr="0065604D" w:rsidRDefault="00D578E4" w:rsidP="00D578E4">
      <w:pPr>
        <w:pStyle w:val="Akapitzlist"/>
        <w:tabs>
          <w:tab w:val="left" w:pos="10891"/>
        </w:tabs>
        <w:autoSpaceDE w:val="0"/>
        <w:autoSpaceDN w:val="0"/>
        <w:adjustRightInd w:val="0"/>
        <w:ind w:left="390"/>
        <w:jc w:val="both"/>
        <w:rPr>
          <w:rFonts w:ascii="Arial" w:hAnsi="Arial" w:cs="Arial"/>
          <w:sz w:val="20"/>
          <w:szCs w:val="20"/>
        </w:rPr>
      </w:pPr>
      <w:r w:rsidRPr="0065604D">
        <w:rPr>
          <w:rFonts w:ascii="Arial" w:hAnsi="Arial" w:cs="Arial"/>
          <w:sz w:val="20"/>
          <w:szCs w:val="20"/>
        </w:rPr>
        <w:t>Według Tablicy 1</w:t>
      </w:r>
    </w:p>
    <w:p w:rsidR="00D578E4" w:rsidRPr="008439DC" w:rsidRDefault="00D578E4" w:rsidP="00D578E4">
      <w:pPr>
        <w:pStyle w:val="Nagwek6"/>
        <w:tabs>
          <w:tab w:val="left" w:pos="10891"/>
        </w:tabs>
        <w:spacing w:before="120" w:after="120"/>
        <w:ind w:left="390"/>
        <w:jc w:val="center"/>
        <w:rPr>
          <w:rFonts w:ascii="Arial" w:hAnsi="Arial" w:cs="Arial"/>
          <w:b w:val="0"/>
          <w:sz w:val="18"/>
          <w:szCs w:val="18"/>
        </w:rPr>
      </w:pPr>
      <w:r w:rsidRPr="008439DC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65"/>
        <w:gridCol w:w="4487"/>
        <w:gridCol w:w="2000"/>
      </w:tblGrid>
      <w:tr w:rsidR="00D578E4" w:rsidRPr="003223C7" w:rsidTr="000A27D0">
        <w:trPr>
          <w:trHeight w:val="450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221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49" w:type="dxa"/>
            <w:vAlign w:val="center"/>
          </w:tcPr>
          <w:p w:rsidR="00D578E4" w:rsidRPr="00FB5B96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B5B9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1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4549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Owocniki grzybów jednego gatunku, pokrojone w plastry, całe, zdrowe, bez objawów zepsucia</w:t>
            </w:r>
          </w:p>
        </w:tc>
        <w:tc>
          <w:tcPr>
            <w:tcW w:w="2039" w:type="dxa"/>
            <w:vMerge w:val="restart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PN-A-78509</w:t>
            </w:r>
          </w:p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1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549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miąższu na przekroju podłużnym owocnika biała do bladokremowej, powierzchni wierzchniej plastra kapelusza jasnobrązowa do ciemnobrązowej, spodu plastra kapelusza szarobiała z odcieniem żółtobrązowym lub żółtozielonym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1" w:type="dxa"/>
            <w:vAlign w:val="center"/>
          </w:tcPr>
          <w:p w:rsidR="00D578E4" w:rsidRPr="00DB7F55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4549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Grzybowy, bez obcych posmaków</w:t>
            </w:r>
          </w:p>
        </w:tc>
        <w:tc>
          <w:tcPr>
            <w:tcW w:w="2039" w:type="dxa"/>
            <w:vMerge/>
            <w:vAlign w:val="center"/>
          </w:tcPr>
          <w:p w:rsidR="00D578E4" w:rsidRPr="00DB7F55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1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549" w:type="dxa"/>
            <w:tcBorders>
              <w:bottom w:val="single" w:sz="6" w:space="0" w:color="auto"/>
            </w:tcBorders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Grzybowy, bez obcych zapachów</w:t>
            </w:r>
          </w:p>
        </w:tc>
        <w:tc>
          <w:tcPr>
            <w:tcW w:w="2039" w:type="dxa"/>
            <w:vMerge/>
            <w:vAlign w:val="center"/>
          </w:tcPr>
          <w:p w:rsidR="00D578E4" w:rsidRPr="00DB7F55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578E4" w:rsidRDefault="00D578E4" w:rsidP="00D578E4">
      <w:pPr>
        <w:spacing w:after="200"/>
        <w:rPr>
          <w:bCs/>
        </w:rPr>
      </w:pPr>
    </w:p>
    <w:p w:rsidR="00D578E4" w:rsidRDefault="00D578E4" w:rsidP="00D578E4">
      <w:pPr>
        <w:pStyle w:val="Nagwek11"/>
        <w:numPr>
          <w:ilvl w:val="1"/>
          <w:numId w:val="50"/>
        </w:numPr>
        <w:ind w:left="357" w:hanging="357"/>
        <w:rPr>
          <w:bCs w:val="0"/>
        </w:rPr>
      </w:pPr>
      <w:r>
        <w:rPr>
          <w:bCs w:val="0"/>
        </w:rPr>
        <w:t>Wymagania fizykochemiczne</w:t>
      </w:r>
    </w:p>
    <w:p w:rsidR="00D578E4" w:rsidRPr="00ED68C5" w:rsidRDefault="00D578E4" w:rsidP="00D578E4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D578E4" w:rsidRPr="008439DC" w:rsidRDefault="00D578E4" w:rsidP="00D578E4">
      <w:pPr>
        <w:pStyle w:val="Nagwek6"/>
        <w:tabs>
          <w:tab w:val="left" w:pos="10891"/>
        </w:tabs>
        <w:spacing w:before="120" w:after="120"/>
        <w:ind w:left="390"/>
        <w:jc w:val="center"/>
        <w:rPr>
          <w:rFonts w:ascii="Arial" w:hAnsi="Arial" w:cs="Arial"/>
          <w:b w:val="0"/>
          <w:sz w:val="18"/>
          <w:szCs w:val="18"/>
        </w:rPr>
      </w:pPr>
      <w:r w:rsidRPr="008439DC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082"/>
        <w:gridCol w:w="1568"/>
        <w:gridCol w:w="2002"/>
      </w:tblGrid>
      <w:tr w:rsidR="00D578E4" w:rsidRPr="003223C7" w:rsidTr="000A27D0">
        <w:trPr>
          <w:trHeight w:val="450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189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71" w:type="dxa"/>
            <w:vAlign w:val="center"/>
          </w:tcPr>
          <w:p w:rsidR="00D578E4" w:rsidRPr="00FB5B96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B5B9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D578E4" w:rsidRPr="003223C7" w:rsidTr="000A27D0">
        <w:trPr>
          <w:cantSplit/>
          <w:trHeight w:val="249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89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B7F55">
              <w:rPr>
                <w:rFonts w:ascii="Arial" w:hAnsi="Arial" w:cs="Arial"/>
                <w:sz w:val="18"/>
                <w:szCs w:val="18"/>
              </w:rPr>
              <w:t>Zawartość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wody, </w:t>
            </w:r>
            <w:r w:rsidRPr="00DB7F55">
              <w:rPr>
                <w:rFonts w:ascii="Arial" w:hAnsi="Arial" w:cs="Arial"/>
                <w:sz w:val="18"/>
                <w:szCs w:val="18"/>
              </w:rPr>
              <w:t>%</w:t>
            </w:r>
            <w:r>
              <w:rPr>
                <w:rFonts w:ascii="Arial" w:hAnsi="Arial" w:cs="Arial"/>
                <w:sz w:val="18"/>
                <w:szCs w:val="18"/>
              </w:rPr>
              <w:t>(m/m)</w:t>
            </w:r>
            <w:r w:rsidRPr="00DB7F55">
              <w:rPr>
                <w:rFonts w:ascii="Arial" w:hAnsi="Arial" w:cs="Arial"/>
                <w:sz w:val="18"/>
                <w:szCs w:val="18"/>
              </w:rPr>
              <w:t xml:space="preserve">, nie więcej </w:t>
            </w:r>
            <w:r>
              <w:rPr>
                <w:rFonts w:ascii="Arial" w:hAnsi="Arial" w:cs="Arial"/>
                <w:sz w:val="18"/>
                <w:szCs w:val="18"/>
              </w:rPr>
              <w:t>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2039" w:type="dxa"/>
            <w:vMerge w:val="restart"/>
            <w:vAlign w:val="center"/>
          </w:tcPr>
          <w:p w:rsidR="00D578E4" w:rsidRPr="000B5B16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PN-A-78509</w:t>
            </w:r>
          </w:p>
          <w:p w:rsidR="00D578E4" w:rsidRPr="000B5B16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81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Grubość plastrów, mm,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4,0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przekraczających grubość 4mm, %(m/m),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5,0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77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samych trzonów, %(m/m),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50,0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67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89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pokruszonych, %(m/m), nie więcej niż</w:t>
            </w:r>
          </w:p>
        </w:tc>
        <w:tc>
          <w:tcPr>
            <w:tcW w:w="1571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6,0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71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189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przypalonych, %(m/m), nie więcej niż</w:t>
            </w:r>
          </w:p>
        </w:tc>
        <w:tc>
          <w:tcPr>
            <w:tcW w:w="1571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1,0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pierwotnie zaczerwionych, %(m/m),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5,0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zanieczyszczeń organicznych lub pochodzenia roślinnego, 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0,08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73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zanieczyszczeń mineralnych, 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0,4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77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kern w:val="18"/>
                <w:sz w:val="18"/>
                <w:szCs w:val="18"/>
              </w:rPr>
            </w:pPr>
            <w:r w:rsidRPr="007D2E72"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grzybów innych gatunków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18"/>
                <w:sz w:val="18"/>
                <w:szCs w:val="18"/>
              </w:rPr>
            </w:pPr>
            <w:r w:rsidRPr="003223C7">
              <w:rPr>
                <w:rFonts w:ascii="Arial" w:hAnsi="Arial" w:cs="Arial"/>
                <w:bCs/>
                <w:kern w:val="18"/>
                <w:sz w:val="18"/>
              </w:rPr>
              <w:t>niedopuszczalna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81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kern w:val="18"/>
                <w:sz w:val="18"/>
                <w:szCs w:val="18"/>
              </w:rPr>
            </w:pPr>
            <w:r w:rsidRPr="007D2E72">
              <w:rPr>
                <w:rFonts w:ascii="Arial" w:hAnsi="Arial" w:cs="Arial"/>
                <w:bCs/>
                <w:kern w:val="18"/>
                <w:sz w:val="18"/>
              </w:rPr>
              <w:t>Obecność pleśni oraz szkodników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23C7">
              <w:rPr>
                <w:rFonts w:ascii="Arial" w:hAnsi="Arial" w:cs="Arial"/>
                <w:bCs/>
                <w:kern w:val="18"/>
                <w:sz w:val="18"/>
              </w:rPr>
              <w:t>niedopuszczalna</w:t>
            </w:r>
          </w:p>
        </w:tc>
        <w:tc>
          <w:tcPr>
            <w:tcW w:w="2039" w:type="dxa"/>
            <w:vAlign w:val="center"/>
          </w:tcPr>
          <w:p w:rsidR="00D578E4" w:rsidRPr="002C709A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2"/>
              </w:rPr>
            </w:pPr>
            <w:r w:rsidRPr="005E4349">
              <w:rPr>
                <w:rFonts w:ascii="Arial" w:hAnsi="Arial" w:cs="Arial"/>
                <w:bCs/>
                <w:sz w:val="18"/>
              </w:rPr>
              <w:t>PN-A-78510</w:t>
            </w:r>
          </w:p>
        </w:tc>
      </w:tr>
    </w:tbl>
    <w:p w:rsidR="00D578E4" w:rsidRPr="00B41C7D" w:rsidRDefault="00D578E4" w:rsidP="00D578E4">
      <w:pPr>
        <w:widowControl w:val="0"/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B41C7D">
        <w:rPr>
          <w:rFonts w:ascii="Arial" w:hAnsi="Arial" w:cs="Arial"/>
          <w:b/>
          <w:sz w:val="20"/>
          <w:szCs w:val="20"/>
        </w:rPr>
        <w:t>Masa netto</w:t>
      </w:r>
    </w:p>
    <w:p w:rsidR="00D578E4" w:rsidRPr="00B41C7D" w:rsidRDefault="00D578E4" w:rsidP="00D578E4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B41C7D">
        <w:rPr>
          <w:rFonts w:ascii="Arial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D578E4" w:rsidRPr="00B41C7D" w:rsidRDefault="00D578E4" w:rsidP="00D578E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B41C7D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Pr="00B41C7D">
        <w:rPr>
          <w:rFonts w:ascii="Arial" w:hAnsi="Arial" w:cs="Arial"/>
          <w:color w:val="000000"/>
          <w:sz w:val="20"/>
          <w:szCs w:val="20"/>
        </w:rPr>
        <w:t>.</w:t>
      </w:r>
    </w:p>
    <w:p w:rsidR="00D578E4" w:rsidRPr="00B41C7D" w:rsidRDefault="00D578E4" w:rsidP="00D578E4">
      <w:pPr>
        <w:jc w:val="both"/>
        <w:rPr>
          <w:rFonts w:ascii="Arial" w:hAnsi="Arial" w:cs="Arial"/>
          <w:sz w:val="20"/>
          <w:szCs w:val="20"/>
        </w:rPr>
      </w:pPr>
      <w:r w:rsidRPr="00B41C7D">
        <w:rPr>
          <w:rFonts w:ascii="Arial" w:hAnsi="Arial" w:cs="Arial"/>
          <w:sz w:val="20"/>
          <w:szCs w:val="20"/>
        </w:rPr>
        <w:t>Dopuszczalna masa netto:</w:t>
      </w:r>
    </w:p>
    <w:p w:rsidR="00D578E4" w:rsidRPr="00B41C7D" w:rsidRDefault="00D578E4" w:rsidP="00D578E4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</w:t>
      </w:r>
      <w:r w:rsidRPr="00B41C7D">
        <w:rPr>
          <w:rFonts w:ascii="Arial" w:eastAsia="Arial Unicode MS" w:hAnsi="Arial" w:cs="Arial"/>
          <w:sz w:val="20"/>
          <w:szCs w:val="20"/>
        </w:rPr>
        <w:t>0g,</w:t>
      </w:r>
    </w:p>
    <w:p w:rsidR="00D578E4" w:rsidRPr="00D578E4" w:rsidRDefault="00D578E4" w:rsidP="00D578E4">
      <w:pPr>
        <w:pStyle w:val="Tekstpodstawowy3"/>
        <w:spacing w:before="240" w:after="240"/>
        <w:rPr>
          <w:rFonts w:ascii="Arial" w:hAnsi="Arial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578E4">
        <w:rPr>
          <w:rFonts w:ascii="Arial" w:hAnsi="Arial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 Trwałość</w:t>
      </w:r>
    </w:p>
    <w:p w:rsidR="00D578E4" w:rsidRPr="007D2E72" w:rsidRDefault="00D578E4" w:rsidP="00D578E4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7D2E72">
        <w:rPr>
          <w:rFonts w:ascii="Arial" w:hAnsi="Arial" w:cs="Arial"/>
          <w:sz w:val="20"/>
          <w:szCs w:val="20"/>
        </w:rPr>
        <w:t xml:space="preserve">niż </w:t>
      </w:r>
      <w:r>
        <w:rPr>
          <w:rFonts w:ascii="Arial" w:hAnsi="Arial" w:cs="Arial"/>
          <w:sz w:val="20"/>
          <w:szCs w:val="20"/>
        </w:rPr>
        <w:br/>
      </w:r>
      <w:r w:rsidRPr="007D2E72">
        <w:rPr>
          <w:rFonts w:ascii="Arial" w:hAnsi="Arial" w:cs="Arial"/>
          <w:sz w:val="20"/>
          <w:szCs w:val="20"/>
        </w:rPr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7D2E72">
        <w:rPr>
          <w:rFonts w:ascii="Arial" w:hAnsi="Arial" w:cs="Arial"/>
          <w:sz w:val="20"/>
          <w:szCs w:val="20"/>
        </w:rPr>
        <w:t>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>5 Metody badań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5.1 Sprawdzenie znakowania i stanu opakowań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Wykonać metodą wizualną na zgodność z pkt. 6.1 i 6.2.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5.2 Oznaczanie cech organoleptycznych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Według norm podanych w Tablicy 1.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5.3 Oznaczanie cech fizykochemicznych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lastRenderedPageBreak/>
        <w:t>Według norm podanych w Tablicy 2.</w:t>
      </w: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 xml:space="preserve">6 Pakowanie, znakowanie, przechowywanie </w:t>
      </w: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6.1 Pakowanie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D578E4" w:rsidRDefault="00D578E4" w:rsidP="00D578E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>6.2 Znakowanie</w:t>
      </w:r>
    </w:p>
    <w:p w:rsidR="00D578E4" w:rsidRPr="00A735CC" w:rsidRDefault="00D578E4" w:rsidP="00D578E4">
      <w:pPr>
        <w:jc w:val="both"/>
        <w:rPr>
          <w:rFonts w:ascii="Arial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D578E4" w:rsidRPr="002B6A17" w:rsidRDefault="00D578E4" w:rsidP="00D578E4">
      <w:pPr>
        <w:spacing w:before="240" w:after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Pr="002B6A17">
        <w:rPr>
          <w:rFonts w:ascii="Arial" w:hAnsi="Arial" w:cs="Arial"/>
          <w:b/>
          <w:sz w:val="20"/>
          <w:szCs w:val="20"/>
        </w:rPr>
        <w:t>.3 Przechowywanie</w:t>
      </w:r>
    </w:p>
    <w:p w:rsidR="00D578E4" w:rsidRPr="00D578E4" w:rsidRDefault="00D578E4" w:rsidP="00D578E4">
      <w:pPr>
        <w:pStyle w:val="E-1"/>
        <w:rPr>
          <w:rFonts w:ascii="Arial" w:hAnsi="Arial" w:cs="Arial"/>
        </w:rPr>
      </w:pPr>
      <w:r w:rsidRPr="00D578E4">
        <w:rPr>
          <w:rFonts w:ascii="Arial" w:hAnsi="Arial" w:cs="Arial"/>
        </w:rPr>
        <w:t>Przechowywać zgodnie z zaleceniami producenta.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D578E4" w:rsidRPr="00765F57" w:rsidRDefault="00D578E4" w:rsidP="00D578E4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podgrzybek</w:t>
      </w:r>
      <w:r w:rsidRPr="00765F57">
        <w:rPr>
          <w:rFonts w:ascii="Arial" w:hAnsi="Arial" w:cs="Arial"/>
          <w:b/>
          <w:caps/>
          <w:sz w:val="40"/>
          <w:szCs w:val="40"/>
        </w:rPr>
        <w:t xml:space="preserve"> SUSZONy</w:t>
      </w:r>
    </w:p>
    <w:p w:rsidR="00D578E4" w:rsidRPr="00B54446" w:rsidRDefault="00D578E4" w:rsidP="00D578E4">
      <w:pPr>
        <w:ind w:left="2124" w:firstLine="708"/>
        <w:rPr>
          <w:rFonts w:ascii="Arial" w:hAnsi="Arial" w:cs="Arial"/>
          <w:b/>
          <w:caps/>
          <w:color w:val="FF0000"/>
          <w:sz w:val="32"/>
        </w:rPr>
      </w:pPr>
    </w:p>
    <w:p w:rsidR="00D578E4" w:rsidRPr="00D578E4" w:rsidRDefault="00D578E4" w:rsidP="00D578E4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1 Wstęp</w:t>
      </w:r>
    </w:p>
    <w:p w:rsidR="00D578E4" w:rsidRPr="00D578E4" w:rsidRDefault="00D578E4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 w:line="360" w:lineRule="auto"/>
        <w:ind w:left="391" w:hanging="391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 xml:space="preserve">Zakres </w:t>
      </w:r>
    </w:p>
    <w:p w:rsidR="00D578E4" w:rsidRPr="00D578E4" w:rsidRDefault="00D578E4" w:rsidP="00D578E4">
      <w:pPr>
        <w:pStyle w:val="E-1"/>
        <w:spacing w:line="360" w:lineRule="auto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Niniejszym minimalnymi wymaganiami jakościowymi objęto wymagania, metody badań oraz warunki przechowywania i pakowania podgrzybków suszonych.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</w:p>
    <w:p w:rsidR="00D578E4" w:rsidRPr="00D578E4" w:rsidRDefault="00D578E4" w:rsidP="00D578E4">
      <w:pPr>
        <w:pStyle w:val="E-1"/>
        <w:spacing w:line="360" w:lineRule="auto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Postanowienia minimalnych wymagań jakościowych wykorzystywane są podczas produkcji i obrotu handlowego podgrzybkami suszonymi przeznaczonymi dla odbiorcy.</w:t>
      </w:r>
    </w:p>
    <w:p w:rsidR="00D578E4" w:rsidRPr="00D578E4" w:rsidRDefault="00D578E4" w:rsidP="00D578E4">
      <w:pPr>
        <w:pStyle w:val="E-1"/>
        <w:spacing w:before="240" w:after="240" w:line="360" w:lineRule="auto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t>1.2 Dokumenty powołane</w:t>
      </w:r>
    </w:p>
    <w:p w:rsidR="00D578E4" w:rsidRPr="00D578E4" w:rsidRDefault="00D578E4" w:rsidP="00D578E4">
      <w:pPr>
        <w:pStyle w:val="E-1"/>
        <w:spacing w:before="240" w:after="120" w:line="360" w:lineRule="auto"/>
        <w:jc w:val="both"/>
        <w:rPr>
          <w:rFonts w:ascii="Arial" w:hAnsi="Arial" w:cs="Arial"/>
          <w:bCs/>
        </w:rPr>
      </w:pPr>
      <w:r w:rsidRPr="00D578E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D578E4" w:rsidRPr="00D578E4" w:rsidRDefault="00D578E4" w:rsidP="00D578E4">
      <w:pPr>
        <w:pStyle w:val="E-1"/>
        <w:numPr>
          <w:ilvl w:val="0"/>
          <w:numId w:val="48"/>
        </w:numPr>
        <w:spacing w:line="360" w:lineRule="auto"/>
        <w:ind w:left="714" w:hanging="357"/>
        <w:jc w:val="both"/>
        <w:rPr>
          <w:rFonts w:ascii="Arial" w:hAnsi="Arial" w:cs="Arial"/>
          <w:bCs/>
        </w:rPr>
      </w:pPr>
      <w:r w:rsidRPr="00D578E4">
        <w:rPr>
          <w:rFonts w:ascii="Arial" w:hAnsi="Arial" w:cs="Arial"/>
          <w:bCs/>
        </w:rPr>
        <w:t>PN-A-78510 Przetwory grzybowe - Grzyby suszone</w:t>
      </w:r>
    </w:p>
    <w:p w:rsidR="00D578E4" w:rsidRPr="00D578E4" w:rsidRDefault="00D578E4" w:rsidP="00D578E4">
      <w:pPr>
        <w:pStyle w:val="E-1"/>
        <w:numPr>
          <w:ilvl w:val="0"/>
          <w:numId w:val="48"/>
        </w:numPr>
        <w:spacing w:line="360" w:lineRule="auto"/>
        <w:ind w:left="714" w:hanging="357"/>
        <w:jc w:val="both"/>
        <w:rPr>
          <w:rFonts w:ascii="Arial" w:hAnsi="Arial" w:cs="Arial"/>
          <w:bCs/>
        </w:rPr>
      </w:pPr>
      <w:r w:rsidRPr="00D578E4">
        <w:rPr>
          <w:rFonts w:ascii="Arial" w:hAnsi="Arial" w:cs="Arial"/>
          <w:bCs/>
        </w:rPr>
        <w:t>PN-A-78509 Grzyby świeże i produkty grzybowe - Metody badań</w:t>
      </w:r>
    </w:p>
    <w:p w:rsidR="00D578E4" w:rsidRPr="003223C7" w:rsidRDefault="00D578E4" w:rsidP="00D578E4">
      <w:pPr>
        <w:pStyle w:val="Akapitzlist"/>
        <w:widowControl w:val="0"/>
        <w:numPr>
          <w:ilvl w:val="1"/>
          <w:numId w:val="49"/>
        </w:numPr>
        <w:suppressAutoHyphens/>
        <w:spacing w:before="240" w:after="240" w:line="36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D578E4" w:rsidRPr="006B13E2" w:rsidRDefault="00D578E4" w:rsidP="00D578E4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Podgrzybki </w:t>
      </w:r>
      <w:r w:rsidRPr="006B13E2">
        <w:rPr>
          <w:rFonts w:ascii="Arial" w:hAnsi="Arial" w:cs="Arial"/>
          <w:b/>
          <w:bCs/>
          <w:sz w:val="20"/>
          <w:szCs w:val="20"/>
        </w:rPr>
        <w:t>suszone</w:t>
      </w:r>
    </w:p>
    <w:p w:rsidR="00D578E4" w:rsidRPr="00ED3AE3" w:rsidRDefault="00D578E4" w:rsidP="00D578E4">
      <w:pPr>
        <w:spacing w:before="240" w:after="240"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otrzymany ze świeżych grzybów z gatunku podgrzybek brunatny (Imleria badia), oczyszczonych z zanieczyszczeń, pokrojonych, wysuszonych w stopniu zapewniającym ich trwałość.</w:t>
      </w:r>
    </w:p>
    <w:p w:rsidR="00D578E4" w:rsidRPr="00D578E4" w:rsidRDefault="00D578E4" w:rsidP="00D578E4">
      <w:pPr>
        <w:pStyle w:val="Edward"/>
        <w:numPr>
          <w:ilvl w:val="0"/>
          <w:numId w:val="49"/>
        </w:numPr>
        <w:tabs>
          <w:tab w:val="clear" w:pos="360"/>
          <w:tab w:val="num" w:pos="284"/>
        </w:tabs>
        <w:spacing w:before="240" w:after="240" w:line="360" w:lineRule="auto"/>
        <w:ind w:left="357" w:hanging="357"/>
        <w:jc w:val="both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lastRenderedPageBreak/>
        <w:t>Wymagania</w:t>
      </w:r>
    </w:p>
    <w:p w:rsidR="00D578E4" w:rsidRDefault="00D578E4" w:rsidP="00D578E4">
      <w:pPr>
        <w:pStyle w:val="Nagwek11"/>
        <w:spacing w:line="360" w:lineRule="auto"/>
        <w:rPr>
          <w:bCs w:val="0"/>
        </w:rPr>
      </w:pPr>
      <w:r>
        <w:rPr>
          <w:bCs w:val="0"/>
        </w:rPr>
        <w:t>2.1 Wymagania ogólne</w:t>
      </w:r>
    </w:p>
    <w:p w:rsidR="00D578E4" w:rsidRPr="00ED68C5" w:rsidRDefault="00D578E4" w:rsidP="00D578E4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D578E4" w:rsidRPr="00D578E4" w:rsidRDefault="00D578E4" w:rsidP="00D578E4">
      <w:pPr>
        <w:pStyle w:val="Edward"/>
        <w:spacing w:line="360" w:lineRule="auto"/>
        <w:jc w:val="both"/>
        <w:rPr>
          <w:rFonts w:ascii="Arial" w:hAnsi="Arial" w:cs="Arial"/>
          <w:bCs/>
          <w:vertAlign w:val="superscript"/>
        </w:rPr>
      </w:pPr>
      <w:r w:rsidRPr="00D578E4">
        <w:rPr>
          <w:rFonts w:ascii="Arial" w:hAnsi="Arial" w:cs="Arial"/>
          <w:bCs/>
        </w:rPr>
        <w:t>Powinien posiadać dołączony atest grzyboznawcy zgodnie z obowiązującym prawem.</w:t>
      </w:r>
    </w:p>
    <w:p w:rsidR="00D578E4" w:rsidRDefault="00D578E4" w:rsidP="00D578E4">
      <w:pPr>
        <w:pStyle w:val="Nagwek11"/>
        <w:numPr>
          <w:ilvl w:val="1"/>
          <w:numId w:val="50"/>
        </w:numPr>
        <w:spacing w:line="360" w:lineRule="auto"/>
        <w:ind w:left="357" w:hanging="357"/>
        <w:rPr>
          <w:bCs w:val="0"/>
        </w:rPr>
      </w:pPr>
      <w:r w:rsidRPr="00133CB7">
        <w:rPr>
          <w:bCs w:val="0"/>
        </w:rPr>
        <w:t>Wymagania organoleptyczne</w:t>
      </w:r>
    </w:p>
    <w:p w:rsidR="00D578E4" w:rsidRPr="0065604D" w:rsidRDefault="00D578E4" w:rsidP="00D578E4">
      <w:pPr>
        <w:pStyle w:val="Akapitzlist"/>
        <w:tabs>
          <w:tab w:val="left" w:pos="10891"/>
        </w:tabs>
        <w:autoSpaceDE w:val="0"/>
        <w:autoSpaceDN w:val="0"/>
        <w:adjustRightInd w:val="0"/>
        <w:ind w:left="390"/>
        <w:jc w:val="both"/>
        <w:rPr>
          <w:rFonts w:ascii="Arial" w:hAnsi="Arial" w:cs="Arial"/>
          <w:sz w:val="20"/>
          <w:szCs w:val="20"/>
        </w:rPr>
      </w:pPr>
      <w:r w:rsidRPr="0065604D">
        <w:rPr>
          <w:rFonts w:ascii="Arial" w:hAnsi="Arial" w:cs="Arial"/>
          <w:sz w:val="20"/>
          <w:szCs w:val="20"/>
        </w:rPr>
        <w:t>Według Tablicy 1</w:t>
      </w:r>
    </w:p>
    <w:p w:rsidR="00D578E4" w:rsidRPr="008439DC" w:rsidRDefault="00D578E4" w:rsidP="00D578E4">
      <w:pPr>
        <w:pStyle w:val="Nagwek6"/>
        <w:tabs>
          <w:tab w:val="left" w:pos="10891"/>
        </w:tabs>
        <w:spacing w:before="120" w:after="120"/>
        <w:ind w:left="390"/>
        <w:jc w:val="center"/>
        <w:rPr>
          <w:rFonts w:ascii="Arial" w:hAnsi="Arial" w:cs="Arial"/>
          <w:b w:val="0"/>
          <w:sz w:val="18"/>
          <w:szCs w:val="18"/>
        </w:rPr>
      </w:pPr>
      <w:r w:rsidRPr="008439DC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754"/>
        <w:gridCol w:w="4898"/>
        <w:gridCol w:w="2000"/>
      </w:tblGrid>
      <w:tr w:rsidR="00D578E4" w:rsidRPr="003223C7" w:rsidTr="000A27D0">
        <w:trPr>
          <w:trHeight w:val="450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787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73" w:type="dxa"/>
            <w:vAlign w:val="center"/>
          </w:tcPr>
          <w:p w:rsidR="00D578E4" w:rsidRPr="00FB5B96" w:rsidRDefault="00D578E4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B5B9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87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4973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Owocniki grzybów jednego gatunku, pokrojone w plastry, całe, zdrowe, bez objawów zepsucia</w:t>
            </w:r>
          </w:p>
        </w:tc>
        <w:tc>
          <w:tcPr>
            <w:tcW w:w="2039" w:type="dxa"/>
            <w:vMerge w:val="restart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PN-A-78509</w:t>
            </w:r>
          </w:p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87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973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miąższu na przekroju podłużnym owocnika charakterystyczna dla danego gatunku grzyba, zmieniona procesem technologicznym, powierzchnia wierzchnia plastra kapelusza ciemnobrązowa, spodu plastra kapelusza bladożółta do żółtozielonej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87" w:type="dxa"/>
            <w:vAlign w:val="center"/>
          </w:tcPr>
          <w:p w:rsidR="00D578E4" w:rsidRPr="00DB7F55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4973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Grzybowy, bez obcych posmaków</w:t>
            </w:r>
          </w:p>
        </w:tc>
        <w:tc>
          <w:tcPr>
            <w:tcW w:w="2039" w:type="dxa"/>
            <w:vMerge/>
            <w:vAlign w:val="center"/>
          </w:tcPr>
          <w:p w:rsidR="00D578E4" w:rsidRPr="00DB7F55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87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973" w:type="dxa"/>
            <w:tcBorders>
              <w:bottom w:val="single" w:sz="6" w:space="0" w:color="auto"/>
            </w:tcBorders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Grzybowy, bez obcych zapachów</w:t>
            </w:r>
          </w:p>
        </w:tc>
        <w:tc>
          <w:tcPr>
            <w:tcW w:w="2039" w:type="dxa"/>
            <w:vMerge/>
            <w:vAlign w:val="center"/>
          </w:tcPr>
          <w:p w:rsidR="00D578E4" w:rsidRPr="00DB7F55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578E4" w:rsidRDefault="00D578E4" w:rsidP="00D578E4">
      <w:pPr>
        <w:spacing w:after="200" w:line="276" w:lineRule="auto"/>
        <w:rPr>
          <w:bCs/>
        </w:rPr>
      </w:pPr>
    </w:p>
    <w:p w:rsidR="00D578E4" w:rsidRDefault="00D578E4" w:rsidP="00D578E4">
      <w:pPr>
        <w:pStyle w:val="Nagwek11"/>
        <w:numPr>
          <w:ilvl w:val="1"/>
          <w:numId w:val="50"/>
        </w:numPr>
        <w:spacing w:line="360" w:lineRule="auto"/>
        <w:ind w:left="357" w:hanging="357"/>
        <w:rPr>
          <w:bCs w:val="0"/>
        </w:rPr>
      </w:pPr>
      <w:r>
        <w:rPr>
          <w:bCs w:val="0"/>
        </w:rPr>
        <w:t>Wymagania fizykochemiczne</w:t>
      </w:r>
    </w:p>
    <w:p w:rsidR="00D578E4" w:rsidRPr="00ED68C5" w:rsidRDefault="00D578E4" w:rsidP="00D578E4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D578E4" w:rsidRPr="008439DC" w:rsidRDefault="00D578E4" w:rsidP="00D578E4">
      <w:pPr>
        <w:pStyle w:val="Nagwek6"/>
        <w:tabs>
          <w:tab w:val="left" w:pos="10891"/>
        </w:tabs>
        <w:spacing w:before="120" w:after="120"/>
        <w:ind w:left="390"/>
        <w:jc w:val="center"/>
        <w:rPr>
          <w:rFonts w:ascii="Arial" w:hAnsi="Arial" w:cs="Arial"/>
          <w:b w:val="0"/>
          <w:sz w:val="18"/>
          <w:szCs w:val="18"/>
        </w:rPr>
      </w:pPr>
      <w:r w:rsidRPr="008439DC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081"/>
        <w:gridCol w:w="1568"/>
        <w:gridCol w:w="2003"/>
      </w:tblGrid>
      <w:tr w:rsidR="00D578E4" w:rsidRPr="003223C7" w:rsidTr="000A27D0">
        <w:trPr>
          <w:trHeight w:val="450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189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71" w:type="dxa"/>
            <w:vAlign w:val="center"/>
          </w:tcPr>
          <w:p w:rsidR="00D578E4" w:rsidRPr="00FB5B96" w:rsidRDefault="00D578E4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       </w:t>
            </w:r>
            <w:r w:rsidRPr="00FB5B9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D578E4" w:rsidRPr="003223C7" w:rsidTr="000A27D0">
        <w:trPr>
          <w:cantSplit/>
          <w:trHeight w:val="249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89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B7F55">
              <w:rPr>
                <w:rFonts w:ascii="Arial" w:hAnsi="Arial" w:cs="Arial"/>
                <w:sz w:val="18"/>
                <w:szCs w:val="18"/>
              </w:rPr>
              <w:t>Zawartość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wody, </w:t>
            </w:r>
            <w:r w:rsidRPr="00DB7F55">
              <w:rPr>
                <w:rFonts w:ascii="Arial" w:hAnsi="Arial" w:cs="Arial"/>
                <w:sz w:val="18"/>
                <w:szCs w:val="18"/>
              </w:rPr>
              <w:t>%</w:t>
            </w:r>
            <w:r>
              <w:rPr>
                <w:rFonts w:ascii="Arial" w:hAnsi="Arial" w:cs="Arial"/>
                <w:sz w:val="18"/>
                <w:szCs w:val="18"/>
              </w:rPr>
              <w:t>(m/m)</w:t>
            </w:r>
            <w:r w:rsidRPr="00DB7F55">
              <w:rPr>
                <w:rFonts w:ascii="Arial" w:hAnsi="Arial" w:cs="Arial"/>
                <w:sz w:val="18"/>
                <w:szCs w:val="18"/>
              </w:rPr>
              <w:t xml:space="preserve">, nie więcej </w:t>
            </w:r>
            <w:r>
              <w:rPr>
                <w:rFonts w:ascii="Arial" w:hAnsi="Arial" w:cs="Arial"/>
                <w:sz w:val="18"/>
                <w:szCs w:val="18"/>
              </w:rPr>
              <w:t>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2039" w:type="dxa"/>
            <w:vMerge w:val="restart"/>
            <w:vAlign w:val="center"/>
          </w:tcPr>
          <w:p w:rsidR="00D578E4" w:rsidRPr="000B5B16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PN-A-78509</w:t>
            </w:r>
          </w:p>
          <w:p w:rsidR="00D578E4" w:rsidRPr="000B5B16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81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samych trzonów, %(m/m),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50,0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71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89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pokruszonych, %(m/m), nie więcej niż</w:t>
            </w:r>
          </w:p>
        </w:tc>
        <w:tc>
          <w:tcPr>
            <w:tcW w:w="1571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6,0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75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89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przypalonych, %(m/m), nie więcej niż</w:t>
            </w:r>
          </w:p>
        </w:tc>
        <w:tc>
          <w:tcPr>
            <w:tcW w:w="1571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2,0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pierwotnie zaczerwionych, %(m/m),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5,0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zanieczyszczeń organicznych lub pochodzenia roślinnego, 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0,1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76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zanieczyszczeń mineralnych, 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0,5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81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kern w:val="18"/>
                <w:sz w:val="18"/>
                <w:szCs w:val="18"/>
              </w:rPr>
            </w:pPr>
            <w:r w:rsidRPr="007D2E72"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grzybów innych gatunków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18"/>
                <w:sz w:val="18"/>
                <w:szCs w:val="18"/>
              </w:rPr>
            </w:pPr>
            <w:r w:rsidRPr="003223C7">
              <w:rPr>
                <w:rFonts w:ascii="Arial" w:hAnsi="Arial" w:cs="Arial"/>
                <w:bCs/>
                <w:kern w:val="18"/>
                <w:sz w:val="18"/>
              </w:rPr>
              <w:t>niedopuszczalna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57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kern w:val="18"/>
                <w:sz w:val="18"/>
                <w:szCs w:val="18"/>
              </w:rPr>
            </w:pPr>
            <w:r w:rsidRPr="007D2E72">
              <w:rPr>
                <w:rFonts w:ascii="Arial" w:hAnsi="Arial" w:cs="Arial"/>
                <w:bCs/>
                <w:kern w:val="18"/>
                <w:sz w:val="18"/>
              </w:rPr>
              <w:t>Obecność pleśni oraz szkodników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23C7">
              <w:rPr>
                <w:rFonts w:ascii="Arial" w:hAnsi="Arial" w:cs="Arial"/>
                <w:bCs/>
                <w:kern w:val="18"/>
                <w:sz w:val="18"/>
              </w:rPr>
              <w:t>niedopuszczalna</w:t>
            </w:r>
          </w:p>
        </w:tc>
        <w:tc>
          <w:tcPr>
            <w:tcW w:w="2039" w:type="dxa"/>
            <w:vAlign w:val="center"/>
          </w:tcPr>
          <w:p w:rsidR="00D578E4" w:rsidRPr="00A94D0A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2"/>
              </w:rPr>
            </w:pPr>
            <w:r w:rsidRPr="005E4349">
              <w:rPr>
                <w:rFonts w:ascii="Arial" w:hAnsi="Arial" w:cs="Arial"/>
                <w:bCs/>
                <w:sz w:val="18"/>
              </w:rPr>
              <w:t>PN-A-78510</w:t>
            </w:r>
          </w:p>
        </w:tc>
      </w:tr>
    </w:tbl>
    <w:p w:rsidR="00D578E4" w:rsidRPr="00974DEB" w:rsidRDefault="00D578E4" w:rsidP="00D578E4">
      <w:pPr>
        <w:widowControl w:val="0"/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974DEB">
        <w:rPr>
          <w:rFonts w:ascii="Arial" w:hAnsi="Arial" w:cs="Arial"/>
          <w:b/>
          <w:sz w:val="20"/>
          <w:szCs w:val="20"/>
        </w:rPr>
        <w:t>Masa netto</w:t>
      </w:r>
    </w:p>
    <w:p w:rsidR="00D578E4" w:rsidRPr="00974DEB" w:rsidRDefault="00D578E4" w:rsidP="00D578E4">
      <w:pPr>
        <w:spacing w:line="360" w:lineRule="auto"/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974DEB">
        <w:rPr>
          <w:rFonts w:ascii="Arial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D578E4" w:rsidRPr="00974DEB" w:rsidRDefault="00D578E4" w:rsidP="00D578E4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974DEB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Pr="00974DEB">
        <w:rPr>
          <w:rFonts w:ascii="Arial" w:hAnsi="Arial" w:cs="Arial"/>
          <w:color w:val="000000"/>
          <w:sz w:val="20"/>
          <w:szCs w:val="20"/>
        </w:rPr>
        <w:t>.</w:t>
      </w:r>
    </w:p>
    <w:p w:rsidR="00D578E4" w:rsidRPr="00974DEB" w:rsidRDefault="00D578E4" w:rsidP="00D578E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74DEB">
        <w:rPr>
          <w:rFonts w:ascii="Arial" w:hAnsi="Arial" w:cs="Arial"/>
          <w:sz w:val="20"/>
          <w:szCs w:val="20"/>
        </w:rPr>
        <w:t>Dopuszczalna masa netto:</w:t>
      </w:r>
    </w:p>
    <w:p w:rsidR="00D578E4" w:rsidRPr="00974DEB" w:rsidRDefault="00D578E4" w:rsidP="00D578E4">
      <w:pPr>
        <w:numPr>
          <w:ilvl w:val="0"/>
          <w:numId w:val="36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</w:t>
      </w:r>
      <w:r w:rsidRPr="00974DEB">
        <w:rPr>
          <w:rFonts w:ascii="Arial" w:eastAsia="Arial Unicode MS" w:hAnsi="Arial" w:cs="Arial"/>
          <w:sz w:val="20"/>
          <w:szCs w:val="20"/>
        </w:rPr>
        <w:t>0g,</w:t>
      </w:r>
    </w:p>
    <w:p w:rsidR="00D578E4" w:rsidRPr="00974DEB" w:rsidRDefault="00D578E4" w:rsidP="00D578E4">
      <w:pPr>
        <w:pStyle w:val="Tekstpodstawowy3"/>
        <w:spacing w:before="240" w:after="240" w:line="360" w:lineRule="auto"/>
        <w:rPr>
          <w:rFonts w:ascii="Arial" w:hAnsi="Arial" w:cs="Arial"/>
          <w:b/>
          <w:sz w:val="20"/>
          <w:szCs w:val="20"/>
        </w:rPr>
      </w:pPr>
      <w:r w:rsidRPr="00974DEB">
        <w:rPr>
          <w:rFonts w:ascii="Arial" w:hAnsi="Arial" w:cs="Arial"/>
          <w:b/>
          <w:sz w:val="20"/>
          <w:szCs w:val="20"/>
        </w:rPr>
        <w:t>4 Trwałość</w:t>
      </w:r>
    </w:p>
    <w:p w:rsidR="00D578E4" w:rsidRPr="007D2E72" w:rsidRDefault="00D578E4" w:rsidP="00D578E4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lastRenderedPageBreak/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7D2E72">
        <w:rPr>
          <w:rFonts w:ascii="Arial" w:hAnsi="Arial" w:cs="Arial"/>
          <w:sz w:val="20"/>
          <w:szCs w:val="20"/>
        </w:rPr>
        <w:t xml:space="preserve">niż </w:t>
      </w:r>
      <w:r>
        <w:rPr>
          <w:rFonts w:ascii="Arial" w:hAnsi="Arial" w:cs="Arial"/>
          <w:sz w:val="20"/>
          <w:szCs w:val="20"/>
        </w:rPr>
        <w:br/>
      </w:r>
      <w:r w:rsidRPr="007D2E72">
        <w:rPr>
          <w:rFonts w:ascii="Arial" w:hAnsi="Arial" w:cs="Arial"/>
          <w:sz w:val="20"/>
          <w:szCs w:val="20"/>
        </w:rPr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7D2E72">
        <w:rPr>
          <w:rFonts w:ascii="Arial" w:hAnsi="Arial" w:cs="Arial"/>
          <w:sz w:val="20"/>
          <w:szCs w:val="20"/>
        </w:rPr>
        <w:t>.</w:t>
      </w:r>
    </w:p>
    <w:p w:rsidR="00D578E4" w:rsidRPr="00D578E4" w:rsidRDefault="00D578E4" w:rsidP="00D578E4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>5 Metody badań</w:t>
      </w:r>
    </w:p>
    <w:p w:rsidR="00D578E4" w:rsidRPr="00D578E4" w:rsidRDefault="00D578E4" w:rsidP="00D578E4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5.1 Sprawdzenie znakowania i stanu opakowań</w:t>
      </w:r>
    </w:p>
    <w:p w:rsidR="00D578E4" w:rsidRPr="00D578E4" w:rsidRDefault="00D578E4" w:rsidP="00D578E4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Wykonać metodą wizualną na zgodność z pkt. 6.1 i 6.2.</w:t>
      </w:r>
    </w:p>
    <w:p w:rsidR="00D578E4" w:rsidRPr="00D578E4" w:rsidRDefault="00D578E4" w:rsidP="00D578E4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5.2 Oznaczanie cech organoleptycznych</w:t>
      </w:r>
    </w:p>
    <w:p w:rsidR="00D578E4" w:rsidRPr="00D578E4" w:rsidRDefault="00D578E4" w:rsidP="00D578E4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Według norm podanych w Tablicy 1.</w:t>
      </w:r>
    </w:p>
    <w:p w:rsidR="00D578E4" w:rsidRPr="00D578E4" w:rsidRDefault="00D578E4" w:rsidP="00D578E4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5.3 Oznaczanie cech fizykochemicznych</w:t>
      </w:r>
    </w:p>
    <w:p w:rsidR="00D578E4" w:rsidRPr="00D578E4" w:rsidRDefault="00D578E4" w:rsidP="00D578E4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Według norm podanych w Tablicy 2.</w:t>
      </w:r>
    </w:p>
    <w:p w:rsidR="00D578E4" w:rsidRPr="00D578E4" w:rsidRDefault="00D578E4" w:rsidP="00D578E4">
      <w:pPr>
        <w:pStyle w:val="E-1"/>
        <w:spacing w:before="240" w:after="240" w:line="360" w:lineRule="auto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 xml:space="preserve">6 Pakowanie, znakowanie, przechowywanie </w:t>
      </w:r>
    </w:p>
    <w:p w:rsidR="00D578E4" w:rsidRPr="00D578E4" w:rsidRDefault="00D578E4" w:rsidP="00D578E4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6.1 Pakowanie</w:t>
      </w:r>
    </w:p>
    <w:p w:rsidR="00D578E4" w:rsidRPr="00D578E4" w:rsidRDefault="00D578E4" w:rsidP="00D578E4">
      <w:pPr>
        <w:pStyle w:val="E-1"/>
        <w:spacing w:line="360" w:lineRule="auto"/>
        <w:jc w:val="both"/>
        <w:rPr>
          <w:rFonts w:ascii="Arial" w:eastAsia="Calibri" w:hAnsi="Arial" w:cs="Arial"/>
        </w:rPr>
      </w:pPr>
      <w:r w:rsidRPr="00D578E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578E4" w:rsidRDefault="00D578E4" w:rsidP="00D578E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D578E4" w:rsidRDefault="00D578E4" w:rsidP="00D578E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D578E4" w:rsidRPr="00D578E4" w:rsidRDefault="00D578E4" w:rsidP="00D578E4">
      <w:pPr>
        <w:pStyle w:val="E-1"/>
        <w:spacing w:before="240" w:after="240" w:line="360" w:lineRule="auto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>6.2 Znakowanie</w:t>
      </w:r>
    </w:p>
    <w:p w:rsidR="00D578E4" w:rsidRPr="00A735CC" w:rsidRDefault="00D578E4" w:rsidP="00D578E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D578E4" w:rsidRPr="002B6A17" w:rsidRDefault="00D578E4" w:rsidP="00D578E4">
      <w:pPr>
        <w:spacing w:before="240" w:after="2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Pr="002B6A17">
        <w:rPr>
          <w:rFonts w:ascii="Arial" w:hAnsi="Arial" w:cs="Arial"/>
          <w:b/>
          <w:sz w:val="20"/>
          <w:szCs w:val="20"/>
        </w:rPr>
        <w:t>.3 Przechowywanie</w:t>
      </w:r>
    </w:p>
    <w:p w:rsidR="00D578E4" w:rsidRPr="00D578E4" w:rsidRDefault="00D578E4" w:rsidP="00D578E4">
      <w:pPr>
        <w:pStyle w:val="E-1"/>
        <w:spacing w:line="360" w:lineRule="auto"/>
        <w:rPr>
          <w:rFonts w:ascii="Arial" w:hAnsi="Arial" w:cs="Arial"/>
        </w:rPr>
      </w:pPr>
      <w:r w:rsidRPr="00D578E4">
        <w:rPr>
          <w:rFonts w:ascii="Arial" w:hAnsi="Arial" w:cs="Arial"/>
        </w:rPr>
        <w:t>Przechowywać zgodnie z zaleceniami producenta.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A27D0" w:rsidRPr="00DA3946" w:rsidRDefault="000A27D0" w:rsidP="000A27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DA3946">
        <w:rPr>
          <w:rFonts w:ascii="Arial" w:hAnsi="Arial" w:cs="Arial"/>
          <w:b/>
          <w:caps/>
          <w:sz w:val="40"/>
          <w:szCs w:val="40"/>
        </w:rPr>
        <w:t>rozmaryn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1 Wstęp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Zakres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Niniejszymi minimalnymi wymaganiami jakościowymi objęto wymagania, metody badań oraz warunki przechowywania i pakowania rozmarynu.</w:t>
      </w:r>
    </w:p>
    <w:p w:rsidR="000A27D0" w:rsidRPr="000A27D0" w:rsidRDefault="000A27D0" w:rsidP="000A27D0">
      <w:pPr>
        <w:pStyle w:val="E-1"/>
        <w:spacing w:before="120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 xml:space="preserve">Postanowienia minimalnych wymagań jakościowych wykorzystywane są podczas produkcji i obrotu </w:t>
      </w:r>
      <w:r w:rsidRPr="000A27D0">
        <w:rPr>
          <w:rFonts w:ascii="Arial" w:hAnsi="Arial" w:cs="Arial"/>
        </w:rPr>
        <w:lastRenderedPageBreak/>
        <w:t>handlowego rozmarynu przeznaczonego dla odbiorcy.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Dokumenty powołane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  <w:bCs/>
        </w:rPr>
      </w:pPr>
      <w:r w:rsidRPr="000A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0A27D0" w:rsidRPr="002D4938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0A27D0" w:rsidRDefault="000A27D0" w:rsidP="000A27D0">
      <w:pPr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A27D0" w:rsidRDefault="000A27D0" w:rsidP="000A27D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Rozmaryn 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Wysuszone, nierozdrobnione liście rośliny (Rosmarinus officinalis)  przeznaczone do poprawy smaku  i zapachu produktów spożywczych.</w:t>
      </w:r>
    </w:p>
    <w:p w:rsidR="000A27D0" w:rsidRPr="000A27D0" w:rsidRDefault="000A27D0" w:rsidP="000A27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2 Wymagania</w:t>
      </w: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A27D0" w:rsidRDefault="000A27D0" w:rsidP="000A27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A27D0" w:rsidRPr="00133CB7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0A27D0" w:rsidRDefault="000A27D0" w:rsidP="000A27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A27D0" w:rsidRPr="002C3EC8" w:rsidRDefault="000A27D0" w:rsidP="000A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1560"/>
        <w:gridCol w:w="6847"/>
      </w:tblGrid>
      <w:tr w:rsidR="000A27D0" w:rsidRPr="00B42C19" w:rsidTr="000A27D0">
        <w:trPr>
          <w:trHeight w:val="251"/>
          <w:jc w:val="center"/>
        </w:trPr>
        <w:tc>
          <w:tcPr>
            <w:tcW w:w="472" w:type="dxa"/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2C19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60" w:type="dxa"/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2C19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847" w:type="dxa"/>
            <w:vAlign w:val="center"/>
          </w:tcPr>
          <w:p w:rsidR="000A27D0" w:rsidRPr="00B42C19" w:rsidRDefault="000A27D0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42C19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A27D0" w:rsidRPr="00B42C19" w:rsidTr="000A27D0">
        <w:trPr>
          <w:cantSplit/>
          <w:trHeight w:val="251"/>
          <w:jc w:val="center"/>
        </w:trPr>
        <w:tc>
          <w:tcPr>
            <w:tcW w:w="472" w:type="dxa"/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847" w:type="dxa"/>
            <w:tcBorders>
              <w:bottom w:val="single" w:sz="6" w:space="0" w:color="auto"/>
            </w:tcBorders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sz w:val="18"/>
                <w:szCs w:val="18"/>
              </w:rPr>
              <w:t>Zielona do oliwkowozielonej</w:t>
            </w:r>
          </w:p>
        </w:tc>
      </w:tr>
      <w:tr w:rsidR="000A27D0" w:rsidRPr="00B42C19" w:rsidTr="000A27D0">
        <w:trPr>
          <w:cantSplit/>
          <w:trHeight w:val="251"/>
          <w:jc w:val="center"/>
        </w:trPr>
        <w:tc>
          <w:tcPr>
            <w:tcW w:w="472" w:type="dxa"/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847" w:type="dxa"/>
            <w:tcBorders>
              <w:bottom w:val="single" w:sz="6" w:space="0" w:color="auto"/>
            </w:tcBorders>
            <w:vAlign w:val="center"/>
          </w:tcPr>
          <w:p w:rsidR="000A27D0" w:rsidRPr="00B42C19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sz w:val="18"/>
                <w:szCs w:val="18"/>
              </w:rPr>
              <w:t>Aromatyczny, silny, bez zapachów obcych</w:t>
            </w:r>
          </w:p>
        </w:tc>
      </w:tr>
      <w:tr w:rsidR="000A27D0" w:rsidRPr="00B42C19" w:rsidTr="000A27D0">
        <w:trPr>
          <w:cantSplit/>
          <w:trHeight w:val="251"/>
          <w:jc w:val="center"/>
        </w:trPr>
        <w:tc>
          <w:tcPr>
            <w:tcW w:w="472" w:type="dxa"/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0" w:type="dxa"/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847" w:type="dxa"/>
            <w:tcBorders>
              <w:bottom w:val="single" w:sz="6" w:space="0" w:color="auto"/>
            </w:tcBorders>
            <w:vAlign w:val="center"/>
          </w:tcPr>
          <w:p w:rsidR="000A27D0" w:rsidRPr="00B42C19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bCs/>
                <w:sz w:val="18"/>
                <w:szCs w:val="18"/>
              </w:rPr>
              <w:t>Korzenny, żywiczny, lekko gorzki i cierpki</w:t>
            </w:r>
            <w:r w:rsidRPr="00B42C19">
              <w:rPr>
                <w:rFonts w:ascii="Arial" w:hAnsi="Arial" w:cs="Arial"/>
                <w:sz w:val="18"/>
                <w:szCs w:val="18"/>
              </w:rPr>
              <w:t>, bez posmaków obcych</w:t>
            </w:r>
          </w:p>
        </w:tc>
      </w:tr>
    </w:tbl>
    <w:p w:rsidR="000A27D0" w:rsidRDefault="000A27D0" w:rsidP="000A27D0">
      <w:pPr>
        <w:pStyle w:val="Nagwek11"/>
        <w:spacing w:after="120"/>
        <w:rPr>
          <w:bCs w:val="0"/>
        </w:rPr>
      </w:pP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0A27D0" w:rsidRPr="00FB574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595"/>
        <w:gridCol w:w="1559"/>
        <w:gridCol w:w="1667"/>
      </w:tblGrid>
      <w:tr w:rsidR="000A27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595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A27D0" w:rsidRPr="0026490F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mg/1kg surowca, nie więcej niż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Pr="008A0DA4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A27D0" w:rsidRPr="00D44B66" w:rsidRDefault="000A27D0" w:rsidP="000A27D0">
      <w:pPr>
        <w:pStyle w:val="Nagwek11"/>
        <w:spacing w:after="120"/>
        <w:rPr>
          <w:bCs w:val="0"/>
        </w:rPr>
      </w:pPr>
      <w:r>
        <w:t>2.4 Wymagania mikrobiologiczne</w:t>
      </w:r>
    </w:p>
    <w:p w:rsidR="000A27D0" w:rsidRPr="00D44B66" w:rsidRDefault="000A27D0" w:rsidP="000A27D0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3</w:t>
      </w:r>
      <w:r w:rsidRPr="000A27D0">
        <w:rPr>
          <w:rFonts w:ascii="Arial" w:hAnsi="Arial" w:cs="Arial"/>
        </w:rPr>
        <w:t xml:space="preserve"> </w:t>
      </w:r>
      <w:r w:rsidRPr="000A27D0">
        <w:rPr>
          <w:rFonts w:ascii="Arial" w:hAnsi="Arial" w:cs="Arial"/>
          <w:b/>
        </w:rPr>
        <w:t>Masa netto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Masa netto powinna być zgodna z deklaracją producenta.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0A27D0" w:rsidRPr="004825C8" w:rsidRDefault="000A27D0" w:rsidP="000A27D0">
      <w:pPr>
        <w:rPr>
          <w:rFonts w:ascii="Arial" w:hAnsi="Arial" w:cs="Arial"/>
          <w:sz w:val="20"/>
          <w:szCs w:val="20"/>
        </w:rPr>
      </w:pPr>
      <w:r w:rsidRPr="004825C8">
        <w:rPr>
          <w:rFonts w:ascii="Arial" w:hAnsi="Arial" w:cs="Arial"/>
          <w:sz w:val="20"/>
          <w:szCs w:val="20"/>
        </w:rPr>
        <w:t>Dopuszczalna masa netto:</w:t>
      </w:r>
    </w:p>
    <w:p w:rsidR="000A27D0" w:rsidRPr="004825C8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825C8">
        <w:rPr>
          <w:rFonts w:ascii="Arial" w:eastAsia="Arial Unicode MS" w:hAnsi="Arial" w:cs="Arial"/>
          <w:sz w:val="20"/>
          <w:szCs w:val="20"/>
        </w:rPr>
        <w:t>10g,</w:t>
      </w:r>
    </w:p>
    <w:p w:rsidR="000A27D0" w:rsidRPr="004825C8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825C8">
        <w:rPr>
          <w:rFonts w:ascii="Arial" w:eastAsia="Arial Unicode MS" w:hAnsi="Arial" w:cs="Arial"/>
          <w:sz w:val="20"/>
          <w:szCs w:val="20"/>
        </w:rPr>
        <w:t>15g,</w:t>
      </w:r>
    </w:p>
    <w:p w:rsidR="000A27D0" w:rsidRPr="004825C8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825C8">
        <w:rPr>
          <w:rFonts w:ascii="Arial" w:eastAsia="Arial Unicode MS" w:hAnsi="Arial" w:cs="Arial"/>
          <w:sz w:val="20"/>
          <w:szCs w:val="20"/>
        </w:rPr>
        <w:t>100g,</w:t>
      </w:r>
    </w:p>
    <w:p w:rsidR="000A27D0" w:rsidRPr="004825C8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825C8">
        <w:rPr>
          <w:rFonts w:ascii="Arial" w:eastAsia="Arial Unicode MS" w:hAnsi="Arial" w:cs="Arial"/>
          <w:sz w:val="20"/>
          <w:szCs w:val="20"/>
        </w:rPr>
        <w:t>250g,</w:t>
      </w:r>
    </w:p>
    <w:p w:rsidR="000A27D0" w:rsidRPr="004825C8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825C8">
        <w:rPr>
          <w:rFonts w:ascii="Arial" w:eastAsia="Arial Unicode MS" w:hAnsi="Arial" w:cs="Arial"/>
          <w:sz w:val="20"/>
          <w:szCs w:val="20"/>
        </w:rPr>
        <w:t>500g,</w:t>
      </w:r>
    </w:p>
    <w:p w:rsidR="000A27D0" w:rsidRPr="004825C8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825C8">
        <w:rPr>
          <w:rFonts w:ascii="Arial" w:eastAsia="Arial Unicode MS" w:hAnsi="Arial" w:cs="Arial"/>
          <w:sz w:val="20"/>
          <w:szCs w:val="20"/>
        </w:rPr>
        <w:t>1kg.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  <w:szCs w:val="24"/>
        </w:rPr>
        <w:t xml:space="preserve">4 </w:t>
      </w:r>
      <w:r w:rsidRPr="000A27D0">
        <w:rPr>
          <w:rFonts w:ascii="Arial" w:hAnsi="Arial" w:cs="Arial"/>
          <w:b/>
        </w:rPr>
        <w:t>Trwałość</w:t>
      </w:r>
    </w:p>
    <w:p w:rsidR="000A27D0" w:rsidRPr="0034180F" w:rsidRDefault="000A27D0" w:rsidP="000A27D0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 </w:t>
      </w:r>
      <w:r w:rsidRPr="003F71C5">
        <w:rPr>
          <w:rFonts w:ascii="Arial" w:hAnsi="Arial" w:cs="Arial"/>
          <w:sz w:val="20"/>
          <w:szCs w:val="20"/>
        </w:rPr>
        <w:t>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 xml:space="preserve">dostawy do magazynu odbiorcy </w:t>
      </w:r>
      <w:r w:rsidRPr="00283F20">
        <w:rPr>
          <w:rFonts w:ascii="Arial" w:hAnsi="Arial" w:cs="Arial"/>
          <w:sz w:val="20"/>
          <w:szCs w:val="20"/>
        </w:rPr>
        <w:t>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 Metody badań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5.1 Sprawdzenie znakowania i stanu opakowania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Wykonać metodą wizualną na zgodność z pkt. 6.1 i 6.2.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5.2 Oznaczanie cech organoleptycznych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5.3 Oznaczanie cech fizykochemicznych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Według norm podanych w Tablicy 2.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6 Pakowanie, znakowanie, przechowywanie 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6.1 Pakowanie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A27D0" w:rsidRDefault="000A27D0" w:rsidP="000A27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6.2 Znakowanie</w:t>
      </w:r>
    </w:p>
    <w:p w:rsidR="000A27D0" w:rsidRPr="000A27D0" w:rsidRDefault="000A27D0" w:rsidP="000A27D0">
      <w:pPr>
        <w:pStyle w:val="E-1"/>
        <w:textAlignment w:val="auto"/>
        <w:rPr>
          <w:rFonts w:ascii="Arial" w:hAnsi="Arial" w:cs="Arial"/>
        </w:rPr>
      </w:pPr>
      <w:r w:rsidRPr="000A27D0">
        <w:rPr>
          <w:rFonts w:ascii="Arial" w:hAnsi="Arial" w:cs="Arial"/>
        </w:rPr>
        <w:t>Zgodnie z aktualnie obowiązującym prawem.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6.3 Przechowywanie</w:t>
      </w:r>
    </w:p>
    <w:p w:rsidR="000A27D0" w:rsidRDefault="000A27D0" w:rsidP="000A27D0">
      <w:pPr>
        <w:pStyle w:val="E-1"/>
      </w:pPr>
      <w:r w:rsidRPr="000A27D0">
        <w:rPr>
          <w:rFonts w:ascii="Arial" w:hAnsi="Arial" w:cs="Arial"/>
        </w:rPr>
        <w:t>Przechowywać zgodnie z zaleceniami producenta.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A27D0" w:rsidRPr="00F51201" w:rsidRDefault="000A27D0" w:rsidP="000A27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F51201">
        <w:rPr>
          <w:rFonts w:ascii="Arial" w:hAnsi="Arial" w:cs="Arial"/>
          <w:b/>
          <w:caps/>
          <w:sz w:val="40"/>
          <w:szCs w:val="40"/>
        </w:rPr>
        <w:t xml:space="preserve">czosnek 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1 Wstęp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Zakres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Niniejszymi minimalnymi wymaganiami jakościowymi objęto wymagania, metody badań oraz warunki przechowywania i pakowania czosnku.</w:t>
      </w:r>
    </w:p>
    <w:p w:rsidR="000A27D0" w:rsidRPr="000A27D0" w:rsidRDefault="000A27D0" w:rsidP="000A27D0">
      <w:pPr>
        <w:pStyle w:val="E-1"/>
        <w:spacing w:before="120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Postanowienia minimalnych wymagań jakościowych wykorzystywane są podczas produkcji i obrotu handlowego czosnku  przeznaczonego dla odbiorcy.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lastRenderedPageBreak/>
        <w:t>Dokumenty powołane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  <w:bCs/>
        </w:rPr>
      </w:pPr>
      <w:r w:rsidRPr="000A27D0">
        <w:rPr>
          <w:rFonts w:ascii="Arial" w:hAnsi="Arial" w:cs="Arial"/>
          <w:bCs/>
        </w:rPr>
        <w:t>Do stosowania niniejszego dokumentu są niezbędne podane niżej dokumenty powołane. Stosuje się ostatnie aktualne wydanie dokumentu powołanego (łącznie ze zmianami).</w:t>
      </w:r>
    </w:p>
    <w:p w:rsidR="000A27D0" w:rsidRPr="00A9320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0A27D0" w:rsidRPr="0034180F" w:rsidRDefault="000A27D0" w:rsidP="000A27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A27D0" w:rsidRDefault="000A27D0" w:rsidP="000A27D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Czosnek 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Produkt w postaci proszku, otrzymany z poddanego odpowiedniej obróbce czosnku pospolitego (Allium sativum L.), przeznaczony do poprawy smaku, zapachu i wyglądu produktów spożywczych.</w:t>
      </w:r>
    </w:p>
    <w:p w:rsidR="000A27D0" w:rsidRPr="000A27D0" w:rsidRDefault="000A27D0" w:rsidP="000A27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2 Wymagania</w:t>
      </w: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A27D0" w:rsidRDefault="000A27D0" w:rsidP="000A27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A27D0" w:rsidRPr="00133CB7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0A27D0" w:rsidRDefault="000A27D0" w:rsidP="000A27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0A27D0" w:rsidRPr="002C3EC8" w:rsidRDefault="000A27D0" w:rsidP="000A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447"/>
        <w:gridCol w:w="6189"/>
      </w:tblGrid>
      <w:tr w:rsidR="000A27D0" w:rsidRPr="002C3EC8" w:rsidTr="000A27D0">
        <w:trPr>
          <w:trHeight w:val="450"/>
          <w:jc w:val="center"/>
        </w:trPr>
        <w:tc>
          <w:tcPr>
            <w:tcW w:w="235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50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415" w:type="pct"/>
            <w:vAlign w:val="center"/>
          </w:tcPr>
          <w:p w:rsidR="000A27D0" w:rsidRPr="00A32CEF" w:rsidRDefault="000A27D0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50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i konsystencja </w:t>
            </w:r>
          </w:p>
        </w:tc>
        <w:tc>
          <w:tcPr>
            <w:tcW w:w="3415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Sypki proszek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50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415" w:type="pct"/>
            <w:tcBorders>
              <w:bottom w:val="single" w:sz="6" w:space="0" w:color="auto"/>
            </w:tcBorders>
            <w:vAlign w:val="center"/>
          </w:tcPr>
          <w:p w:rsidR="000A27D0" w:rsidRPr="000C764B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Biaława do kremowej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50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415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Aromatyczny, silny, bez zapachów obcych 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50" w:type="pct"/>
            <w:tcBorders>
              <w:bottom w:val="single" w:sz="4" w:space="0" w:color="auto"/>
            </w:tcBorders>
            <w:vAlign w:val="center"/>
          </w:tcPr>
          <w:p w:rsidR="000A27D0" w:rsidRPr="00C15917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415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Charakterystyczny, ostry, silnie piekący, bez posmaków obcych</w:t>
            </w:r>
          </w:p>
        </w:tc>
      </w:tr>
    </w:tbl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0A27D0" w:rsidRPr="00FB574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701"/>
        <w:gridCol w:w="1667"/>
      </w:tblGrid>
      <w:tr w:rsidR="000A27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A27D0" w:rsidRPr="0026490F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mg/1kg surowca,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A27D0" w:rsidRPr="008A0DA4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A27D0" w:rsidRPr="00D44B66" w:rsidRDefault="000A27D0" w:rsidP="000A27D0">
      <w:pPr>
        <w:pStyle w:val="Nagwek11"/>
        <w:rPr>
          <w:bCs w:val="0"/>
        </w:rPr>
      </w:pPr>
      <w:r>
        <w:t>2.4 Wymagania mikrobiologiczne</w:t>
      </w:r>
    </w:p>
    <w:p w:rsidR="000A27D0" w:rsidRPr="00D44B66" w:rsidRDefault="000A27D0" w:rsidP="000A27D0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3</w:t>
      </w:r>
      <w:r w:rsidRPr="000A27D0">
        <w:rPr>
          <w:rFonts w:ascii="Arial" w:hAnsi="Arial" w:cs="Arial"/>
        </w:rPr>
        <w:t xml:space="preserve"> </w:t>
      </w:r>
      <w:r w:rsidRPr="000A27D0">
        <w:rPr>
          <w:rFonts w:ascii="Arial" w:hAnsi="Arial" w:cs="Arial"/>
          <w:b/>
        </w:rPr>
        <w:t>Masa netto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0A27D0" w:rsidRPr="002513D0" w:rsidRDefault="000A27D0" w:rsidP="000A27D0">
      <w:pPr>
        <w:rPr>
          <w:rFonts w:ascii="Arial" w:hAnsi="Arial" w:cs="Arial"/>
          <w:sz w:val="20"/>
          <w:szCs w:val="20"/>
        </w:rPr>
      </w:pPr>
      <w:r w:rsidRPr="002513D0">
        <w:rPr>
          <w:rFonts w:ascii="Arial" w:hAnsi="Arial" w:cs="Arial"/>
          <w:sz w:val="20"/>
          <w:szCs w:val="20"/>
        </w:rPr>
        <w:lastRenderedPageBreak/>
        <w:t>Dopuszczalna masa netto:</w:t>
      </w:r>
    </w:p>
    <w:p w:rsidR="000A27D0" w:rsidRPr="002513D0" w:rsidRDefault="000A27D0" w:rsidP="000A27D0">
      <w:pPr>
        <w:widowControl w:val="0"/>
        <w:numPr>
          <w:ilvl w:val="0"/>
          <w:numId w:val="51"/>
        </w:numPr>
        <w:suppressAutoHyphens/>
        <w:spacing w:before="120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2513D0">
        <w:rPr>
          <w:rFonts w:ascii="Arial" w:eastAsia="Arial Unicode MS" w:hAnsi="Arial" w:cs="Arial"/>
          <w:sz w:val="20"/>
          <w:szCs w:val="20"/>
        </w:rPr>
        <w:t>10g,</w:t>
      </w:r>
    </w:p>
    <w:p w:rsidR="000A27D0" w:rsidRPr="002513D0" w:rsidRDefault="000A27D0" w:rsidP="000A27D0">
      <w:pPr>
        <w:widowControl w:val="0"/>
        <w:numPr>
          <w:ilvl w:val="0"/>
          <w:numId w:val="51"/>
        </w:numPr>
        <w:suppressAutoHyphens/>
        <w:spacing w:before="120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2513D0">
        <w:rPr>
          <w:rFonts w:ascii="Arial" w:eastAsia="Arial Unicode MS" w:hAnsi="Arial" w:cs="Arial"/>
          <w:sz w:val="20"/>
          <w:szCs w:val="20"/>
        </w:rPr>
        <w:t>15g,</w:t>
      </w:r>
    </w:p>
    <w:p w:rsidR="000A27D0" w:rsidRPr="002513D0" w:rsidRDefault="000A27D0" w:rsidP="000A27D0">
      <w:pPr>
        <w:widowControl w:val="0"/>
        <w:numPr>
          <w:ilvl w:val="0"/>
          <w:numId w:val="51"/>
        </w:numPr>
        <w:suppressAutoHyphens/>
        <w:spacing w:before="120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2513D0">
        <w:rPr>
          <w:rFonts w:ascii="Arial" w:eastAsia="Arial Unicode MS" w:hAnsi="Arial" w:cs="Arial"/>
          <w:sz w:val="20"/>
          <w:szCs w:val="20"/>
        </w:rPr>
        <w:t>100g,</w:t>
      </w:r>
    </w:p>
    <w:p w:rsidR="000A27D0" w:rsidRPr="002513D0" w:rsidRDefault="000A27D0" w:rsidP="000A27D0">
      <w:pPr>
        <w:widowControl w:val="0"/>
        <w:numPr>
          <w:ilvl w:val="0"/>
          <w:numId w:val="51"/>
        </w:numPr>
        <w:suppressAutoHyphens/>
        <w:spacing w:before="120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2513D0">
        <w:rPr>
          <w:rFonts w:ascii="Arial" w:eastAsia="Arial Unicode MS" w:hAnsi="Arial" w:cs="Arial"/>
          <w:sz w:val="20"/>
          <w:szCs w:val="20"/>
        </w:rPr>
        <w:t>250g,</w:t>
      </w:r>
    </w:p>
    <w:p w:rsidR="000A27D0" w:rsidRPr="002513D0" w:rsidRDefault="000A27D0" w:rsidP="000A27D0">
      <w:pPr>
        <w:widowControl w:val="0"/>
        <w:numPr>
          <w:ilvl w:val="0"/>
          <w:numId w:val="51"/>
        </w:numPr>
        <w:suppressAutoHyphens/>
        <w:spacing w:before="120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2513D0">
        <w:rPr>
          <w:rFonts w:ascii="Arial" w:eastAsia="Arial Unicode MS" w:hAnsi="Arial" w:cs="Arial"/>
          <w:sz w:val="20"/>
          <w:szCs w:val="20"/>
        </w:rPr>
        <w:t>500g,</w:t>
      </w:r>
    </w:p>
    <w:p w:rsidR="000A27D0" w:rsidRPr="002513D0" w:rsidRDefault="000A27D0" w:rsidP="000A27D0">
      <w:pPr>
        <w:widowControl w:val="0"/>
        <w:numPr>
          <w:ilvl w:val="0"/>
          <w:numId w:val="51"/>
        </w:numPr>
        <w:suppressAutoHyphens/>
        <w:spacing w:before="120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2513D0">
        <w:rPr>
          <w:rFonts w:ascii="Arial" w:eastAsia="Arial Unicode MS" w:hAnsi="Arial" w:cs="Arial"/>
          <w:sz w:val="20"/>
          <w:szCs w:val="20"/>
        </w:rPr>
        <w:t>1kg.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  <w:szCs w:val="24"/>
        </w:rPr>
        <w:t xml:space="preserve">4 </w:t>
      </w:r>
      <w:r w:rsidRPr="000A27D0">
        <w:rPr>
          <w:rFonts w:ascii="Arial" w:hAnsi="Arial" w:cs="Arial"/>
          <w:b/>
        </w:rPr>
        <w:t>Trwałość</w:t>
      </w:r>
    </w:p>
    <w:p w:rsidR="000A27D0" w:rsidRPr="0034180F" w:rsidRDefault="000A27D0" w:rsidP="000A27D0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 </w:t>
      </w:r>
      <w:r w:rsidRPr="003F71C5">
        <w:rPr>
          <w:rFonts w:ascii="Arial" w:hAnsi="Arial" w:cs="Arial"/>
          <w:sz w:val="20"/>
          <w:szCs w:val="20"/>
        </w:rPr>
        <w:t>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 Metody badań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5.1 Sprawdzenie znakowania i stanu opakowania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Wykonać metodą wizualną na zgodność z pkt. 6.1 i 6.2.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5.2 Oznaczanie cech organoleptycznych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Należy wykonać w temperaturze pokojowej na zgodność z wymaganiami podanymi w Tablicy 1.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5.3 Oznaczanie cech fizykochemicznych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Według norm podanych w Tablicy 2.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6 Pakowanie, znakowanie, przechowywanie 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6.1 Pakowanie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A27D0" w:rsidRDefault="000A27D0" w:rsidP="000A27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6.2 Znakowanie</w:t>
      </w:r>
    </w:p>
    <w:p w:rsidR="000A27D0" w:rsidRPr="000A27D0" w:rsidRDefault="000A27D0" w:rsidP="000A27D0">
      <w:pPr>
        <w:pStyle w:val="E-1"/>
        <w:textAlignment w:val="auto"/>
        <w:rPr>
          <w:rFonts w:ascii="Arial" w:hAnsi="Arial" w:cs="Arial"/>
        </w:rPr>
      </w:pPr>
      <w:r w:rsidRPr="000A27D0">
        <w:rPr>
          <w:rFonts w:ascii="Arial" w:hAnsi="Arial" w:cs="Arial"/>
        </w:rPr>
        <w:t>Zgodnie z aktualnie obowiązującym prawem.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6.3 Przechowywanie</w:t>
      </w:r>
    </w:p>
    <w:p w:rsidR="000A27D0" w:rsidRDefault="000A27D0" w:rsidP="000A27D0">
      <w:pPr>
        <w:pStyle w:val="E-1"/>
      </w:pPr>
      <w:r w:rsidRPr="000A27D0">
        <w:rPr>
          <w:rFonts w:ascii="Arial" w:hAnsi="Arial" w:cs="Arial"/>
        </w:rPr>
        <w:t>Przechowywać zgodnie z zaleceniami producenta.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A27D0" w:rsidRPr="008F6EF2" w:rsidRDefault="000A27D0" w:rsidP="000A27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8F6EF2">
        <w:rPr>
          <w:rFonts w:ascii="Arial" w:hAnsi="Arial" w:cs="Arial"/>
          <w:b/>
          <w:caps/>
          <w:sz w:val="40"/>
          <w:szCs w:val="40"/>
        </w:rPr>
        <w:t>papryka chil</w:t>
      </w:r>
      <w:r>
        <w:rPr>
          <w:rFonts w:ascii="Arial" w:hAnsi="Arial" w:cs="Arial"/>
          <w:b/>
          <w:caps/>
          <w:sz w:val="40"/>
          <w:szCs w:val="40"/>
        </w:rPr>
        <w:t>l</w:t>
      </w:r>
      <w:r w:rsidRPr="008F6EF2">
        <w:rPr>
          <w:rFonts w:ascii="Arial" w:hAnsi="Arial" w:cs="Arial"/>
          <w:b/>
          <w:caps/>
          <w:sz w:val="40"/>
          <w:szCs w:val="40"/>
        </w:rPr>
        <w:t>i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1 Wstęp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Zakres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Niniejszymi minimalnymi wymaganiami jakościowymi objęto wymagania, metody badań oraz warunki przechowywania i pakowania papryki chilli.</w:t>
      </w:r>
    </w:p>
    <w:p w:rsidR="000A27D0" w:rsidRPr="000A27D0" w:rsidRDefault="000A27D0" w:rsidP="000A27D0">
      <w:pPr>
        <w:pStyle w:val="E-1"/>
        <w:spacing w:before="120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 xml:space="preserve">Postanowienia minimalnych wymagań jakościowych wykorzystywane są podczas produkcji i obrotu </w:t>
      </w:r>
      <w:r w:rsidRPr="000A27D0">
        <w:rPr>
          <w:rFonts w:ascii="Arial" w:hAnsi="Arial" w:cs="Arial"/>
        </w:rPr>
        <w:lastRenderedPageBreak/>
        <w:t>handlowego papryki chilli przeznaczonej dla odbiorcy.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Dokumenty powołane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  <w:bCs/>
        </w:rPr>
      </w:pPr>
      <w:r w:rsidRPr="000A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0A27D0" w:rsidRPr="006361C2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0A27D0" w:rsidRPr="0034180F" w:rsidRDefault="000A27D0" w:rsidP="000A27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A27D0" w:rsidRDefault="000A27D0" w:rsidP="000A27D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Papryka chilli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Produkt w postaci proszku, otrzymany z poddanych odpowiedniej obróbce owoców papryki chilli, przeznaczony do poprawy smaku, zapachu i wyglądu produktów spożywczych.</w:t>
      </w:r>
      <w:r w:rsidRPr="00713706">
        <w:t xml:space="preserve"> </w:t>
      </w:r>
    </w:p>
    <w:p w:rsidR="000A27D0" w:rsidRPr="000A27D0" w:rsidRDefault="000A27D0" w:rsidP="000A27D0">
      <w:pPr>
        <w:pStyle w:val="Edward"/>
        <w:numPr>
          <w:ilvl w:val="0"/>
          <w:numId w:val="1"/>
        </w:numPr>
        <w:spacing w:before="240" w:after="240"/>
        <w:ind w:left="391" w:hanging="391"/>
        <w:jc w:val="both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Wymagania</w:t>
      </w: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A27D0" w:rsidRPr="00BE2FBD" w:rsidRDefault="000A27D0" w:rsidP="000A27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A27D0" w:rsidRPr="00133CB7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0A27D0" w:rsidRDefault="000A27D0" w:rsidP="000A27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A27D0" w:rsidRPr="002C3EC8" w:rsidRDefault="000A27D0" w:rsidP="000A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942"/>
        <w:gridCol w:w="5609"/>
      </w:tblGrid>
      <w:tr w:rsidR="000A27D0" w:rsidRPr="002C3EC8" w:rsidTr="000A27D0">
        <w:trPr>
          <w:trHeight w:val="395"/>
          <w:jc w:val="center"/>
        </w:trPr>
        <w:tc>
          <w:tcPr>
            <w:tcW w:w="282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23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95" w:type="pct"/>
            <w:vAlign w:val="center"/>
          </w:tcPr>
          <w:p w:rsidR="000A27D0" w:rsidRPr="00A32CEF" w:rsidRDefault="000A27D0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23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3095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Sypki proszek</w:t>
            </w:r>
          </w:p>
        </w:tc>
      </w:tr>
      <w:tr w:rsidR="000A27D0" w:rsidRPr="002C3EC8" w:rsidTr="000A27D0">
        <w:trPr>
          <w:cantSplit/>
          <w:trHeight w:val="287"/>
          <w:jc w:val="center"/>
        </w:trPr>
        <w:tc>
          <w:tcPr>
            <w:tcW w:w="282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3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095" w:type="pct"/>
            <w:tcBorders>
              <w:bottom w:val="single" w:sz="6" w:space="0" w:color="auto"/>
            </w:tcBorders>
            <w:vAlign w:val="center"/>
          </w:tcPr>
          <w:p w:rsidR="000A27D0" w:rsidRPr="000C764B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Czerwona do czerwono-pomarańczowej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3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095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Typowy, Intensywny, bez zapachów obcych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23" w:type="pct"/>
            <w:tcBorders>
              <w:bottom w:val="single" w:sz="4" w:space="0" w:color="auto"/>
            </w:tcBorders>
            <w:vAlign w:val="center"/>
          </w:tcPr>
          <w:p w:rsidR="000A27D0" w:rsidRPr="00C15917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095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Bardzo ostry, silnie piekący i palący, bez posmaków obcych</w:t>
            </w:r>
          </w:p>
        </w:tc>
      </w:tr>
    </w:tbl>
    <w:p w:rsidR="000A27D0" w:rsidRDefault="000A27D0" w:rsidP="000A27D0">
      <w:pPr>
        <w:pStyle w:val="Nagwek11"/>
        <w:rPr>
          <w:bCs w:val="0"/>
        </w:rPr>
      </w:pP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A27D0" w:rsidRPr="00FB574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980"/>
        <w:gridCol w:w="1440"/>
      </w:tblGrid>
      <w:tr w:rsidR="000A27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0A27D0" w:rsidRPr="0026490F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ogólnego,%(m/m), nie więcej niż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kapsaicynoidów w przeliczeniu na kapsaicynę, %(m/m), nie mniej niż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Pr="00E3437B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mg/1kg surowca, nie więcej niż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0A27D0" w:rsidRPr="008A0DA4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A27D0" w:rsidRPr="00D44B66" w:rsidRDefault="000A27D0" w:rsidP="000A27D0">
      <w:pPr>
        <w:pStyle w:val="Nagwek11"/>
        <w:spacing w:after="120"/>
        <w:rPr>
          <w:bCs w:val="0"/>
        </w:rPr>
      </w:pPr>
      <w:r>
        <w:t>2.4 Wymagania mikrobiologiczne</w:t>
      </w:r>
    </w:p>
    <w:p w:rsidR="000A27D0" w:rsidRPr="00D44B66" w:rsidRDefault="000A27D0" w:rsidP="000A27D0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lastRenderedPageBreak/>
        <w:t>Zgodnie z aktualnie obowiązującym prawem.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3</w:t>
      </w:r>
      <w:r w:rsidRPr="000A27D0">
        <w:rPr>
          <w:rFonts w:ascii="Arial" w:hAnsi="Arial" w:cs="Arial"/>
        </w:rPr>
        <w:t xml:space="preserve"> </w:t>
      </w:r>
      <w:r w:rsidRPr="000A27D0">
        <w:rPr>
          <w:rFonts w:ascii="Arial" w:hAnsi="Arial" w:cs="Arial"/>
          <w:b/>
        </w:rPr>
        <w:t>Masa netto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0A27D0" w:rsidRDefault="000A27D0" w:rsidP="000A27D0">
      <w:pPr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  <w:szCs w:val="24"/>
        </w:rPr>
        <w:t xml:space="preserve">4 </w:t>
      </w:r>
      <w:r w:rsidRPr="000A27D0">
        <w:rPr>
          <w:rFonts w:ascii="Arial" w:hAnsi="Arial" w:cs="Arial"/>
          <w:b/>
        </w:rPr>
        <w:t>Trwałość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 </w:t>
      </w:r>
      <w:r w:rsidRPr="003F71C5">
        <w:rPr>
          <w:rFonts w:ascii="Arial" w:hAnsi="Arial" w:cs="Arial"/>
          <w:sz w:val="20"/>
          <w:szCs w:val="20"/>
        </w:rPr>
        <w:t>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 Metody badań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5.1 Sprawdzenie znakowania i stanu opakowania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Wykonać metodą wizualną na zgodność z pkt. 6.1 i 6.2.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5.2 Oznaczanie cech organoleptycznych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5.3 Oznaczanie cech fizykochemicznych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Według norm podanych w Tablicy 2.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6 Pakowanie, znakowanie, przechowywanie 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6.1 Pakowanie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A27D0" w:rsidRDefault="000A27D0" w:rsidP="000A27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6.2 Znakowanie</w:t>
      </w:r>
    </w:p>
    <w:p w:rsidR="000A27D0" w:rsidRPr="000A27D0" w:rsidRDefault="000A27D0" w:rsidP="000A27D0">
      <w:pPr>
        <w:pStyle w:val="E-1"/>
        <w:textAlignment w:val="auto"/>
        <w:rPr>
          <w:rFonts w:ascii="Arial" w:hAnsi="Arial" w:cs="Arial"/>
        </w:rPr>
      </w:pPr>
      <w:r w:rsidRPr="000A27D0">
        <w:rPr>
          <w:rFonts w:ascii="Arial" w:hAnsi="Arial" w:cs="Arial"/>
        </w:rPr>
        <w:t>Zgodnie z aktualnie obowiązującym prawem.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6.3 Przechowywanie</w:t>
      </w:r>
    </w:p>
    <w:p w:rsidR="000A27D0" w:rsidRDefault="000A27D0" w:rsidP="000A27D0">
      <w:pPr>
        <w:pStyle w:val="E-1"/>
      </w:pPr>
      <w:r w:rsidRPr="000A27D0">
        <w:rPr>
          <w:rFonts w:ascii="Arial" w:hAnsi="Arial" w:cs="Arial"/>
        </w:rPr>
        <w:t>Przechowywać zgodnie z zaleceniami producenta.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A27D0" w:rsidRPr="005F59E6" w:rsidRDefault="000A27D0" w:rsidP="000A27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5F59E6">
        <w:rPr>
          <w:rFonts w:ascii="Arial" w:hAnsi="Arial" w:cs="Arial"/>
          <w:b/>
          <w:caps/>
          <w:sz w:val="40"/>
          <w:szCs w:val="40"/>
        </w:rPr>
        <w:t xml:space="preserve">papryka słodka 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1 Wstęp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lastRenderedPageBreak/>
        <w:t xml:space="preserve">Zakres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Niniejszymi minimalnymi wymaganiami jakościowymi objęto wymagania, metody badań oraz warunki przechowywania i pakowania papryki słodkiej.</w:t>
      </w:r>
    </w:p>
    <w:p w:rsidR="000A27D0" w:rsidRPr="000A27D0" w:rsidRDefault="000A27D0" w:rsidP="000A27D0">
      <w:pPr>
        <w:pStyle w:val="E-1"/>
        <w:spacing w:before="120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Postanowienia minimalnych wymagań jakościowych wykorzystywane są podczas produkcji i obrotu handlowego papryki słodkiej przeznaczonej dla odbiorcy.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Dokumenty powołane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  <w:bCs/>
        </w:rPr>
      </w:pPr>
      <w:r w:rsidRPr="000A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0A27D0" w:rsidRPr="007A7431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0A27D0" w:rsidRPr="0034180F" w:rsidRDefault="000A27D0" w:rsidP="000A27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A27D0" w:rsidRDefault="000A27D0" w:rsidP="000A27D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Papryka słodka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Produkt w postaci proszku, otrzymany z poddanych odpowiednim zabiegom technologicznym  owoców papryki (Capsicum annuum), przeznaczony do poprawy smaku, zapachu i wyglądu produktów spożywczych.</w:t>
      </w:r>
      <w:r w:rsidRPr="00713706">
        <w:t xml:space="preserve"> </w:t>
      </w:r>
    </w:p>
    <w:p w:rsidR="000A27D0" w:rsidRPr="000A27D0" w:rsidRDefault="000A27D0" w:rsidP="000A27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2.Wymagania</w:t>
      </w: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A27D0" w:rsidRPr="007A7431" w:rsidRDefault="000A27D0" w:rsidP="000A27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A27D0" w:rsidRPr="00133CB7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0A27D0" w:rsidRDefault="000A27D0" w:rsidP="000A27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A27D0" w:rsidRPr="002C3EC8" w:rsidRDefault="000A27D0" w:rsidP="000A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023"/>
        <w:gridCol w:w="6613"/>
      </w:tblGrid>
      <w:tr w:rsidR="000A27D0" w:rsidRPr="002C3EC8" w:rsidTr="000A27D0">
        <w:trPr>
          <w:trHeight w:val="269"/>
          <w:jc w:val="center"/>
        </w:trPr>
        <w:tc>
          <w:tcPr>
            <w:tcW w:w="235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16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9" w:type="pct"/>
            <w:vAlign w:val="center"/>
          </w:tcPr>
          <w:p w:rsidR="000A27D0" w:rsidRPr="00A32CEF" w:rsidRDefault="000A27D0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16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3649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Sypki proszek, niedopuszczalne trwałe zbrylenia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16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649" w:type="pct"/>
            <w:tcBorders>
              <w:bottom w:val="single" w:sz="6" w:space="0" w:color="auto"/>
            </w:tcBorders>
            <w:vAlign w:val="center"/>
          </w:tcPr>
          <w:p w:rsidR="000A27D0" w:rsidRPr="000C764B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Pomarańczowo-czerwona do brunatno-czerwonej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6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649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surowców,  bez zapachów obcych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16" w:type="pct"/>
            <w:vAlign w:val="center"/>
          </w:tcPr>
          <w:p w:rsidR="000A27D0" w:rsidRPr="00C15917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649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surowców, lekko słodki, bez posmaków obcych</w:t>
            </w:r>
          </w:p>
        </w:tc>
      </w:tr>
    </w:tbl>
    <w:p w:rsidR="000A27D0" w:rsidRDefault="000A27D0" w:rsidP="000A27D0">
      <w:pPr>
        <w:pStyle w:val="Nagwek11"/>
        <w:spacing w:after="0"/>
        <w:rPr>
          <w:bCs w:val="0"/>
        </w:rPr>
      </w:pP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A27D0" w:rsidRPr="00FB574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737"/>
        <w:gridCol w:w="1644"/>
        <w:gridCol w:w="1440"/>
      </w:tblGrid>
      <w:tr w:rsidR="000A27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737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737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:rsidR="000A27D0" w:rsidRPr="0026490F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ogólnego, %(m/m), nie więcej niż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Zawartość, kapsaicynoidów w przeliczeniu na kapsaicynę, %(m/m), nie mniej niż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Pr="00E3437B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 więcej niż</w:t>
            </w:r>
          </w:p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- cząstek bez ostrych końców o wielkości liniowej nie większej niż 0,3mm i masie nie większej 0,4mg, mg/1kg surowca, nie więcej niż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3,0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lastRenderedPageBreak/>
              <w:t>PN-A-74016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737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:rsidR="000A27D0" w:rsidRPr="008A0DA4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A27D0" w:rsidRPr="00D44B66" w:rsidRDefault="000A27D0" w:rsidP="000A27D0">
      <w:pPr>
        <w:pStyle w:val="Nagwek11"/>
        <w:spacing w:after="120"/>
        <w:rPr>
          <w:bCs w:val="0"/>
        </w:rPr>
      </w:pPr>
      <w:r>
        <w:t>2.4 Wymagania mikrobiologiczne</w:t>
      </w:r>
    </w:p>
    <w:p w:rsidR="000A27D0" w:rsidRPr="00D44B66" w:rsidRDefault="000A27D0" w:rsidP="000A27D0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prawem.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3</w:t>
      </w:r>
      <w:r w:rsidRPr="000A27D0">
        <w:rPr>
          <w:rFonts w:ascii="Arial" w:hAnsi="Arial" w:cs="Arial"/>
        </w:rPr>
        <w:t xml:space="preserve"> </w:t>
      </w:r>
      <w:r w:rsidRPr="000A27D0">
        <w:rPr>
          <w:rFonts w:ascii="Arial" w:hAnsi="Arial" w:cs="Arial"/>
          <w:b/>
        </w:rPr>
        <w:t>Masa netto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  <w:szCs w:val="24"/>
        </w:rPr>
        <w:t xml:space="preserve">4 </w:t>
      </w:r>
      <w:r w:rsidRPr="000A27D0">
        <w:rPr>
          <w:rFonts w:ascii="Arial" w:hAnsi="Arial" w:cs="Arial"/>
          <w:b/>
        </w:rPr>
        <w:t>Trwałość</w:t>
      </w:r>
    </w:p>
    <w:p w:rsidR="000A27D0" w:rsidRPr="0034180F" w:rsidRDefault="000A27D0" w:rsidP="000A27D0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 </w:t>
      </w:r>
      <w:r w:rsidRPr="003F71C5">
        <w:rPr>
          <w:rFonts w:ascii="Arial" w:hAnsi="Arial" w:cs="Arial"/>
          <w:sz w:val="20"/>
          <w:szCs w:val="20"/>
        </w:rPr>
        <w:t>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 Metody badań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5.1 Sprawdzenie znakowania i stanu opakowania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Wykonać metodą wizualną na zgodność z pkt. 6.1 i 6.2.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5.2 Oznaczanie cech organoleptycznych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5.3 Oznaczanie cech fizykochemicznych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Według norm podanych w Tablicy 2.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6 Pakowanie, znakowanie, przechowywanie 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6.1 Pakowanie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A27D0" w:rsidRDefault="000A27D0" w:rsidP="000A27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6.2 Znakowanie</w:t>
      </w:r>
    </w:p>
    <w:p w:rsidR="000A27D0" w:rsidRPr="000A27D0" w:rsidRDefault="000A27D0" w:rsidP="000A27D0">
      <w:pPr>
        <w:pStyle w:val="E-1"/>
        <w:textAlignment w:val="auto"/>
        <w:rPr>
          <w:rFonts w:ascii="Arial" w:hAnsi="Arial" w:cs="Arial"/>
        </w:rPr>
      </w:pPr>
      <w:r w:rsidRPr="000A27D0">
        <w:rPr>
          <w:rFonts w:ascii="Arial" w:hAnsi="Arial" w:cs="Arial"/>
        </w:rPr>
        <w:t>Zgodnie z aktualnie obowiązującym prawem.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6.3 Przechowywanie</w:t>
      </w:r>
    </w:p>
    <w:p w:rsidR="000A27D0" w:rsidRDefault="000A27D0" w:rsidP="000A27D0">
      <w:pPr>
        <w:pStyle w:val="E-1"/>
      </w:pPr>
      <w:r w:rsidRPr="000A27D0">
        <w:rPr>
          <w:rFonts w:ascii="Arial" w:hAnsi="Arial" w:cs="Arial"/>
        </w:rPr>
        <w:t>Przechowywać zgodnie z zaleceniami producenta.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Realizacja dostaw – 1 raz w miesiącu</w:t>
      </w:r>
    </w:p>
    <w:p w:rsidR="000A27D0" w:rsidRPr="009D3C75" w:rsidRDefault="000A27D0" w:rsidP="000A27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9D3C75">
        <w:rPr>
          <w:rFonts w:ascii="Arial" w:hAnsi="Arial" w:cs="Arial"/>
          <w:b/>
          <w:caps/>
          <w:sz w:val="40"/>
          <w:szCs w:val="40"/>
        </w:rPr>
        <w:t>BAZYLIA</w:t>
      </w:r>
    </w:p>
    <w:p w:rsidR="000A27D0" w:rsidRPr="000A27D0" w:rsidRDefault="000A27D0" w:rsidP="000A27D0">
      <w:pPr>
        <w:pStyle w:val="E-1"/>
        <w:rPr>
          <w:rFonts w:ascii="Arial" w:hAnsi="Arial" w:cs="Arial"/>
          <w:sz w:val="22"/>
          <w:szCs w:val="22"/>
        </w:rPr>
      </w:pP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1 Wstęp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Zakres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Niniejszymi minimalnymi wymaganiami jakościowymi objęto wymagania, metody badań oraz warunki przechowywania i pakowania bazylii.</w:t>
      </w:r>
    </w:p>
    <w:p w:rsidR="000A27D0" w:rsidRPr="000A27D0" w:rsidRDefault="000A27D0" w:rsidP="000A27D0">
      <w:pPr>
        <w:pStyle w:val="E-1"/>
        <w:spacing w:before="120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Postanowienia minimalnych wymagań jakościowych wykorzystywane są podczas produkcji i obrotu handlowego bazylii przeznaczonej dla odbiorcy.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Dokumenty powołane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  <w:bCs/>
        </w:rPr>
      </w:pPr>
      <w:r w:rsidRPr="000A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0A27D0" w:rsidRPr="009D3C75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0A27D0" w:rsidRPr="009D3C75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0A27D0" w:rsidRPr="0034180F" w:rsidRDefault="000A27D0" w:rsidP="000A27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A27D0" w:rsidRDefault="000A27D0" w:rsidP="000A27D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Ziele bazylii otarte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Ziele bazylii pospolitej (Ocimum basilicum L.) wysuszone, przesortowane, poddane procesowi ocierania, w wyniku którego zostały wyeliminowane łodygi, a wszystkie rozdrobnione cząstki liści i kwiatów przechodzą przez sito o boku oczka kwadratowego 6mm i nie więcej niż 10%(m/m) przez sito o boku oczka kwadratowego 0,25mm, przeznaczone do poprawy smaku i zapachu potraw</w:t>
      </w:r>
    </w:p>
    <w:p w:rsidR="000A27D0" w:rsidRPr="000A27D0" w:rsidRDefault="000A27D0" w:rsidP="000A27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2 Wymagania</w:t>
      </w:r>
    </w:p>
    <w:p w:rsidR="000A27D0" w:rsidRPr="00133CB7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2.1 Wymagania organoleptyczne</w:t>
      </w:r>
    </w:p>
    <w:p w:rsidR="000A27D0" w:rsidRDefault="000A27D0" w:rsidP="000A27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A27D0" w:rsidRPr="002C3EC8" w:rsidRDefault="000A27D0" w:rsidP="000A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"/>
        <w:gridCol w:w="1588"/>
        <w:gridCol w:w="7047"/>
      </w:tblGrid>
      <w:tr w:rsidR="000A27D0" w:rsidRPr="002C3EC8" w:rsidTr="000A27D0">
        <w:trPr>
          <w:trHeight w:val="450"/>
          <w:jc w:val="center"/>
        </w:trPr>
        <w:tc>
          <w:tcPr>
            <w:tcW w:w="236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76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888" w:type="pct"/>
            <w:vAlign w:val="center"/>
          </w:tcPr>
          <w:p w:rsidR="000A27D0" w:rsidRPr="00A32CEF" w:rsidRDefault="000A27D0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A27D0" w:rsidRPr="002C3EC8" w:rsidTr="000A27D0">
        <w:trPr>
          <w:cantSplit/>
          <w:trHeight w:val="280"/>
          <w:jc w:val="center"/>
        </w:trPr>
        <w:tc>
          <w:tcPr>
            <w:tcW w:w="236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76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888" w:type="pct"/>
            <w:tcBorders>
              <w:bottom w:val="single" w:sz="6" w:space="0" w:color="auto"/>
            </w:tcBorders>
            <w:vAlign w:val="center"/>
          </w:tcPr>
          <w:p w:rsidR="000A27D0" w:rsidRPr="000C764B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Zielona do zielonooliwkowej</w:t>
            </w:r>
          </w:p>
        </w:tc>
      </w:tr>
      <w:tr w:rsidR="000A27D0" w:rsidRPr="002C3EC8" w:rsidTr="000A27D0">
        <w:trPr>
          <w:cantSplit/>
          <w:trHeight w:val="280"/>
          <w:jc w:val="center"/>
        </w:trPr>
        <w:tc>
          <w:tcPr>
            <w:tcW w:w="236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76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888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bez trwałych zbryleń</w:t>
            </w:r>
          </w:p>
        </w:tc>
      </w:tr>
      <w:tr w:rsidR="000A27D0" w:rsidRPr="002C3EC8" w:rsidTr="000A27D0">
        <w:trPr>
          <w:cantSplit/>
          <w:trHeight w:val="280"/>
          <w:jc w:val="center"/>
        </w:trPr>
        <w:tc>
          <w:tcPr>
            <w:tcW w:w="236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888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Aromatyczny, silny, przypominający zapach goździków, bez zapachów obcych</w:t>
            </w:r>
          </w:p>
        </w:tc>
      </w:tr>
      <w:tr w:rsidR="000A27D0" w:rsidRPr="002C3EC8" w:rsidTr="000A27D0">
        <w:trPr>
          <w:cantSplit/>
          <w:trHeight w:val="280"/>
          <w:jc w:val="center"/>
        </w:trPr>
        <w:tc>
          <w:tcPr>
            <w:tcW w:w="236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76" w:type="pct"/>
            <w:vAlign w:val="center"/>
          </w:tcPr>
          <w:p w:rsidR="000A27D0" w:rsidRPr="00C15917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888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Korzenny, gorzkawy, bez posmaków obcych</w:t>
            </w:r>
          </w:p>
        </w:tc>
      </w:tr>
    </w:tbl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 xml:space="preserve">2.2 Wymagania fizykochemiczne 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A27D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</w:p>
    <w:p w:rsidR="000A27D0" w:rsidRPr="0050664A" w:rsidRDefault="000A27D0" w:rsidP="000A27D0"/>
    <w:p w:rsidR="000A27D0" w:rsidRPr="00FB574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5504"/>
        <w:gridCol w:w="1641"/>
        <w:gridCol w:w="1491"/>
      </w:tblGrid>
      <w:tr w:rsidR="000A27D0" w:rsidTr="000A27D0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3039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906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823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A27D0" w:rsidRPr="000953F9" w:rsidTr="000A27D0">
        <w:trPr>
          <w:trHeight w:val="225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039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:rsidR="000A27D0" w:rsidRPr="0026490F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2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A27D0" w:rsidRPr="000953F9" w:rsidTr="000A27D0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3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ogólnego,%(m/m), nie więcej niż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0A27D0" w:rsidRPr="00E3437B" w:rsidTr="000A27D0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3</w:t>
            </w:r>
          </w:p>
        </w:tc>
        <w:tc>
          <w:tcPr>
            <w:tcW w:w="3039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906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82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0A27D0" w:rsidRPr="00E3437B" w:rsidTr="000A27D0">
        <w:trPr>
          <w:trHeight w:val="225"/>
        </w:trPr>
        <w:tc>
          <w:tcPr>
            <w:tcW w:w="232" w:type="pct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3039" w:type="pct"/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nie mniej niż</w:t>
            </w:r>
          </w:p>
        </w:tc>
        <w:tc>
          <w:tcPr>
            <w:tcW w:w="906" w:type="pct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82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A27D0" w:rsidRPr="00E3437B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0A27D0" w:rsidRPr="00E3437B" w:rsidTr="000A27D0">
        <w:trPr>
          <w:trHeight w:val="225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3039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domieszek, zanieczyszczeń organicznych i mineralnych, %(m/m), nie więcej niż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82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A27D0" w:rsidRPr="00E3437B" w:rsidTr="000A27D0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3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0A27D0" w:rsidRPr="00E3437B" w:rsidTr="000A27D0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3039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906" w:type="pct"/>
            <w:tcBorders>
              <w:top w:val="single" w:sz="4" w:space="0" w:color="auto"/>
            </w:tcBorders>
            <w:vAlign w:val="center"/>
          </w:tcPr>
          <w:p w:rsidR="000A27D0" w:rsidRPr="008A0DA4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82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A27D0" w:rsidRPr="00D44B66" w:rsidRDefault="000A27D0" w:rsidP="000A27D0">
      <w:pPr>
        <w:pStyle w:val="Nagwek11"/>
        <w:spacing w:after="120"/>
        <w:rPr>
          <w:bCs w:val="0"/>
        </w:rPr>
      </w:pPr>
      <w:r>
        <w:t>2.3 Wymagania mikrobiologiczne</w:t>
      </w:r>
    </w:p>
    <w:p w:rsidR="000A27D0" w:rsidRPr="00D44B66" w:rsidRDefault="000A27D0" w:rsidP="000A27D0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</w:t>
      </w:r>
      <w:r>
        <w:rPr>
          <w:rFonts w:ascii="Arial" w:hAnsi="Arial" w:cs="Arial"/>
          <w:sz w:val="20"/>
        </w:rPr>
        <w:t>m.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3</w:t>
      </w:r>
      <w:r w:rsidRPr="000A27D0">
        <w:rPr>
          <w:rFonts w:ascii="Arial" w:hAnsi="Arial" w:cs="Arial"/>
        </w:rPr>
        <w:t xml:space="preserve"> </w:t>
      </w:r>
      <w:r w:rsidRPr="000A27D0">
        <w:rPr>
          <w:rFonts w:ascii="Arial" w:hAnsi="Arial" w:cs="Arial"/>
          <w:b/>
        </w:rPr>
        <w:t>Masa netto</w:t>
      </w:r>
    </w:p>
    <w:p w:rsidR="000A27D0" w:rsidRPr="00D44B66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</w:t>
      </w:r>
      <w:r w:rsidRPr="00D44B66">
        <w:rPr>
          <w:rFonts w:ascii="Arial" w:hAnsi="Arial" w:cs="Arial"/>
          <w:sz w:val="20"/>
          <w:szCs w:val="20"/>
        </w:rPr>
        <w:t>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 w:rsidRPr="00D44B66">
        <w:rPr>
          <w:rFonts w:ascii="Arial" w:hAnsi="Arial" w:cs="Arial"/>
          <w:sz w:val="20"/>
          <w:szCs w:val="20"/>
        </w:rPr>
        <w:t>Dopuszczalna ujemna wartość błędu masy netto powinna być zgodna z obowiązującym prawe</w:t>
      </w:r>
      <w:r>
        <w:rPr>
          <w:rFonts w:ascii="Arial" w:hAnsi="Arial" w:cs="Arial"/>
          <w:sz w:val="20"/>
          <w:szCs w:val="20"/>
        </w:rPr>
        <w:t>m.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  <w:szCs w:val="24"/>
        </w:rPr>
        <w:t xml:space="preserve">4 </w:t>
      </w:r>
      <w:r w:rsidRPr="000A27D0">
        <w:rPr>
          <w:rFonts w:ascii="Arial" w:hAnsi="Arial" w:cs="Arial"/>
          <w:b/>
        </w:rPr>
        <w:t>Trwałość</w:t>
      </w:r>
    </w:p>
    <w:p w:rsidR="000A27D0" w:rsidRPr="0034180F" w:rsidRDefault="000A27D0" w:rsidP="000A27D0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 Metody badań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5.1 Sprawdzenie znakowania i stanu opakowania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Wykonać metodą wizualną na zgodność z pkt. 6.1 i 6.2.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5.2 Oznaczanie cech organoleptycznych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5.3 Oznaczanie cech fizykochemicznych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Według norm podanych w Tablicy 2.</w:t>
      </w:r>
    </w:p>
    <w:p w:rsidR="000A27D0" w:rsidRPr="000A27D0" w:rsidRDefault="000A27D0" w:rsidP="000A27D0">
      <w:pPr>
        <w:pStyle w:val="E-1"/>
        <w:spacing w:before="360" w:after="24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6 Pakowanie, znakowanie, przechowywanie 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6.1 Pakowanie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A27D0" w:rsidRDefault="000A27D0" w:rsidP="000A27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6.2 Znakowanie</w:t>
      </w:r>
    </w:p>
    <w:p w:rsidR="000A27D0" w:rsidRPr="000A27D0" w:rsidRDefault="000A27D0" w:rsidP="000A27D0">
      <w:pPr>
        <w:pStyle w:val="E-1"/>
        <w:textAlignment w:val="auto"/>
        <w:rPr>
          <w:rFonts w:ascii="Arial" w:hAnsi="Arial" w:cs="Arial"/>
        </w:rPr>
      </w:pPr>
      <w:r w:rsidRPr="000A27D0">
        <w:rPr>
          <w:rFonts w:ascii="Arial" w:hAnsi="Arial" w:cs="Arial"/>
        </w:rPr>
        <w:t>Zgodnie z aktualnie obowiązującym prawem.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lastRenderedPageBreak/>
        <w:t>6.3 Przechowywanie</w:t>
      </w:r>
    </w:p>
    <w:p w:rsidR="000A27D0" w:rsidRDefault="000A27D0" w:rsidP="000A27D0">
      <w:pPr>
        <w:pStyle w:val="E-1"/>
      </w:pPr>
      <w:r w:rsidRPr="000A27D0">
        <w:rPr>
          <w:rFonts w:ascii="Arial" w:hAnsi="Arial" w:cs="Arial"/>
        </w:rPr>
        <w:t>Przechowywać zgodnie z zaleceniami producenta.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A27D0" w:rsidRPr="00B92786" w:rsidRDefault="000A27D0" w:rsidP="000A27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B92786">
        <w:rPr>
          <w:rFonts w:ascii="Arial" w:hAnsi="Arial" w:cs="Arial"/>
          <w:b/>
          <w:caps/>
          <w:sz w:val="40"/>
          <w:szCs w:val="40"/>
        </w:rPr>
        <w:t>oregano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1 Wstęp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Zakres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Niniejszymi minimalnymi wymaganiami jakościowymi objęto wymagania, metody badań oraz warunki przechowywania i pakowania oregano.</w:t>
      </w:r>
    </w:p>
    <w:p w:rsidR="000A27D0" w:rsidRPr="000A27D0" w:rsidRDefault="000A27D0" w:rsidP="000A27D0">
      <w:pPr>
        <w:pStyle w:val="E-1"/>
        <w:spacing w:before="120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Postanowienia minimalnych wymagań jakościowych wykorzystywane są podczas produkcji i obrotu handlowego oregano przeznaczonego dla odbiorcy.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Dokumenty powołane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  <w:bCs/>
        </w:rPr>
      </w:pPr>
      <w:r w:rsidRPr="000A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927 Zioła i przyprawy - Oznaczanie zawartości substancji pochodzenia zewnętrznego i substancji obcych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0A27D0" w:rsidRPr="00E73902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6571 Przyprawy i zioła - Oznaczanie zawartości olejku eterycznego (metoda hydrodestylacji)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2825 Zioła i przyprawy - Przygotowanie zmielonej próbki do analizy</w:t>
      </w:r>
    </w:p>
    <w:p w:rsidR="000A27D0" w:rsidRPr="0034180F" w:rsidRDefault="000A27D0" w:rsidP="000A27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A27D0" w:rsidRDefault="000A27D0" w:rsidP="000A27D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Oregano</w:t>
      </w:r>
    </w:p>
    <w:p w:rsidR="000A27D0" w:rsidRPr="00827238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Suszone, rozdrobnione liście (powinny całkowicie przechodzić przez sito o nominalnej średnicy przekroju oczek 500µm) rośliny Origanum vulgare L.</w:t>
      </w:r>
    </w:p>
    <w:p w:rsidR="000A27D0" w:rsidRPr="000A27D0" w:rsidRDefault="000A27D0" w:rsidP="000A27D0">
      <w:pPr>
        <w:pStyle w:val="Edward"/>
        <w:numPr>
          <w:ilvl w:val="0"/>
          <w:numId w:val="1"/>
        </w:numPr>
        <w:spacing w:before="240" w:after="240"/>
        <w:ind w:left="391" w:hanging="391"/>
        <w:jc w:val="both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Wymagania</w:t>
      </w: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A27D0" w:rsidRPr="00E73902" w:rsidRDefault="000A27D0" w:rsidP="000A27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A27D0" w:rsidRPr="00133CB7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0A27D0" w:rsidRDefault="000A27D0" w:rsidP="000A27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A27D0" w:rsidRPr="002C3EC8" w:rsidRDefault="000A27D0" w:rsidP="000A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942"/>
        <w:gridCol w:w="5609"/>
      </w:tblGrid>
      <w:tr w:rsidR="000A27D0" w:rsidRPr="002C3EC8" w:rsidTr="000A27D0">
        <w:trPr>
          <w:trHeight w:val="450"/>
          <w:jc w:val="center"/>
        </w:trPr>
        <w:tc>
          <w:tcPr>
            <w:tcW w:w="282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23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95" w:type="pct"/>
            <w:vAlign w:val="center"/>
          </w:tcPr>
          <w:p w:rsidR="000A27D0" w:rsidRPr="00A32CEF" w:rsidRDefault="000A27D0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23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095" w:type="pct"/>
            <w:tcBorders>
              <w:bottom w:val="single" w:sz="6" w:space="0" w:color="auto"/>
            </w:tcBorders>
            <w:vAlign w:val="center"/>
          </w:tcPr>
          <w:p w:rsidR="000A27D0" w:rsidRPr="000C764B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Jasnoszarozielona do oliwkowozielonej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3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095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bez zbryleń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3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095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Silny, aromatyczny, przyjemny, delikatny, bez zapachów obcych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23" w:type="pct"/>
            <w:vAlign w:val="center"/>
          </w:tcPr>
          <w:p w:rsidR="000A27D0" w:rsidRPr="00C15917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095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Korzenny, lekko gorzkawy i piekący, bez obcych posmaków</w:t>
            </w:r>
          </w:p>
        </w:tc>
      </w:tr>
    </w:tbl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A27D0" w:rsidRPr="00FB574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lastRenderedPageBreak/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895"/>
        <w:gridCol w:w="1525"/>
      </w:tblGrid>
      <w:tr w:rsidR="000A27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0A27D0" w:rsidRPr="0026490F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ogólnego,%(m/m) w przeliczeniu na suchą masę, nie więcej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w przeliczeniu na suchą masę, nie więcej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w przeliczeniu na suchą masę, nie mniej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Pr="00E3437B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ISO 6571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substancji obcych, %(m/m), nie więcej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ISO 927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0A27D0" w:rsidRPr="008A0DA4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5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A27D0" w:rsidRPr="00D44B66" w:rsidRDefault="000A27D0" w:rsidP="000A27D0">
      <w:pPr>
        <w:pStyle w:val="Nagwek11"/>
        <w:spacing w:after="120"/>
        <w:rPr>
          <w:bCs w:val="0"/>
        </w:rPr>
      </w:pPr>
      <w:r>
        <w:t>2.4 Wymagania mikrobiologiczne</w:t>
      </w:r>
    </w:p>
    <w:p w:rsidR="000A27D0" w:rsidRPr="00D44B66" w:rsidRDefault="000A27D0" w:rsidP="000A27D0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3</w:t>
      </w:r>
      <w:r w:rsidRPr="000A27D0">
        <w:rPr>
          <w:rFonts w:ascii="Arial" w:hAnsi="Arial" w:cs="Arial"/>
        </w:rPr>
        <w:t xml:space="preserve"> </w:t>
      </w:r>
      <w:r w:rsidRPr="000A27D0">
        <w:rPr>
          <w:rFonts w:ascii="Arial" w:hAnsi="Arial" w:cs="Arial"/>
          <w:b/>
        </w:rPr>
        <w:t>Masa netto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  <w:szCs w:val="24"/>
        </w:rPr>
        <w:t xml:space="preserve">4 </w:t>
      </w:r>
      <w:r w:rsidRPr="000A27D0">
        <w:rPr>
          <w:rFonts w:ascii="Arial" w:hAnsi="Arial" w:cs="Arial"/>
          <w:b/>
        </w:rPr>
        <w:t>Trwałość</w:t>
      </w:r>
    </w:p>
    <w:p w:rsidR="000A27D0" w:rsidRPr="0034180F" w:rsidRDefault="000A27D0" w:rsidP="000A27D0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 Metody badań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5.1 Sprawdzenie znakowania i stanu opakowania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Wykonać metodą wizualną na zgodność z pkt. 6.1 i 6.2.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5.2 Przygotowanie próbek do badań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Według PN-EN ISO 2825.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5.3 Oznaczanie cech organoleptycznych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5.4 Oznaczanie cech fizykochemicznych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Według norm podanych w Tablicy 2.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6 Pakowanie, znakowanie, przechowywanie 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6.1 Pakowanie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Opakowania powinny być wykonane z materiałów opakowaniowych przeznaczonych do kontaktu z żywnością.</w:t>
      </w:r>
    </w:p>
    <w:p w:rsidR="000A27D0" w:rsidRDefault="000A27D0" w:rsidP="000A27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6.2 Znakowanie</w:t>
      </w:r>
    </w:p>
    <w:p w:rsidR="000A27D0" w:rsidRPr="000A27D0" w:rsidRDefault="000A27D0" w:rsidP="000A27D0">
      <w:pPr>
        <w:pStyle w:val="E-1"/>
        <w:textAlignment w:val="auto"/>
        <w:rPr>
          <w:rFonts w:ascii="Arial" w:hAnsi="Arial" w:cs="Arial"/>
        </w:rPr>
      </w:pPr>
      <w:r w:rsidRPr="000A27D0">
        <w:rPr>
          <w:rFonts w:ascii="Arial" w:hAnsi="Arial" w:cs="Arial"/>
        </w:rPr>
        <w:t>Zgodnie z aktualnie obowiązującym prawem.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6.3 Przechowywanie</w:t>
      </w:r>
    </w:p>
    <w:p w:rsidR="000A27D0" w:rsidRDefault="000A27D0" w:rsidP="000A27D0">
      <w:pPr>
        <w:pStyle w:val="E-1"/>
      </w:pPr>
      <w:r w:rsidRPr="000A27D0">
        <w:rPr>
          <w:rFonts w:ascii="Arial" w:hAnsi="Arial" w:cs="Arial"/>
        </w:rPr>
        <w:t>Przechowywać zgodnie z zaleceniami producenta.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A27D0" w:rsidRPr="00BB0630" w:rsidRDefault="000A27D0" w:rsidP="000A27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BB0630">
        <w:rPr>
          <w:rFonts w:ascii="Arial" w:hAnsi="Arial" w:cs="Arial"/>
          <w:b/>
          <w:caps/>
          <w:sz w:val="40"/>
          <w:szCs w:val="40"/>
        </w:rPr>
        <w:t>przyprawa curry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1 Wstęp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Zakres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Niniejszymi minimalnymi wymaganiami jakościowymi objęto wymagania, metody badań oraz warunki przechowywania i pakowania przyprawy curry.</w:t>
      </w:r>
    </w:p>
    <w:p w:rsidR="000A27D0" w:rsidRPr="000A27D0" w:rsidRDefault="000A27D0" w:rsidP="000A27D0">
      <w:pPr>
        <w:pStyle w:val="E-1"/>
        <w:spacing w:before="120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Postanowienia minimalnych wymagań jakościowych wykorzystywane są podczas produkcji i obrotu handlowego przyprawy curry przeznaczonej dla odbiorcy.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Dokumenty powołane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  <w:bCs/>
        </w:rPr>
      </w:pPr>
      <w:r w:rsidRPr="000A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0A27D0" w:rsidRPr="001E3562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0A27D0" w:rsidRPr="0034180F" w:rsidRDefault="000A27D0" w:rsidP="000A27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A27D0" w:rsidRDefault="000A27D0" w:rsidP="000A27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Przyprawa curry </w:t>
      </w:r>
    </w:p>
    <w:p w:rsidR="000A27D0" w:rsidRPr="00E80562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wysuszonych, rozdrobnionych i aromatycznych przypraw i ziół:</w:t>
      </w:r>
      <w:r w:rsidRPr="00DB541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kurkuma ( nie mniej niż 18%), kolendra (nie mniej niż 14%),</w:t>
      </w:r>
      <w:r w:rsidRPr="00DB541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kmin rzymski (nie mniej niż 4%), kozieradka, gorczyca, chilli, możliwy jest także dodatek goździków, gałki muszkatołowej, pieprzu czarnego, czosnku, kardamonu, cynamonu, imbiru, anyżu, soli, przeznaczona do poprawy smaku, zapachu i wyglądu produktów spożywczych.</w:t>
      </w:r>
    </w:p>
    <w:p w:rsidR="000A27D0" w:rsidRPr="000A27D0" w:rsidRDefault="000A27D0" w:rsidP="000A27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2 Wymagania</w:t>
      </w: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A27D0" w:rsidRDefault="000A27D0" w:rsidP="000A27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A27D0" w:rsidRPr="00133CB7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0A27D0" w:rsidRDefault="000A27D0" w:rsidP="000A27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A27D0" w:rsidRPr="002C3EC8" w:rsidRDefault="000A27D0" w:rsidP="000A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1845"/>
        <w:gridCol w:w="6806"/>
      </w:tblGrid>
      <w:tr w:rsidR="000A27D0" w:rsidRPr="002C3EC8" w:rsidTr="000A27D0">
        <w:trPr>
          <w:trHeight w:val="340"/>
          <w:jc w:val="center"/>
        </w:trPr>
        <w:tc>
          <w:tcPr>
            <w:tcW w:w="227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18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755" w:type="pct"/>
            <w:vAlign w:val="center"/>
          </w:tcPr>
          <w:p w:rsidR="000A27D0" w:rsidRPr="00A32CEF" w:rsidRDefault="000A27D0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A27D0" w:rsidRPr="002C3EC8" w:rsidTr="000A27D0">
        <w:trPr>
          <w:cantSplit/>
          <w:trHeight w:val="283"/>
          <w:jc w:val="center"/>
        </w:trPr>
        <w:tc>
          <w:tcPr>
            <w:tcW w:w="227" w:type="pct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18" w:type="pct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755" w:type="pct"/>
            <w:tcBorders>
              <w:bottom w:val="single" w:sz="6" w:space="0" w:color="auto"/>
            </w:tcBorders>
          </w:tcPr>
          <w:p w:rsidR="000A27D0" w:rsidRPr="000C764B" w:rsidRDefault="000A27D0" w:rsidP="000A27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Żółta, czerwona lub ciemnobrązowa</w:t>
            </w:r>
          </w:p>
        </w:tc>
      </w:tr>
      <w:tr w:rsidR="000A27D0" w:rsidRPr="002C3EC8" w:rsidTr="000A27D0">
        <w:trPr>
          <w:cantSplit/>
          <w:trHeight w:val="283"/>
          <w:jc w:val="center"/>
        </w:trPr>
        <w:tc>
          <w:tcPr>
            <w:tcW w:w="227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18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755" w:type="pct"/>
            <w:tcBorders>
              <w:bottom w:val="single" w:sz="6" w:space="0" w:color="auto"/>
            </w:tcBorders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Sypka, bez trwałych zbryleń </w:t>
            </w:r>
          </w:p>
        </w:tc>
      </w:tr>
      <w:tr w:rsidR="000A27D0" w:rsidRPr="002C3EC8" w:rsidTr="000A27D0">
        <w:trPr>
          <w:cantSplit/>
          <w:trHeight w:val="283"/>
          <w:jc w:val="center"/>
        </w:trPr>
        <w:tc>
          <w:tcPr>
            <w:tcW w:w="227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18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755" w:type="pct"/>
            <w:tcBorders>
              <w:bottom w:val="single" w:sz="6" w:space="0" w:color="auto"/>
            </w:tcBorders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Aromatyczny, charakterystyczny dla użytych składników, bez zapachów obcych </w:t>
            </w:r>
          </w:p>
        </w:tc>
      </w:tr>
      <w:tr w:rsidR="000A27D0" w:rsidRPr="002C3EC8" w:rsidTr="000A27D0">
        <w:trPr>
          <w:cantSplit/>
          <w:trHeight w:val="283"/>
          <w:jc w:val="center"/>
        </w:trPr>
        <w:tc>
          <w:tcPr>
            <w:tcW w:w="227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18" w:type="pct"/>
          </w:tcPr>
          <w:p w:rsidR="000A27D0" w:rsidRPr="00C15917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755" w:type="pct"/>
            <w:tcBorders>
              <w:bottom w:val="single" w:sz="6" w:space="0" w:color="auto"/>
            </w:tcBorders>
          </w:tcPr>
          <w:p w:rsidR="000A27D0" w:rsidRDefault="000A27D0" w:rsidP="000A27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pikantno-słodki, bez posmaków obcych</w:t>
            </w:r>
          </w:p>
        </w:tc>
      </w:tr>
    </w:tbl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lastRenderedPageBreak/>
        <w:t xml:space="preserve">2.3 Wymagania fizykochemiczne 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A27D0" w:rsidRPr="00FB574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693"/>
        <w:gridCol w:w="1481"/>
        <w:gridCol w:w="1472"/>
      </w:tblGrid>
      <w:tr w:rsidR="000A27D0" w:rsidTr="000A27D0">
        <w:trPr>
          <w:trHeight w:val="225"/>
        </w:trPr>
        <w:tc>
          <w:tcPr>
            <w:tcW w:w="231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3148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804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A27D0" w:rsidRPr="000953F9" w:rsidTr="000A27D0">
        <w:trPr>
          <w:trHeight w:val="225"/>
        </w:trPr>
        <w:tc>
          <w:tcPr>
            <w:tcW w:w="231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148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vAlign w:val="center"/>
          </w:tcPr>
          <w:p w:rsidR="000A27D0" w:rsidRPr="0026490F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81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A27D0" w:rsidRPr="00E3437B" w:rsidTr="000A27D0">
        <w:trPr>
          <w:trHeight w:val="225"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0A27D0" w:rsidRPr="00E3437B" w:rsidTr="000A27D0">
        <w:trPr>
          <w:trHeight w:val="225"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0A27D0" w:rsidRPr="00E3437B" w:rsidTr="000A27D0">
        <w:trPr>
          <w:trHeight w:val="225"/>
        </w:trPr>
        <w:tc>
          <w:tcPr>
            <w:tcW w:w="231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3148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804" w:type="pct"/>
            <w:tcBorders>
              <w:top w:val="single" w:sz="4" w:space="0" w:color="auto"/>
            </w:tcBorders>
            <w:vAlign w:val="center"/>
          </w:tcPr>
          <w:p w:rsidR="000A27D0" w:rsidRPr="008A0DA4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81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A27D0" w:rsidRPr="00D44B66" w:rsidRDefault="000A27D0" w:rsidP="000A27D0">
      <w:pPr>
        <w:pStyle w:val="Nagwek11"/>
        <w:spacing w:after="120"/>
        <w:rPr>
          <w:bCs w:val="0"/>
        </w:rPr>
      </w:pPr>
      <w:r>
        <w:t>2.4 Wymagania mikrobiologiczne</w:t>
      </w:r>
    </w:p>
    <w:p w:rsidR="000A27D0" w:rsidRPr="00D44B66" w:rsidRDefault="000A27D0" w:rsidP="000A27D0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A27D0" w:rsidRPr="000A27D0" w:rsidRDefault="000A27D0" w:rsidP="000A27D0">
      <w:pPr>
        <w:pStyle w:val="E-1"/>
        <w:numPr>
          <w:ilvl w:val="0"/>
          <w:numId w:val="4"/>
        </w:numPr>
        <w:tabs>
          <w:tab w:val="num" w:pos="180"/>
        </w:tabs>
        <w:spacing w:before="240" w:after="240"/>
        <w:ind w:left="2342" w:hanging="2342"/>
        <w:jc w:val="both"/>
        <w:textAlignment w:val="auto"/>
        <w:rPr>
          <w:rFonts w:ascii="Arial" w:eastAsia="Calibri" w:hAnsi="Arial" w:cs="Arial"/>
          <w:b/>
        </w:rPr>
      </w:pPr>
      <w:r w:rsidRPr="000A27D0">
        <w:rPr>
          <w:rFonts w:ascii="Arial" w:hAnsi="Arial" w:cs="Arial"/>
          <w:b/>
        </w:rPr>
        <w:t>3</w:t>
      </w:r>
      <w:r w:rsidRPr="000A27D0">
        <w:rPr>
          <w:rFonts w:ascii="Arial" w:hAnsi="Arial" w:cs="Arial"/>
        </w:rPr>
        <w:t xml:space="preserve"> </w:t>
      </w:r>
      <w:r w:rsidRPr="000A27D0">
        <w:rPr>
          <w:rFonts w:ascii="Arial" w:eastAsia="Calibri" w:hAnsi="Arial" w:cs="Arial"/>
          <w:b/>
        </w:rPr>
        <w:t>Masa netto</w:t>
      </w:r>
    </w:p>
    <w:p w:rsidR="000A27D0" w:rsidRPr="00E1127C" w:rsidRDefault="000A27D0" w:rsidP="000A27D0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E1127C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A27D0" w:rsidRPr="00E1127C" w:rsidRDefault="000A27D0" w:rsidP="000A27D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E1127C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E1127C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  <w:szCs w:val="24"/>
        </w:rPr>
        <w:t xml:space="preserve">4 </w:t>
      </w:r>
      <w:r w:rsidRPr="000A27D0">
        <w:rPr>
          <w:rFonts w:ascii="Arial" w:hAnsi="Arial" w:cs="Arial"/>
          <w:b/>
        </w:rPr>
        <w:t>Trwałość</w:t>
      </w:r>
    </w:p>
    <w:p w:rsidR="000A27D0" w:rsidRPr="0034180F" w:rsidRDefault="000A27D0" w:rsidP="000A27D0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3 </w:t>
      </w:r>
      <w:r w:rsidRPr="003F71C5">
        <w:rPr>
          <w:rFonts w:ascii="Arial" w:hAnsi="Arial" w:cs="Arial"/>
          <w:sz w:val="20"/>
          <w:szCs w:val="20"/>
        </w:rPr>
        <w:t>miesi</w:t>
      </w:r>
      <w:r>
        <w:rPr>
          <w:rFonts w:ascii="Arial" w:hAnsi="Arial" w:cs="Arial"/>
          <w:sz w:val="20"/>
          <w:szCs w:val="20"/>
        </w:rPr>
        <w:t>ące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 Metody badań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5.1 Sprawdzenie znakowania i stanu opakowania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Wykonać metodą wizualną na zgodność z pkt. 6.1 i 6.2.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5.2 Oznaczanie cech organoleptycznych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Należy wykonać w temperaturze pokojowej na zgodność z wymaganiami podanymi w Tablicy 1.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5.3 Oznaczanie cech fizykochemicznych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Według norm podanych w Tablicy 2.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6 Pakowanie, znakowanie, przechowywanie 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6.1 Pakowanie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A27D0" w:rsidRDefault="000A27D0" w:rsidP="000A27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Nie dopuszcza się stosowania opakowań zastępczych oraz umieszczania reklam na opakowaniach.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6.2 Znakowanie</w:t>
      </w:r>
    </w:p>
    <w:p w:rsidR="000A27D0" w:rsidRPr="000A27D0" w:rsidRDefault="000A27D0" w:rsidP="000A27D0">
      <w:pPr>
        <w:pStyle w:val="E-1"/>
        <w:textAlignment w:val="auto"/>
        <w:rPr>
          <w:rFonts w:ascii="Arial" w:hAnsi="Arial" w:cs="Arial"/>
        </w:rPr>
      </w:pPr>
      <w:r w:rsidRPr="000A27D0">
        <w:rPr>
          <w:rFonts w:ascii="Arial" w:hAnsi="Arial" w:cs="Arial"/>
        </w:rPr>
        <w:t>Zgodnie z aktualnie obowiązującym prawem.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6.3 Przechowywanie</w:t>
      </w:r>
    </w:p>
    <w:p w:rsidR="000A27D0" w:rsidRDefault="000A27D0" w:rsidP="000A27D0">
      <w:pPr>
        <w:pStyle w:val="E-1"/>
      </w:pPr>
      <w:r w:rsidRPr="000A27D0">
        <w:rPr>
          <w:rFonts w:ascii="Arial" w:hAnsi="Arial" w:cs="Arial"/>
        </w:rPr>
        <w:t>Przechowywać zgodnie z zaleceniami producenta.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A27D0" w:rsidRPr="005F59E6" w:rsidRDefault="000A27D0" w:rsidP="000A27D0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kurkuma</w:t>
      </w:r>
    </w:p>
    <w:p w:rsidR="000A27D0" w:rsidRPr="000A27D0" w:rsidRDefault="000A27D0" w:rsidP="000A27D0">
      <w:pPr>
        <w:pStyle w:val="E-1"/>
        <w:rPr>
          <w:rFonts w:ascii="Arial" w:hAnsi="Arial" w:cs="Arial"/>
          <w:sz w:val="22"/>
          <w:szCs w:val="22"/>
        </w:rPr>
      </w:pP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1 Wstęp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Zakres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Niniejszymi minimalnymi wymaganiami jakościowymi objęto wymagania, metody badań oraz warunki przechowywania i pakowania kurkumy.</w:t>
      </w:r>
    </w:p>
    <w:p w:rsidR="000A27D0" w:rsidRPr="000A27D0" w:rsidRDefault="000A27D0" w:rsidP="000A27D0">
      <w:pPr>
        <w:pStyle w:val="E-1"/>
        <w:spacing w:before="120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Postanowienia minimalnych wymagań jakościowych wykorzystywane są podczas produkcji i obrotu handlowego kurkumy przeznaczonej dla odbiorcy.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Dokumenty powołane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  <w:bCs/>
        </w:rPr>
      </w:pPr>
      <w:r w:rsidRPr="000A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0A27D0" w:rsidRPr="00EC3EC3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A27D0" w:rsidRPr="00FA1BF7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0A27D0" w:rsidRPr="0034180F" w:rsidRDefault="000A27D0" w:rsidP="000A27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A27D0" w:rsidRDefault="000A27D0" w:rsidP="000A27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Kurkuma 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Produkt w postaci proszku, otrzymany z poddanego odpowiednim zabiegom technologicznym kłącza ostryżu długiego (Curcumae longae rhizoma), przeznaczony do poprawy smaku i zapachu produktów spożywczych.</w:t>
      </w:r>
      <w:r w:rsidRPr="00713706">
        <w:t xml:space="preserve"> </w:t>
      </w:r>
    </w:p>
    <w:p w:rsidR="000A27D0" w:rsidRPr="000A27D0" w:rsidRDefault="000A27D0" w:rsidP="000A27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2.Wymagania</w:t>
      </w: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A27D0" w:rsidRPr="007A7431" w:rsidRDefault="000A27D0" w:rsidP="000A27D0">
      <w:pPr>
        <w:pStyle w:val="Styl1"/>
        <w:spacing w:line="240" w:lineRule="auto"/>
      </w:pPr>
      <w:r>
        <w:t>Produkt powinien spełniać wymagania aktualnie obowiązującego prawa żywnościowego.</w:t>
      </w:r>
    </w:p>
    <w:p w:rsidR="000A27D0" w:rsidRPr="00133CB7" w:rsidRDefault="000A27D0" w:rsidP="000A27D0">
      <w:pPr>
        <w:pStyle w:val="Styl2"/>
        <w:spacing w:line="240" w:lineRule="auto"/>
      </w:pPr>
      <w:r>
        <w:t>2.2 Wymagania organoleptyczne</w:t>
      </w:r>
    </w:p>
    <w:p w:rsidR="000A27D0" w:rsidRDefault="000A27D0" w:rsidP="000A27D0">
      <w:pPr>
        <w:pStyle w:val="Styl1"/>
        <w:spacing w:line="240" w:lineRule="auto"/>
      </w:pPr>
      <w:r>
        <w:t>Według Tablicy 1.</w:t>
      </w:r>
    </w:p>
    <w:p w:rsidR="000A27D0" w:rsidRPr="002C3EC8" w:rsidRDefault="000A27D0" w:rsidP="000A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023"/>
        <w:gridCol w:w="6613"/>
      </w:tblGrid>
      <w:tr w:rsidR="000A27D0" w:rsidRPr="002C3EC8" w:rsidTr="000A27D0">
        <w:trPr>
          <w:trHeight w:val="459"/>
          <w:jc w:val="center"/>
        </w:trPr>
        <w:tc>
          <w:tcPr>
            <w:tcW w:w="235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16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9" w:type="pct"/>
            <w:vAlign w:val="center"/>
          </w:tcPr>
          <w:p w:rsidR="000A27D0" w:rsidRPr="00A32CEF" w:rsidRDefault="000A27D0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16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i konsystencja 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Sypki proszek, niedopuszczalne trwałe zbrylenia 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16" w:type="pct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0A27D0" w:rsidRPr="001431DA" w:rsidRDefault="000A27D0" w:rsidP="000A27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Żółta 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6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Typowy, aromatyczny, bez zapachów obcych 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16" w:type="pct"/>
          </w:tcPr>
          <w:p w:rsidR="000A27D0" w:rsidRPr="00C15917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0A27D0" w:rsidRDefault="000A27D0" w:rsidP="000A27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Intensywny, ostry,  bez posmaków obcych</w:t>
            </w:r>
          </w:p>
        </w:tc>
      </w:tr>
    </w:tbl>
    <w:p w:rsidR="000A27D0" w:rsidRDefault="000A27D0" w:rsidP="000A27D0">
      <w:pPr>
        <w:pStyle w:val="Styl2"/>
        <w:spacing w:line="240" w:lineRule="auto"/>
      </w:pPr>
      <w:r>
        <w:t xml:space="preserve">2.3 Wymagania fizykochemiczne </w:t>
      </w:r>
    </w:p>
    <w:p w:rsidR="000A27D0" w:rsidRDefault="000A27D0" w:rsidP="000A27D0">
      <w:pPr>
        <w:pStyle w:val="Styl1"/>
        <w:spacing w:line="240" w:lineRule="auto"/>
      </w:pPr>
      <w:r w:rsidRPr="00C165A1">
        <w:lastRenderedPageBreak/>
        <w:t>Według Tablicy 2.</w:t>
      </w:r>
    </w:p>
    <w:p w:rsidR="000A27D0" w:rsidRDefault="000A27D0" w:rsidP="000A27D0">
      <w:pPr>
        <w:pStyle w:val="Styl1"/>
        <w:spacing w:line="240" w:lineRule="auto"/>
      </w:pPr>
    </w:p>
    <w:p w:rsidR="000A27D0" w:rsidRDefault="000A27D0" w:rsidP="000A27D0">
      <w:pPr>
        <w:pStyle w:val="Styl1"/>
        <w:spacing w:line="240" w:lineRule="auto"/>
      </w:pPr>
    </w:p>
    <w:p w:rsidR="000A27D0" w:rsidRDefault="000A27D0" w:rsidP="000A27D0">
      <w:pPr>
        <w:pStyle w:val="Styl1"/>
        <w:spacing w:line="240" w:lineRule="auto"/>
      </w:pPr>
    </w:p>
    <w:p w:rsidR="000A27D0" w:rsidRPr="00FB574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980"/>
        <w:gridCol w:w="1440"/>
      </w:tblGrid>
      <w:tr w:rsidR="000A27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0A27D0" w:rsidRPr="0026490F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Pr="008A0DA4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A27D0" w:rsidRPr="00D44B66" w:rsidRDefault="000A27D0" w:rsidP="000A27D0">
      <w:pPr>
        <w:pStyle w:val="Styl2"/>
        <w:spacing w:line="240" w:lineRule="auto"/>
        <w:rPr>
          <w:bCs w:val="0"/>
        </w:rPr>
      </w:pPr>
      <w:r>
        <w:t>2.4 Wymagania mikrobiologiczne</w:t>
      </w:r>
    </w:p>
    <w:p w:rsidR="000A27D0" w:rsidRPr="00CE2249" w:rsidRDefault="000A27D0" w:rsidP="000A27D0">
      <w:pPr>
        <w:pStyle w:val="Styl1"/>
        <w:spacing w:line="240" w:lineRule="auto"/>
      </w:pPr>
      <w:r w:rsidRPr="00CE2249">
        <w:t>Zgodnie z aktualnie obowiązującym prawem.</w:t>
      </w:r>
    </w:p>
    <w:p w:rsidR="000A27D0" w:rsidRPr="00CE2249" w:rsidRDefault="000A27D0" w:rsidP="000A27D0">
      <w:pPr>
        <w:pStyle w:val="Styl1"/>
        <w:spacing w:line="240" w:lineRule="auto"/>
      </w:pPr>
      <w:r w:rsidRPr="00CE2249">
        <w:t>Zamawiający zastrzega sobie prawo żądania wyników badań mikrobiologicznych z kontroli higieny procesu produkcyjnego.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3</w:t>
      </w:r>
      <w:r w:rsidRPr="000A27D0">
        <w:rPr>
          <w:rFonts w:ascii="Arial" w:hAnsi="Arial" w:cs="Arial"/>
        </w:rPr>
        <w:t xml:space="preserve"> </w:t>
      </w:r>
      <w:r w:rsidRPr="000A27D0">
        <w:rPr>
          <w:rFonts w:ascii="Arial" w:hAnsi="Arial" w:cs="Arial"/>
          <w:b/>
        </w:rPr>
        <w:t>Masa netto</w:t>
      </w:r>
    </w:p>
    <w:p w:rsidR="000A27D0" w:rsidRDefault="000A27D0" w:rsidP="000A27D0">
      <w:pPr>
        <w:pStyle w:val="Styl1"/>
        <w:spacing w:line="240" w:lineRule="auto"/>
      </w:pPr>
      <w:r>
        <w:t>Masa netto powinna być zgodna z deklaracją producenta.</w:t>
      </w:r>
    </w:p>
    <w:p w:rsidR="000A27D0" w:rsidRDefault="000A27D0" w:rsidP="000A27D0">
      <w:pPr>
        <w:pStyle w:val="Styl1"/>
        <w:spacing w:line="240" w:lineRule="auto"/>
      </w:pPr>
      <w:r>
        <w:t>Dopuszczalna ujemna wartość błędu masy netto powinna być zgodna z obowiązującym prawem.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  <w:szCs w:val="24"/>
        </w:rPr>
        <w:t xml:space="preserve">4 </w:t>
      </w:r>
      <w:r w:rsidRPr="000A27D0">
        <w:rPr>
          <w:rFonts w:ascii="Arial" w:hAnsi="Arial" w:cs="Arial"/>
          <w:b/>
        </w:rPr>
        <w:t>Trwałość</w:t>
      </w:r>
    </w:p>
    <w:p w:rsidR="000A27D0" w:rsidRPr="0034180F" w:rsidRDefault="000A27D0" w:rsidP="000A27D0">
      <w:pPr>
        <w:pStyle w:val="Styl1"/>
        <w:spacing w:line="240" w:lineRule="auto"/>
        <w:rPr>
          <w:rFonts w:eastAsia="Arial Unicode MS"/>
        </w:rPr>
      </w:pPr>
      <w:r w:rsidRPr="00283F20">
        <w:t>Okres przydatności do s</w:t>
      </w:r>
      <w:r>
        <w:t>pożycia</w:t>
      </w:r>
      <w:r w:rsidRPr="00283F20">
        <w:t xml:space="preserve"> deklarowany przez producenta powinien wynosić nie mniej niż </w:t>
      </w:r>
      <w:r w:rsidRPr="003F71C5">
        <w:t>6 miesięcy</w:t>
      </w:r>
      <w:r w:rsidRPr="00283F20">
        <w:t xml:space="preserve"> od daty </w:t>
      </w:r>
      <w:r>
        <w:t>dostawy do magazynu odbiorcy</w:t>
      </w:r>
      <w:r w:rsidRPr="00283F20">
        <w:t>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 Metody badań</w:t>
      </w:r>
    </w:p>
    <w:p w:rsidR="000A27D0" w:rsidRDefault="000A27D0" w:rsidP="000A27D0">
      <w:pPr>
        <w:pStyle w:val="Styl2"/>
        <w:spacing w:line="240" w:lineRule="auto"/>
      </w:pPr>
      <w:r>
        <w:t>5.1 Sprawdzenie znakowania i stanu opakowania</w:t>
      </w:r>
    </w:p>
    <w:p w:rsidR="000A27D0" w:rsidRPr="00EC3EC3" w:rsidRDefault="000A27D0" w:rsidP="000A27D0">
      <w:pPr>
        <w:pStyle w:val="Styl1"/>
        <w:spacing w:line="240" w:lineRule="auto"/>
      </w:pPr>
      <w:r>
        <w:t>Wykonać metodą wizualną na zgodność z pkt. 6.1 i 6.2.</w:t>
      </w:r>
    </w:p>
    <w:p w:rsidR="000A27D0" w:rsidRPr="00A7714F" w:rsidRDefault="000A27D0" w:rsidP="000A27D0">
      <w:pPr>
        <w:pStyle w:val="Styl2"/>
        <w:spacing w:line="240" w:lineRule="auto"/>
      </w:pPr>
      <w:r>
        <w:t>5</w:t>
      </w:r>
      <w:r w:rsidRPr="00A7714F">
        <w:t>.</w:t>
      </w:r>
      <w:r>
        <w:t>2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 xml:space="preserve">organoleptycznych </w:t>
      </w:r>
    </w:p>
    <w:p w:rsidR="000A27D0" w:rsidRDefault="000A27D0" w:rsidP="000A27D0">
      <w:pPr>
        <w:pStyle w:val="Styl1"/>
        <w:spacing w:line="240" w:lineRule="auto"/>
      </w:pPr>
      <w:r>
        <w:t xml:space="preserve">Należy wykonać w temperaturze pokojowej na zgodność z wymaganiami podanymi w Tablicy 1. </w:t>
      </w:r>
    </w:p>
    <w:p w:rsidR="000A27D0" w:rsidRPr="00A7714F" w:rsidRDefault="000A27D0" w:rsidP="000A27D0">
      <w:pPr>
        <w:pStyle w:val="Styl2"/>
        <w:spacing w:line="240" w:lineRule="auto"/>
      </w:pPr>
      <w:r>
        <w:t>5.3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>fizyko</w:t>
      </w:r>
      <w:r w:rsidRPr="00A7714F">
        <w:t>chemicznych</w:t>
      </w:r>
      <w:r>
        <w:t xml:space="preserve"> </w:t>
      </w:r>
    </w:p>
    <w:p w:rsidR="000A27D0" w:rsidRDefault="000A27D0" w:rsidP="000A27D0">
      <w:pPr>
        <w:pStyle w:val="Styl1"/>
        <w:spacing w:line="240" w:lineRule="auto"/>
      </w:pPr>
      <w:r>
        <w:t>Według norm podanych w Tablicy</w:t>
      </w:r>
      <w:r w:rsidRPr="00A7714F">
        <w:t xml:space="preserve"> 2</w:t>
      </w:r>
      <w:r>
        <w:t>.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6 Pakowanie, znakowanie, przechowywanie </w:t>
      </w:r>
    </w:p>
    <w:p w:rsidR="000A27D0" w:rsidRDefault="000A27D0" w:rsidP="000A27D0">
      <w:pPr>
        <w:pStyle w:val="Styl2"/>
        <w:spacing w:line="240" w:lineRule="auto"/>
      </w:pPr>
      <w:r>
        <w:lastRenderedPageBreak/>
        <w:t>6</w:t>
      </w:r>
      <w:r w:rsidRPr="00A7714F">
        <w:t>.1 Pakowanie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A27D0" w:rsidRDefault="000A27D0" w:rsidP="000A27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A27D0" w:rsidRPr="00A7714F" w:rsidRDefault="000A27D0" w:rsidP="000A27D0">
      <w:pPr>
        <w:pStyle w:val="Styl2"/>
        <w:spacing w:line="240" w:lineRule="auto"/>
      </w:pPr>
      <w:r>
        <w:t>6</w:t>
      </w:r>
      <w:r w:rsidRPr="00A7714F">
        <w:t>.2 Znakowanie</w:t>
      </w:r>
    </w:p>
    <w:p w:rsidR="000A27D0" w:rsidRPr="000A27D0" w:rsidRDefault="000A27D0" w:rsidP="000A27D0">
      <w:pPr>
        <w:pStyle w:val="E-1"/>
        <w:textAlignment w:val="auto"/>
        <w:rPr>
          <w:rFonts w:ascii="Arial" w:hAnsi="Arial" w:cs="Arial"/>
        </w:rPr>
      </w:pPr>
      <w:r w:rsidRPr="000A27D0">
        <w:rPr>
          <w:rFonts w:ascii="Arial" w:hAnsi="Arial" w:cs="Arial"/>
        </w:rPr>
        <w:t>Zgodnie z aktualnie obowiązującym prawem.</w:t>
      </w:r>
    </w:p>
    <w:p w:rsidR="000A27D0" w:rsidRPr="00A7714F" w:rsidRDefault="000A27D0" w:rsidP="000A27D0">
      <w:pPr>
        <w:pStyle w:val="Styl2"/>
        <w:spacing w:line="240" w:lineRule="auto"/>
      </w:pPr>
      <w:r>
        <w:t>6</w:t>
      </w:r>
      <w:r w:rsidRPr="00A7714F">
        <w:t>.3 Przechowywanie</w:t>
      </w:r>
    </w:p>
    <w:p w:rsidR="000A27D0" w:rsidRDefault="000A27D0" w:rsidP="000A27D0">
      <w:pPr>
        <w:pStyle w:val="E-1"/>
      </w:pPr>
      <w:r w:rsidRPr="000A27D0">
        <w:rPr>
          <w:rFonts w:ascii="Arial" w:hAnsi="Arial" w:cs="Arial"/>
        </w:rPr>
        <w:t>Przechowywać zgodnie z zaleceniami producenta.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613062" w:rsidRDefault="000A27D0" w:rsidP="000A27D0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E62ABC" w:rsidRPr="005F59E6" w:rsidRDefault="00E62ABC" w:rsidP="00E62ABC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kmin rzymski mielony</w:t>
      </w:r>
      <w:r w:rsidRPr="005F59E6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E62ABC" w:rsidRDefault="00E62ABC" w:rsidP="00E62ABC">
      <w:pPr>
        <w:jc w:val="center"/>
        <w:rPr>
          <w:rFonts w:ascii="Arial" w:hAnsi="Arial" w:cs="Arial"/>
        </w:rPr>
      </w:pPr>
    </w:p>
    <w:p w:rsidR="00E62ABC" w:rsidRPr="00E62ABC" w:rsidRDefault="00E62ABC" w:rsidP="00E62ABC">
      <w:pPr>
        <w:pStyle w:val="E-1"/>
        <w:spacing w:before="240" w:after="240"/>
        <w:rPr>
          <w:rFonts w:ascii="Arial" w:hAnsi="Arial" w:cs="Arial"/>
          <w:b/>
        </w:rPr>
      </w:pPr>
      <w:r w:rsidRPr="00E62ABC">
        <w:rPr>
          <w:rFonts w:ascii="Arial" w:hAnsi="Arial" w:cs="Arial"/>
          <w:b/>
        </w:rPr>
        <w:t>1 Wstęp</w:t>
      </w:r>
    </w:p>
    <w:p w:rsidR="00E62ABC" w:rsidRPr="00E62ABC" w:rsidRDefault="00E62ABC" w:rsidP="00E62AB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E62ABC">
        <w:rPr>
          <w:rFonts w:ascii="Arial" w:hAnsi="Arial" w:cs="Arial"/>
          <w:b/>
        </w:rPr>
        <w:t xml:space="preserve">Zakres </w:t>
      </w:r>
    </w:p>
    <w:p w:rsidR="00E62ABC" w:rsidRPr="00E62ABC" w:rsidRDefault="00E62ABC" w:rsidP="00E62ABC">
      <w:pPr>
        <w:pStyle w:val="E-1"/>
        <w:jc w:val="both"/>
        <w:rPr>
          <w:rFonts w:ascii="Arial" w:hAnsi="Arial" w:cs="Arial"/>
        </w:rPr>
      </w:pPr>
      <w:r w:rsidRPr="00E62ABC">
        <w:rPr>
          <w:rFonts w:ascii="Arial" w:hAnsi="Arial" w:cs="Arial"/>
        </w:rPr>
        <w:t>Niniejszymi minimalnymi wymaganiami jakościowymi objęto wymagania, metody badań oraz warunki przechowywania i pakowania kminu rzymskiego mielonego.</w:t>
      </w:r>
    </w:p>
    <w:p w:rsidR="00E62ABC" w:rsidRPr="00E62ABC" w:rsidRDefault="00E62ABC" w:rsidP="00E62ABC">
      <w:pPr>
        <w:pStyle w:val="E-1"/>
        <w:jc w:val="both"/>
        <w:rPr>
          <w:rFonts w:ascii="Arial" w:hAnsi="Arial" w:cs="Arial"/>
        </w:rPr>
      </w:pPr>
    </w:p>
    <w:p w:rsidR="00E62ABC" w:rsidRPr="00E62ABC" w:rsidRDefault="00E62ABC" w:rsidP="00E62ABC">
      <w:pPr>
        <w:pStyle w:val="E-1"/>
        <w:jc w:val="both"/>
        <w:rPr>
          <w:rFonts w:ascii="Arial" w:hAnsi="Arial" w:cs="Arial"/>
        </w:rPr>
      </w:pPr>
      <w:r w:rsidRPr="00E62ABC">
        <w:rPr>
          <w:rFonts w:ascii="Arial" w:hAnsi="Arial" w:cs="Arial"/>
        </w:rPr>
        <w:t>Postanowienia minimalnych wymagań jakościowych wykorzystywane są podczas produkcji i obrotu handlowego kminu rzymskiego mielonego przeznaczonego dla odbiorcy.</w:t>
      </w:r>
    </w:p>
    <w:p w:rsidR="00E62ABC" w:rsidRPr="00E62ABC" w:rsidRDefault="00E62ABC" w:rsidP="00E62AB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  <w:b/>
          <w:bCs/>
        </w:rPr>
      </w:pPr>
      <w:r w:rsidRPr="00E62ABC">
        <w:rPr>
          <w:rFonts w:ascii="Arial" w:hAnsi="Arial" w:cs="Arial"/>
          <w:b/>
          <w:bCs/>
        </w:rPr>
        <w:t>Dokumenty powołane</w:t>
      </w:r>
    </w:p>
    <w:p w:rsidR="00E62ABC" w:rsidRPr="00E62ABC" w:rsidRDefault="00E62ABC" w:rsidP="00E62ABC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E62AB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E62ABC" w:rsidRDefault="00E62ABC" w:rsidP="00E62ABC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E62ABC" w:rsidRDefault="00E62ABC" w:rsidP="00E62ABC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E62ABC" w:rsidRPr="007A70EC" w:rsidRDefault="00E62ABC" w:rsidP="00E62ABC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E62ABC" w:rsidRDefault="00E62ABC" w:rsidP="00E62ABC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2825 Zioła i przyprawy - Przygotowanie zmielonej próbki do analizy</w:t>
      </w:r>
    </w:p>
    <w:p w:rsidR="00E62ABC" w:rsidRPr="007A70EC" w:rsidRDefault="00E62ABC" w:rsidP="00E62ABC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6571 Przyprawy i zioła - Oznaczanie zawartości olejku eterycznego (metoda hydrodestylacji)</w:t>
      </w:r>
    </w:p>
    <w:p w:rsidR="00E62ABC" w:rsidRPr="00FA1BF7" w:rsidRDefault="00E62ABC" w:rsidP="00E62ABC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E62ABC" w:rsidRDefault="00E62ABC" w:rsidP="00E62ABC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E62ABC" w:rsidRPr="0034180F" w:rsidRDefault="00E62ABC" w:rsidP="00E62AB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E62ABC" w:rsidRDefault="00E62ABC" w:rsidP="00E62AB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Kmin rzymski mielony</w:t>
      </w:r>
    </w:p>
    <w:p w:rsidR="00E62ABC" w:rsidRDefault="00E62ABC" w:rsidP="00E62AB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Produkt otrzymany z poddanych odpowiednim zabiegom technologicznym (m.in. wysuszenie, rozdrobnienie), owoców kminu rzymskiego ( Cuminum cyminum L.), przeznaczony do poprawy smaku i zapachu potraw.</w:t>
      </w:r>
    </w:p>
    <w:p w:rsidR="00E62ABC" w:rsidRPr="00E62ABC" w:rsidRDefault="00E62ABC" w:rsidP="00E62AB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E62ABC">
        <w:rPr>
          <w:rFonts w:ascii="Arial" w:hAnsi="Arial" w:cs="Arial"/>
          <w:b/>
          <w:bCs/>
        </w:rPr>
        <w:t>2.Wymagania</w:t>
      </w:r>
    </w:p>
    <w:p w:rsidR="00E62ABC" w:rsidRDefault="00E62ABC" w:rsidP="00E62ABC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E62ABC" w:rsidRPr="007A7431" w:rsidRDefault="00E62ABC" w:rsidP="00E62ABC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E62ABC" w:rsidRPr="00133CB7" w:rsidRDefault="00E62ABC" w:rsidP="00E62ABC">
      <w:pPr>
        <w:pStyle w:val="Nagwek11"/>
        <w:spacing w:after="0"/>
        <w:rPr>
          <w:bCs w:val="0"/>
        </w:rPr>
      </w:pPr>
      <w:r>
        <w:rPr>
          <w:bCs w:val="0"/>
        </w:rPr>
        <w:lastRenderedPageBreak/>
        <w:t>2.2 Wymagania organoleptyczne</w:t>
      </w:r>
    </w:p>
    <w:p w:rsidR="00E62ABC" w:rsidRDefault="00E62ABC" w:rsidP="00E62ABC">
      <w:pPr>
        <w:widowControl w:val="0"/>
        <w:tabs>
          <w:tab w:val="left" w:pos="10891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E62ABC" w:rsidRDefault="00E62ABC" w:rsidP="00E62ABC">
      <w:pPr>
        <w:widowControl w:val="0"/>
        <w:tabs>
          <w:tab w:val="left" w:pos="10891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</w:rPr>
      </w:pPr>
    </w:p>
    <w:p w:rsidR="00E62ABC" w:rsidRDefault="00E62ABC" w:rsidP="00E62ABC">
      <w:pPr>
        <w:widowControl w:val="0"/>
        <w:tabs>
          <w:tab w:val="left" w:pos="10891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</w:rPr>
      </w:pPr>
    </w:p>
    <w:p w:rsidR="00E62ABC" w:rsidRPr="002C3EC8" w:rsidRDefault="00E62ABC" w:rsidP="00E62ABC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51"/>
        <w:gridCol w:w="6378"/>
      </w:tblGrid>
      <w:tr w:rsidR="00E62ABC" w:rsidRPr="002C3EC8" w:rsidTr="00CE4A2B">
        <w:trPr>
          <w:trHeight w:val="459"/>
          <w:jc w:val="center"/>
        </w:trPr>
        <w:tc>
          <w:tcPr>
            <w:tcW w:w="0" w:type="auto"/>
            <w:vAlign w:val="center"/>
          </w:tcPr>
          <w:p w:rsidR="00E62ABC" w:rsidRPr="00A32CEF" w:rsidRDefault="00E62ABC" w:rsidP="00E62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51" w:type="dxa"/>
            <w:vAlign w:val="center"/>
          </w:tcPr>
          <w:p w:rsidR="00E62ABC" w:rsidRPr="00A32CEF" w:rsidRDefault="00E62ABC" w:rsidP="00E62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378" w:type="dxa"/>
            <w:vAlign w:val="center"/>
          </w:tcPr>
          <w:p w:rsidR="00E62ABC" w:rsidRPr="00A32CEF" w:rsidRDefault="00E62ABC" w:rsidP="00E62ABC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E62ABC" w:rsidRPr="002C3EC8" w:rsidTr="00CE4A2B">
        <w:trPr>
          <w:cantSplit/>
          <w:trHeight w:val="341"/>
          <w:jc w:val="center"/>
        </w:trPr>
        <w:tc>
          <w:tcPr>
            <w:tcW w:w="0" w:type="auto"/>
          </w:tcPr>
          <w:p w:rsidR="00E62ABC" w:rsidRDefault="00E62ABC" w:rsidP="00E62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51" w:type="dxa"/>
          </w:tcPr>
          <w:p w:rsidR="00E62ABC" w:rsidRDefault="00E62ABC" w:rsidP="00E62AB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i konsystencja </w:t>
            </w:r>
          </w:p>
        </w:tc>
        <w:tc>
          <w:tcPr>
            <w:tcW w:w="6378" w:type="dxa"/>
            <w:tcBorders>
              <w:bottom w:val="single" w:sz="6" w:space="0" w:color="auto"/>
            </w:tcBorders>
          </w:tcPr>
          <w:p w:rsidR="00E62ABC" w:rsidRDefault="00E62ABC" w:rsidP="00E62A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Sypki proszek, niedopuszczalne trwałe zbrylenia </w:t>
            </w:r>
          </w:p>
        </w:tc>
      </w:tr>
      <w:tr w:rsidR="00E62ABC" w:rsidRPr="002C3EC8" w:rsidTr="00CE4A2B">
        <w:trPr>
          <w:cantSplit/>
          <w:trHeight w:val="341"/>
          <w:jc w:val="center"/>
        </w:trPr>
        <w:tc>
          <w:tcPr>
            <w:tcW w:w="0" w:type="auto"/>
          </w:tcPr>
          <w:p w:rsidR="00E62ABC" w:rsidRPr="00A32CEF" w:rsidRDefault="00E62ABC" w:rsidP="00E62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51" w:type="dxa"/>
          </w:tcPr>
          <w:p w:rsidR="00E62ABC" w:rsidRPr="00A32CEF" w:rsidRDefault="00E62ABC" w:rsidP="00E62AB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378" w:type="dxa"/>
            <w:tcBorders>
              <w:bottom w:val="single" w:sz="6" w:space="0" w:color="auto"/>
            </w:tcBorders>
          </w:tcPr>
          <w:p w:rsidR="00E62ABC" w:rsidRPr="001431DA" w:rsidRDefault="00E62ABC" w:rsidP="00E62A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 beżowej do brunatnej z ewentualnym odcieniem żółtego</w:t>
            </w:r>
          </w:p>
        </w:tc>
      </w:tr>
      <w:tr w:rsidR="00E62ABC" w:rsidRPr="002C3EC8" w:rsidTr="00CE4A2B">
        <w:trPr>
          <w:cantSplit/>
          <w:trHeight w:val="341"/>
          <w:jc w:val="center"/>
        </w:trPr>
        <w:tc>
          <w:tcPr>
            <w:tcW w:w="0" w:type="auto"/>
          </w:tcPr>
          <w:p w:rsidR="00E62ABC" w:rsidRDefault="00E62ABC" w:rsidP="00E62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51" w:type="dxa"/>
          </w:tcPr>
          <w:p w:rsidR="00E62ABC" w:rsidRDefault="00E62ABC" w:rsidP="00E62AB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378" w:type="dxa"/>
            <w:tcBorders>
              <w:bottom w:val="single" w:sz="6" w:space="0" w:color="auto"/>
            </w:tcBorders>
          </w:tcPr>
          <w:p w:rsidR="00E62ABC" w:rsidRDefault="00E62ABC" w:rsidP="00E62A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Typowy, aromatyczny, silny, bez zapachów obcych </w:t>
            </w:r>
          </w:p>
        </w:tc>
      </w:tr>
      <w:tr w:rsidR="00E62ABC" w:rsidRPr="002C3EC8" w:rsidTr="00CE4A2B">
        <w:trPr>
          <w:cantSplit/>
          <w:trHeight w:val="341"/>
          <w:jc w:val="center"/>
        </w:trPr>
        <w:tc>
          <w:tcPr>
            <w:tcW w:w="0" w:type="auto"/>
          </w:tcPr>
          <w:p w:rsidR="00E62ABC" w:rsidRDefault="00E62ABC" w:rsidP="00E62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51" w:type="dxa"/>
          </w:tcPr>
          <w:p w:rsidR="00E62ABC" w:rsidRPr="00C15917" w:rsidRDefault="00E62ABC" w:rsidP="00E62AB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378" w:type="dxa"/>
            <w:tcBorders>
              <w:bottom w:val="single" w:sz="6" w:space="0" w:color="auto"/>
            </w:tcBorders>
          </w:tcPr>
          <w:p w:rsidR="00E62ABC" w:rsidRDefault="00E62ABC" w:rsidP="00E62A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Intensywny, palący, korzenny, słodko-ostry, lekko gorzkawy, bez posmaków obcych</w:t>
            </w:r>
          </w:p>
        </w:tc>
      </w:tr>
    </w:tbl>
    <w:p w:rsidR="00E62ABC" w:rsidRDefault="00E62ABC" w:rsidP="00E62ABC">
      <w:pPr>
        <w:pStyle w:val="Nagwek11"/>
        <w:spacing w:after="0"/>
        <w:rPr>
          <w:bCs w:val="0"/>
        </w:rPr>
      </w:pPr>
      <w:r>
        <w:rPr>
          <w:bCs w:val="0"/>
        </w:rPr>
        <w:t xml:space="preserve">2.3 Wymagania fizykochemiczne </w:t>
      </w:r>
    </w:p>
    <w:p w:rsidR="00E62ABC" w:rsidRDefault="00E62ABC" w:rsidP="00E62ABC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E62ABC" w:rsidRPr="00FB5740" w:rsidRDefault="00E62ABC" w:rsidP="00E62ABC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753"/>
        <w:gridCol w:w="1667"/>
      </w:tblGrid>
      <w:tr w:rsidR="00E62ABC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62ABC" w:rsidRPr="000953F9" w:rsidTr="00CE4A2B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E62ABC" w:rsidRPr="0026490F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E62ABC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ogólnego,%(m/m) , w przeliczeniu na suchą masę, 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9,5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E62ABC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w przeliczeniu na suchą masę,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E62ABC" w:rsidRPr="001E202E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w przeliczeniu na suchą masę,  nie mniej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BC" w:rsidRPr="001E202E" w:rsidRDefault="00E62ABC" w:rsidP="00E62ABC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E202E">
              <w:rPr>
                <w:rFonts w:ascii="Arial" w:hAnsi="Arial" w:cs="Arial"/>
                <w:bCs/>
                <w:sz w:val="18"/>
                <w:szCs w:val="18"/>
              </w:rPr>
              <w:t>PN-EN ISO 6571</w:t>
            </w:r>
          </w:p>
        </w:tc>
      </w:tr>
      <w:tr w:rsidR="00E62ABC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E62ABC" w:rsidRDefault="00E62ABC" w:rsidP="00E62AB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</w:p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</w:p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</w:p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</w:p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E62ABC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E62ABC" w:rsidRDefault="00E62ABC" w:rsidP="00E62AB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E62ABC" w:rsidRPr="008A0DA4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E62ABC" w:rsidRDefault="00E62ABC" w:rsidP="00E62ABC">
      <w:pPr>
        <w:pStyle w:val="Tekstpodstawowy3"/>
        <w:rPr>
          <w:rFonts w:ascii="Arial" w:hAnsi="Arial" w:cs="Arial"/>
          <w:sz w:val="20"/>
          <w:szCs w:val="20"/>
        </w:rPr>
      </w:pPr>
    </w:p>
    <w:p w:rsidR="00E62ABC" w:rsidRPr="00D44B66" w:rsidRDefault="00E62ABC" w:rsidP="00E62ABC">
      <w:pPr>
        <w:pStyle w:val="Nagwek11"/>
        <w:rPr>
          <w:bCs w:val="0"/>
        </w:rPr>
      </w:pPr>
      <w:r>
        <w:t>2.4 Wymagania mikrobiologiczne</w:t>
      </w:r>
    </w:p>
    <w:p w:rsidR="00E62ABC" w:rsidRPr="00D44B66" w:rsidRDefault="00E62ABC" w:rsidP="00E62ABC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prawem.</w:t>
      </w:r>
    </w:p>
    <w:p w:rsidR="00E62ABC" w:rsidRPr="00E62ABC" w:rsidRDefault="00E62ABC" w:rsidP="00E62ABC">
      <w:pPr>
        <w:pStyle w:val="E-1"/>
        <w:jc w:val="both"/>
        <w:rPr>
          <w:rFonts w:ascii="Arial" w:hAnsi="Arial" w:cs="Arial"/>
        </w:rPr>
      </w:pPr>
      <w:r w:rsidRPr="00E62AB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</w:rPr>
      </w:pPr>
      <w:r w:rsidRPr="00E62ABC">
        <w:rPr>
          <w:rFonts w:ascii="Arial" w:hAnsi="Arial" w:cs="Arial"/>
          <w:b/>
        </w:rPr>
        <w:t>3</w:t>
      </w:r>
      <w:r w:rsidRPr="00E62ABC">
        <w:rPr>
          <w:rFonts w:ascii="Arial" w:hAnsi="Arial" w:cs="Arial"/>
        </w:rPr>
        <w:t xml:space="preserve"> </w:t>
      </w:r>
      <w:r w:rsidRPr="00E62ABC">
        <w:rPr>
          <w:rFonts w:ascii="Arial" w:hAnsi="Arial" w:cs="Arial"/>
          <w:b/>
        </w:rPr>
        <w:t>Masa netto</w:t>
      </w:r>
    </w:p>
    <w:p w:rsidR="00E62ABC" w:rsidRDefault="00E62ABC" w:rsidP="00E62AB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E62ABC" w:rsidRDefault="00E62ABC" w:rsidP="00E62AB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E62ABC" w:rsidRDefault="00E62ABC" w:rsidP="00E62AB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E62ABC" w:rsidRDefault="00E62ABC" w:rsidP="00E62ABC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E62ABC" w:rsidRDefault="00E62ABC" w:rsidP="00E62ABC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E62ABC" w:rsidRDefault="00E62ABC" w:rsidP="00E62ABC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E62ABC" w:rsidRDefault="00E62ABC" w:rsidP="00E62ABC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E62ABC" w:rsidRDefault="00E62ABC" w:rsidP="00E62ABC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E62ABC" w:rsidRDefault="00E62ABC" w:rsidP="00E62ABC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E62ABC">
        <w:rPr>
          <w:rFonts w:ascii="Arial" w:hAnsi="Arial" w:cs="Arial"/>
          <w:b/>
          <w:szCs w:val="24"/>
        </w:rPr>
        <w:t xml:space="preserve">4 </w:t>
      </w:r>
      <w:r w:rsidRPr="00E62ABC">
        <w:rPr>
          <w:rFonts w:ascii="Arial" w:hAnsi="Arial" w:cs="Arial"/>
          <w:b/>
        </w:rPr>
        <w:t>Trwałość</w:t>
      </w:r>
    </w:p>
    <w:p w:rsidR="00E62ABC" w:rsidRPr="0034180F" w:rsidRDefault="00E62ABC" w:rsidP="00E62ABC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lastRenderedPageBreak/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E62ABC">
        <w:rPr>
          <w:rFonts w:ascii="Arial" w:hAnsi="Arial" w:cs="Arial"/>
          <w:b/>
        </w:rPr>
        <w:t>5 Metody badań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E62ABC">
        <w:rPr>
          <w:rFonts w:ascii="Arial" w:hAnsi="Arial" w:cs="Arial"/>
          <w:b/>
        </w:rPr>
        <w:t>5.1 Sprawdzenie znakowania i stanu opakowania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</w:rPr>
      </w:pPr>
      <w:r w:rsidRPr="00E62ABC">
        <w:rPr>
          <w:rFonts w:ascii="Arial" w:hAnsi="Arial" w:cs="Arial"/>
        </w:rPr>
        <w:t>Wykonać metodą wizualną na zgodność z pkt. 6.1 i 6.2.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E62ABC">
        <w:rPr>
          <w:rFonts w:ascii="Arial" w:hAnsi="Arial" w:cs="Arial"/>
          <w:b/>
        </w:rPr>
        <w:t>5.2 Przygotowanie próbek do badań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</w:rPr>
      </w:pPr>
      <w:r w:rsidRPr="00E62ABC">
        <w:rPr>
          <w:rFonts w:ascii="Arial" w:hAnsi="Arial" w:cs="Arial"/>
        </w:rPr>
        <w:t>Według PN-EN ISO 2825.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E62ABC">
        <w:rPr>
          <w:rFonts w:ascii="Arial" w:hAnsi="Arial" w:cs="Arial"/>
          <w:b/>
        </w:rPr>
        <w:t xml:space="preserve">5.3 Oznaczanie cech organoleptycznych </w:t>
      </w:r>
    </w:p>
    <w:p w:rsidR="00E62ABC" w:rsidRPr="00E62ABC" w:rsidRDefault="00E62ABC" w:rsidP="00E62ABC">
      <w:pPr>
        <w:pStyle w:val="E-1"/>
        <w:spacing w:before="240" w:after="120"/>
        <w:jc w:val="both"/>
        <w:rPr>
          <w:rFonts w:ascii="Arial" w:hAnsi="Arial" w:cs="Arial"/>
        </w:rPr>
      </w:pPr>
      <w:r w:rsidRPr="00E62ABC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E62ABC">
        <w:rPr>
          <w:rFonts w:ascii="Arial" w:hAnsi="Arial" w:cs="Arial"/>
          <w:b/>
        </w:rPr>
        <w:t xml:space="preserve">5.4 Oznaczanie cech fizykochemicznych </w:t>
      </w:r>
    </w:p>
    <w:p w:rsidR="00E62ABC" w:rsidRPr="00E62ABC" w:rsidRDefault="00E62ABC" w:rsidP="00E62ABC">
      <w:pPr>
        <w:pStyle w:val="E-1"/>
        <w:spacing w:before="240" w:after="120"/>
        <w:jc w:val="both"/>
        <w:rPr>
          <w:rFonts w:ascii="Arial" w:hAnsi="Arial" w:cs="Arial"/>
        </w:rPr>
      </w:pPr>
      <w:r w:rsidRPr="00E62ABC">
        <w:rPr>
          <w:rFonts w:ascii="Arial" w:hAnsi="Arial" w:cs="Arial"/>
        </w:rPr>
        <w:t>Według norm podanych w Tablicy 2.</w:t>
      </w:r>
    </w:p>
    <w:p w:rsidR="00E62ABC" w:rsidRPr="00E62ABC" w:rsidRDefault="00E62ABC" w:rsidP="00E62ABC">
      <w:pPr>
        <w:pStyle w:val="E-1"/>
        <w:spacing w:before="240" w:after="240"/>
        <w:rPr>
          <w:rFonts w:ascii="Arial" w:hAnsi="Arial" w:cs="Arial"/>
        </w:rPr>
      </w:pPr>
      <w:r w:rsidRPr="00E62ABC">
        <w:rPr>
          <w:rFonts w:ascii="Arial" w:hAnsi="Arial" w:cs="Arial"/>
          <w:b/>
        </w:rPr>
        <w:t xml:space="preserve">6 Pakowanie, znakowanie, przechowywanie </w:t>
      </w:r>
    </w:p>
    <w:p w:rsidR="00E62ABC" w:rsidRPr="00E62ABC" w:rsidRDefault="00E62ABC" w:rsidP="00E62ABC">
      <w:pPr>
        <w:pStyle w:val="E-1"/>
        <w:spacing w:before="240" w:after="240"/>
        <w:rPr>
          <w:rFonts w:ascii="Arial" w:hAnsi="Arial" w:cs="Arial"/>
          <w:b/>
        </w:rPr>
      </w:pPr>
      <w:r w:rsidRPr="00E62ABC">
        <w:rPr>
          <w:rFonts w:ascii="Arial" w:hAnsi="Arial" w:cs="Arial"/>
          <w:b/>
        </w:rPr>
        <w:t>6.1 Pakowanie</w:t>
      </w:r>
    </w:p>
    <w:p w:rsidR="00E62ABC" w:rsidRPr="00E62ABC" w:rsidRDefault="00E62ABC" w:rsidP="00E62ABC">
      <w:pPr>
        <w:pStyle w:val="E-1"/>
        <w:jc w:val="both"/>
        <w:rPr>
          <w:rFonts w:ascii="Arial" w:hAnsi="Arial" w:cs="Arial"/>
        </w:rPr>
      </w:pPr>
      <w:r w:rsidRPr="00E62AB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62ABC" w:rsidRDefault="00E62ABC" w:rsidP="00E62AB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E62ABC" w:rsidRDefault="00E62ABC" w:rsidP="00E62AB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E62ABC" w:rsidRPr="00E62ABC" w:rsidRDefault="00E62ABC" w:rsidP="00E62ABC">
      <w:pPr>
        <w:pStyle w:val="E-1"/>
        <w:spacing w:before="240" w:after="240"/>
        <w:rPr>
          <w:rFonts w:ascii="Arial" w:hAnsi="Arial" w:cs="Arial"/>
        </w:rPr>
      </w:pPr>
      <w:r w:rsidRPr="00E62ABC">
        <w:rPr>
          <w:rFonts w:ascii="Arial" w:hAnsi="Arial" w:cs="Arial"/>
          <w:b/>
        </w:rPr>
        <w:t>6.2 Znakowanie</w:t>
      </w:r>
    </w:p>
    <w:p w:rsidR="00E62ABC" w:rsidRPr="00E62ABC" w:rsidRDefault="00E62ABC" w:rsidP="00E62ABC">
      <w:pPr>
        <w:pStyle w:val="E-1"/>
        <w:textAlignment w:val="auto"/>
        <w:rPr>
          <w:rFonts w:ascii="Arial" w:hAnsi="Arial" w:cs="Arial"/>
        </w:rPr>
      </w:pPr>
      <w:r w:rsidRPr="00E62ABC">
        <w:rPr>
          <w:rFonts w:ascii="Arial" w:hAnsi="Arial" w:cs="Arial"/>
        </w:rPr>
        <w:t>Zgodnie z aktualnie obowiązującym prawem.</w:t>
      </w:r>
    </w:p>
    <w:p w:rsidR="00E62ABC" w:rsidRPr="00E62ABC" w:rsidRDefault="00E62ABC" w:rsidP="00E62ABC">
      <w:pPr>
        <w:pStyle w:val="E-1"/>
        <w:spacing w:before="240" w:after="240"/>
        <w:rPr>
          <w:rFonts w:ascii="Arial" w:hAnsi="Arial" w:cs="Arial"/>
          <w:b/>
        </w:rPr>
      </w:pPr>
      <w:r w:rsidRPr="00E62ABC">
        <w:rPr>
          <w:rFonts w:ascii="Arial" w:hAnsi="Arial" w:cs="Arial"/>
          <w:b/>
        </w:rPr>
        <w:t>6.3 Przechowywanie</w:t>
      </w:r>
    </w:p>
    <w:p w:rsidR="00E62ABC" w:rsidRPr="00E62ABC" w:rsidRDefault="00E62ABC" w:rsidP="00E62ABC">
      <w:pPr>
        <w:pStyle w:val="E-1"/>
        <w:rPr>
          <w:rFonts w:ascii="Arial" w:hAnsi="Arial" w:cs="Arial"/>
        </w:rPr>
      </w:pPr>
      <w:r w:rsidRPr="00E62ABC">
        <w:rPr>
          <w:rFonts w:ascii="Arial" w:hAnsi="Arial" w:cs="Arial"/>
        </w:rPr>
        <w:t>Przechowywać zgodnie z zaleceniami producenta.</w:t>
      </w:r>
    </w:p>
    <w:p w:rsidR="00E62ABC" w:rsidRPr="00E62ABC" w:rsidRDefault="00E62ABC" w:rsidP="00E62ABC">
      <w:pPr>
        <w:pStyle w:val="E-1"/>
        <w:rPr>
          <w:rFonts w:ascii="Arial" w:hAnsi="Arial" w:cs="Arial"/>
        </w:rPr>
      </w:pPr>
    </w:p>
    <w:p w:rsidR="00E62ABC" w:rsidRPr="000E7618" w:rsidRDefault="00E62ABC" w:rsidP="00E62ABC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E62ABC" w:rsidRDefault="00E62ABC" w:rsidP="00E62ABC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E62ABC" w:rsidRDefault="00E62ABC" w:rsidP="00E62ABC"/>
    <w:p w:rsidR="00C43954" w:rsidRPr="00D8161F" w:rsidRDefault="00C43954" w:rsidP="00C43954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koperek suszony</w:t>
      </w:r>
    </w:p>
    <w:p w:rsidR="00C43954" w:rsidRPr="00C43954" w:rsidRDefault="00C43954" w:rsidP="00C43954">
      <w:pPr>
        <w:pStyle w:val="E-1"/>
        <w:spacing w:before="240" w:after="24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1 Wstęp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 xml:space="preserve">Zakres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Niniejszymi minimalnymi wymaganiami jakościowymi objęto wymagania, metody badań oraz warunki przechowywania i pakowania koperku suszonego.</w:t>
      </w:r>
    </w:p>
    <w:p w:rsidR="00C43954" w:rsidRPr="00C43954" w:rsidRDefault="00C43954" w:rsidP="00C43954">
      <w:pPr>
        <w:pStyle w:val="E-1"/>
        <w:spacing w:before="120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Postanowienia minimalnych wymagań jakościowych wykorzystywane są podczas produkcji i obrotu handlowego koperku suszonego przeznaczonego dla odbiorcy.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Dokumenty powołane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lastRenderedPageBreak/>
        <w:t>Do stosowania niniejszego dokumentu są niezbędne podane niżej dokumenty powołane. Stosuje się ostatnie aktualne wydanie dokumentu powołanego (łącznie ze zmianami):</w:t>
      </w:r>
    </w:p>
    <w:p w:rsidR="00C43954" w:rsidRPr="00192294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192294">
        <w:rPr>
          <w:rFonts w:ascii="Arial" w:hAnsi="Arial" w:cs="Arial"/>
          <w:bCs/>
          <w:sz w:val="20"/>
          <w:szCs w:val="20"/>
        </w:rPr>
        <w:t xml:space="preserve">PN-ISO 1026 </w:t>
      </w:r>
      <w:r w:rsidRPr="00192294">
        <w:rPr>
          <w:rStyle w:val="search-result-value"/>
          <w:rFonts w:ascii="Arial" w:hAnsi="Arial" w:cs="Arial"/>
          <w:sz w:val="20"/>
          <w:szCs w:val="20"/>
        </w:rPr>
        <w:t>Produkty owocowe i warzywne -- Oznaczanie zawartości suchej substancji w wyniku suszenia przy obniżonym ciśnieniu i zawartości wody w wyniku destylacji azeotropowej</w:t>
      </w:r>
    </w:p>
    <w:p w:rsidR="00C43954" w:rsidRPr="0047565F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47565F">
        <w:rPr>
          <w:rStyle w:val="search-result-value"/>
          <w:rFonts w:ascii="Arial" w:hAnsi="Arial" w:cs="Arial"/>
          <w:sz w:val="20"/>
          <w:szCs w:val="20"/>
        </w:rPr>
        <w:t>PN-A-</w:t>
      </w:r>
      <w:r w:rsidRPr="0047565F">
        <w:rPr>
          <w:rStyle w:val="highlighted-search-term"/>
          <w:rFonts w:ascii="Arial" w:hAnsi="Arial" w:cs="Arial"/>
          <w:sz w:val="20"/>
          <w:szCs w:val="20"/>
        </w:rPr>
        <w:t>75101</w:t>
      </w:r>
      <w:r w:rsidRPr="0047565F">
        <w:rPr>
          <w:rStyle w:val="search-result-value"/>
          <w:rFonts w:ascii="Arial" w:hAnsi="Arial" w:cs="Arial"/>
          <w:sz w:val="20"/>
          <w:szCs w:val="20"/>
        </w:rPr>
        <w:t>-17 Przetwory owocowe i warzywne -- Przygotowanie próbek i metody badań fizykochemicznych -- Oznaczanie zawartości zanieczyszczeń organicznych</w:t>
      </w:r>
    </w:p>
    <w:p w:rsidR="00C43954" w:rsidRPr="0047565F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47565F">
        <w:rPr>
          <w:rStyle w:val="search-result-value"/>
          <w:rFonts w:ascii="Arial" w:hAnsi="Arial" w:cs="Arial"/>
          <w:sz w:val="20"/>
          <w:szCs w:val="20"/>
        </w:rPr>
        <w:t>PN-A-</w:t>
      </w:r>
      <w:r w:rsidRPr="0047565F">
        <w:rPr>
          <w:rStyle w:val="highlighted-search-term"/>
          <w:rFonts w:ascii="Arial" w:hAnsi="Arial" w:cs="Arial"/>
          <w:sz w:val="20"/>
          <w:szCs w:val="20"/>
        </w:rPr>
        <w:t>75101</w:t>
      </w:r>
      <w:r w:rsidRPr="0047565F">
        <w:rPr>
          <w:rStyle w:val="search-result-value"/>
          <w:rFonts w:ascii="Arial" w:hAnsi="Arial" w:cs="Arial"/>
          <w:sz w:val="20"/>
          <w:szCs w:val="20"/>
        </w:rPr>
        <w:t>-18 Przetwory owocowe i warzywne -- Przygotowanie próbek i metody badań fizykochemicznych -- Oznaczanie zawartości zanieczyszczeń mineralnych</w:t>
      </w:r>
    </w:p>
    <w:p w:rsidR="00C43954" w:rsidRPr="0034180F" w:rsidRDefault="00C43954" w:rsidP="00C43954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43954" w:rsidRDefault="00C43954" w:rsidP="00C43954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Koperek suszony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Pocięte, wysuszone liście kopru ogrodowego (Anethum graveolens L.), przeznaczone do poprawy smaku, zapachu i wyglądu produktów spożywczych.</w:t>
      </w:r>
    </w:p>
    <w:p w:rsidR="00C43954" w:rsidRPr="00C43954" w:rsidRDefault="00C43954" w:rsidP="00C43954">
      <w:pPr>
        <w:pStyle w:val="Edward"/>
        <w:numPr>
          <w:ilvl w:val="0"/>
          <w:numId w:val="1"/>
        </w:numPr>
        <w:spacing w:before="240" w:after="240"/>
        <w:ind w:left="391" w:hanging="391"/>
        <w:jc w:val="both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Wymagania</w:t>
      </w:r>
    </w:p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C43954" w:rsidRPr="00111B3F" w:rsidRDefault="00C43954" w:rsidP="00C43954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43954" w:rsidRPr="00133CB7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C43954" w:rsidRPr="0047565F" w:rsidRDefault="00C43954" w:rsidP="00C4395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C43954" w:rsidRPr="002C3EC8" w:rsidRDefault="00C43954" w:rsidP="00C4395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3547"/>
        <w:gridCol w:w="5087"/>
      </w:tblGrid>
      <w:tr w:rsidR="00C43954" w:rsidRPr="002C3EC8" w:rsidTr="00CE4A2B">
        <w:trPr>
          <w:trHeight w:val="340"/>
          <w:jc w:val="center"/>
        </w:trPr>
        <w:tc>
          <w:tcPr>
            <w:tcW w:w="236" w:type="pct"/>
            <w:vAlign w:val="center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57" w:type="pct"/>
            <w:vAlign w:val="center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807" w:type="pct"/>
            <w:vAlign w:val="center"/>
          </w:tcPr>
          <w:p w:rsidR="00C43954" w:rsidRPr="00A32CEF" w:rsidRDefault="00C43954" w:rsidP="00C4395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57" w:type="pct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807" w:type="pct"/>
            <w:tcBorders>
              <w:bottom w:val="single" w:sz="6" w:space="0" w:color="auto"/>
            </w:tcBorders>
          </w:tcPr>
          <w:p w:rsidR="00C43954" w:rsidRPr="000C764B" w:rsidRDefault="00C43954" w:rsidP="00C439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Zielona do zielonooliwkowej, niedopuszczalna brunatna 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57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2807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57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807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Typowy, aromatyczny, bez zapachów obcych 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57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Smak </w:t>
            </w:r>
          </w:p>
        </w:tc>
        <w:tc>
          <w:tcPr>
            <w:tcW w:w="2807" w:type="pct"/>
            <w:vAlign w:val="center"/>
          </w:tcPr>
          <w:p w:rsidR="00C43954" w:rsidRDefault="00C43954" w:rsidP="00C4395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Lekko słodki i korzenny, bez posmaków obcych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57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Obecność pleśni oraz objawy obecności gryzoni i owadów (odchodów gryzoni, sierści, żywych owadów i ich szczątków)</w:t>
            </w:r>
          </w:p>
        </w:tc>
        <w:tc>
          <w:tcPr>
            <w:tcW w:w="2807" w:type="pct"/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</w:tr>
    </w:tbl>
    <w:p w:rsidR="00C43954" w:rsidRDefault="00C43954" w:rsidP="00C43954">
      <w:pPr>
        <w:pStyle w:val="Nagwek11"/>
        <w:spacing w:after="120"/>
        <w:rPr>
          <w:bCs w:val="0"/>
        </w:rPr>
      </w:pPr>
    </w:p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C43954" w:rsidRDefault="00C43954" w:rsidP="00C43954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C43954" w:rsidRPr="00FB5740" w:rsidRDefault="00C43954" w:rsidP="00C4395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928"/>
        <w:gridCol w:w="1440"/>
      </w:tblGrid>
      <w:tr w:rsidR="00C43954" w:rsidTr="00CE4A2B">
        <w:trPr>
          <w:trHeight w:val="340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C43954" w:rsidRPr="000953F9" w:rsidTr="00CE4A2B">
        <w:trPr>
          <w:trHeight w:val="283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43954" w:rsidRPr="0026490F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1026</w:t>
            </w:r>
          </w:p>
        </w:tc>
      </w:tr>
      <w:tr w:rsidR="00C43954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mineralnych, %(m/m), nie więcej niż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PN-A-75101-18</w:t>
            </w:r>
          </w:p>
        </w:tc>
      </w:tr>
      <w:tr w:rsidR="00C43954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organicznych pochodzenia roślinnego, %(m/m), nie więcej niż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Pr="00AF7FC6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PN-A-75101-17</w:t>
            </w:r>
          </w:p>
        </w:tc>
      </w:tr>
    </w:tbl>
    <w:p w:rsidR="00C43954" w:rsidRPr="00D44B66" w:rsidRDefault="00C43954" w:rsidP="00C43954">
      <w:pPr>
        <w:pStyle w:val="Nagwek11"/>
        <w:spacing w:after="120"/>
        <w:rPr>
          <w:bCs w:val="0"/>
        </w:rPr>
      </w:pPr>
      <w:r>
        <w:t>2.4 Wymagania mikrobiologiczne</w:t>
      </w:r>
    </w:p>
    <w:p w:rsidR="00C43954" w:rsidRPr="00D44B66" w:rsidRDefault="00C43954" w:rsidP="00C43954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>3</w:t>
      </w:r>
      <w:r w:rsidRPr="00C43954">
        <w:rPr>
          <w:rFonts w:ascii="Arial" w:hAnsi="Arial" w:cs="Arial"/>
        </w:rPr>
        <w:t xml:space="preserve"> </w:t>
      </w:r>
      <w:r w:rsidRPr="00C43954">
        <w:rPr>
          <w:rFonts w:ascii="Arial" w:hAnsi="Arial" w:cs="Arial"/>
          <w:b/>
        </w:rPr>
        <w:t>Masa netto</w:t>
      </w:r>
    </w:p>
    <w:p w:rsidR="00C43954" w:rsidRPr="0030417D" w:rsidRDefault="00C43954" w:rsidP="00C43954">
      <w:pPr>
        <w:widowControl w:val="0"/>
        <w:suppressAutoHyphens/>
        <w:jc w:val="both"/>
        <w:rPr>
          <w:rFonts w:ascii="Arial" w:hAnsi="Arial" w:cs="Arial"/>
          <w:sz w:val="20"/>
          <w:szCs w:val="20"/>
        </w:rPr>
      </w:pPr>
      <w:r w:rsidRPr="0030417D">
        <w:rPr>
          <w:rFonts w:ascii="Arial" w:hAnsi="Arial" w:cs="Arial"/>
          <w:kern w:val="1"/>
          <w:sz w:val="20"/>
          <w:szCs w:val="20"/>
          <w:lang w:eastAsia="en-US"/>
        </w:rPr>
        <w:t>Masa netto powinna być zgodna z deklaracją producenta.</w:t>
      </w:r>
    </w:p>
    <w:p w:rsidR="00C43954" w:rsidRPr="0030417D" w:rsidRDefault="00C43954" w:rsidP="00C43954">
      <w:pPr>
        <w:widowControl w:val="0"/>
        <w:suppressAutoHyphens/>
        <w:jc w:val="both"/>
        <w:rPr>
          <w:rFonts w:ascii="Arial" w:hAnsi="Arial" w:cs="Arial"/>
          <w:kern w:val="1"/>
          <w:sz w:val="20"/>
          <w:szCs w:val="20"/>
          <w:lang w:eastAsia="en-US"/>
        </w:rPr>
      </w:pPr>
      <w:r w:rsidRPr="0030417D">
        <w:rPr>
          <w:rFonts w:ascii="Arial" w:hAnsi="Arial" w:cs="Arial"/>
          <w:kern w:val="1"/>
          <w:sz w:val="20"/>
          <w:szCs w:val="20"/>
          <w:lang w:eastAsia="en-US"/>
        </w:rPr>
        <w:t>Dopuszczalna ujemna wartość błędu masy netto powinna być zgodna z obowiązującym prawem.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  <w:szCs w:val="24"/>
        </w:rPr>
        <w:t xml:space="preserve">4 </w:t>
      </w:r>
      <w:r w:rsidRPr="00C43954">
        <w:rPr>
          <w:rFonts w:ascii="Arial" w:hAnsi="Arial" w:cs="Arial"/>
          <w:b/>
        </w:rPr>
        <w:t>Trwałość</w:t>
      </w:r>
    </w:p>
    <w:p w:rsidR="00C43954" w:rsidRPr="0034180F" w:rsidRDefault="00C43954" w:rsidP="00C43954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 Metody badań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5.1 Sprawdzenie znakowania i stanu opakowania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Wykonać metodą wizualną na zgodność z pkt. 6.1 i 6.2.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 xml:space="preserve">5.2 Oznaczanie cech organoleptycznych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 xml:space="preserve">5.3 Oznaczanie cech fizykochemicznych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Według norm podanych w Tablicy 2.</w:t>
      </w:r>
    </w:p>
    <w:p w:rsidR="00C43954" w:rsidRPr="00C43954" w:rsidRDefault="00C43954" w:rsidP="00C43954">
      <w:pPr>
        <w:pStyle w:val="E-1"/>
        <w:spacing w:before="240" w:after="240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 xml:space="preserve">6 Pakowanie, znakowanie, przechowywanie 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6.1 Pakowanie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43954" w:rsidRDefault="00C43954" w:rsidP="00C439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>6.2 Znakowanie</w:t>
      </w:r>
    </w:p>
    <w:p w:rsidR="00C43954" w:rsidRPr="00C43954" w:rsidRDefault="00C43954" w:rsidP="00C43954">
      <w:pPr>
        <w:pStyle w:val="E-1"/>
        <w:textAlignment w:val="auto"/>
        <w:rPr>
          <w:rFonts w:ascii="Arial" w:hAnsi="Arial" w:cs="Arial"/>
        </w:rPr>
      </w:pPr>
      <w:r w:rsidRPr="00C43954">
        <w:rPr>
          <w:rFonts w:ascii="Arial" w:hAnsi="Arial" w:cs="Arial"/>
        </w:rPr>
        <w:t>Zgodnie z aktualnie obowiązującym prawem.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6.3 Przechowywanie</w:t>
      </w:r>
    </w:p>
    <w:p w:rsidR="00C43954" w:rsidRDefault="00C43954" w:rsidP="00C43954">
      <w:pPr>
        <w:pStyle w:val="E-1"/>
        <w:rPr>
          <w:rFonts w:ascii="Arial" w:hAnsi="Arial" w:cs="Arial"/>
        </w:rPr>
      </w:pPr>
      <w:r w:rsidRPr="00C43954">
        <w:rPr>
          <w:rFonts w:ascii="Arial" w:hAnsi="Arial" w:cs="Arial"/>
        </w:rPr>
        <w:t>Przechowywać zgodnie z zaleceniami producenta.</w:t>
      </w:r>
    </w:p>
    <w:p w:rsidR="00C43954" w:rsidRPr="000E7618" w:rsidRDefault="00C43954" w:rsidP="00C4395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C43954" w:rsidRDefault="00C43954" w:rsidP="00C43954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C43954" w:rsidRDefault="00C43954" w:rsidP="00C43954">
      <w:pPr>
        <w:pStyle w:val="E-1"/>
      </w:pPr>
    </w:p>
    <w:p w:rsidR="00C43954" w:rsidRPr="00D8161F" w:rsidRDefault="00C43954" w:rsidP="00C43954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NATKA PIETRUSZKI suszonA</w:t>
      </w:r>
    </w:p>
    <w:p w:rsidR="00C43954" w:rsidRPr="00C43954" w:rsidRDefault="00C43954" w:rsidP="00C43954">
      <w:pPr>
        <w:pStyle w:val="E-1"/>
        <w:spacing w:before="240" w:after="24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1 Wstęp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 xml:space="preserve">Zakres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Niniejszymi minimalnymi wymaganiami jakościowymi objęto wymagania, metody badań oraz warunki przechowywania i pakowania natki pietruszki suszonej.</w:t>
      </w:r>
    </w:p>
    <w:p w:rsidR="00C43954" w:rsidRPr="00C43954" w:rsidRDefault="00C43954" w:rsidP="00C43954">
      <w:pPr>
        <w:pStyle w:val="E-1"/>
        <w:spacing w:before="120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Postanowienia minimalnych wymagań jakościowych wykorzystywane są podczas produkcji i obrotu handlowego natki pietruszki suszonej przeznaczonej dla odbiorcy.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Dokumenty powołane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lastRenderedPageBreak/>
        <w:t>Do stosowania niniejszego dokumentu są niezbędne podane niżej dokumenty powołane. Stosuje się ostatnie aktualne wydanie dokumentu powołanego (łącznie ze zmianami):</w:t>
      </w:r>
    </w:p>
    <w:p w:rsidR="00C43954" w:rsidRPr="00192294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192294">
        <w:rPr>
          <w:rFonts w:ascii="Arial" w:hAnsi="Arial" w:cs="Arial"/>
          <w:bCs/>
          <w:sz w:val="20"/>
          <w:szCs w:val="20"/>
        </w:rPr>
        <w:t xml:space="preserve">PN-ISO 1026 </w:t>
      </w:r>
      <w:r w:rsidRPr="00192294">
        <w:rPr>
          <w:rStyle w:val="search-result-value"/>
          <w:rFonts w:ascii="Arial" w:hAnsi="Arial" w:cs="Arial"/>
          <w:sz w:val="20"/>
          <w:szCs w:val="20"/>
        </w:rPr>
        <w:t>Produkty owocowe i warzywne -- Oznaczanie zawartości suchej substancji w wyniku suszenia przy obniżonym ciśnieniu i zawartości wody w wyniku destylacji azeotropowej</w:t>
      </w:r>
    </w:p>
    <w:p w:rsidR="00C43954" w:rsidRPr="0047565F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47565F">
        <w:rPr>
          <w:rStyle w:val="search-result-value"/>
          <w:rFonts w:ascii="Arial" w:hAnsi="Arial" w:cs="Arial"/>
          <w:sz w:val="20"/>
          <w:szCs w:val="20"/>
        </w:rPr>
        <w:t>PN-A-</w:t>
      </w:r>
      <w:r w:rsidRPr="0047565F">
        <w:rPr>
          <w:rStyle w:val="highlighted-search-term"/>
          <w:rFonts w:ascii="Arial" w:hAnsi="Arial" w:cs="Arial"/>
          <w:sz w:val="20"/>
          <w:szCs w:val="20"/>
        </w:rPr>
        <w:t>75101</w:t>
      </w:r>
      <w:r w:rsidRPr="0047565F">
        <w:rPr>
          <w:rStyle w:val="search-result-value"/>
          <w:rFonts w:ascii="Arial" w:hAnsi="Arial" w:cs="Arial"/>
          <w:sz w:val="20"/>
          <w:szCs w:val="20"/>
        </w:rPr>
        <w:t>-17 Przetwory owocowe i warzywne -- Przygotowanie próbek i metody badań fizykochemicznych -- Oznaczanie zawartości zanieczyszczeń organicznych</w:t>
      </w:r>
    </w:p>
    <w:p w:rsidR="00C43954" w:rsidRPr="0047565F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47565F">
        <w:rPr>
          <w:rStyle w:val="search-result-value"/>
          <w:rFonts w:ascii="Arial" w:hAnsi="Arial" w:cs="Arial"/>
          <w:sz w:val="20"/>
          <w:szCs w:val="20"/>
        </w:rPr>
        <w:t>PN-A-</w:t>
      </w:r>
      <w:r w:rsidRPr="0047565F">
        <w:rPr>
          <w:rStyle w:val="highlighted-search-term"/>
          <w:rFonts w:ascii="Arial" w:hAnsi="Arial" w:cs="Arial"/>
          <w:sz w:val="20"/>
          <w:szCs w:val="20"/>
        </w:rPr>
        <w:t>75101</w:t>
      </w:r>
      <w:r w:rsidRPr="0047565F">
        <w:rPr>
          <w:rStyle w:val="search-result-value"/>
          <w:rFonts w:ascii="Arial" w:hAnsi="Arial" w:cs="Arial"/>
          <w:sz w:val="20"/>
          <w:szCs w:val="20"/>
        </w:rPr>
        <w:t>-18 Przetwory owocowe i warzywne -- Przygotowanie próbek i metody badań fizykochemicznych -- Oznaczanie zawartości zanieczyszczeń mineralnych</w:t>
      </w:r>
    </w:p>
    <w:p w:rsidR="00C43954" w:rsidRPr="0034180F" w:rsidRDefault="00C43954" w:rsidP="00C43954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43954" w:rsidRDefault="00C43954" w:rsidP="00C43954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Natka pietruszki suszona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Pocięte, wysuszone liście </w:t>
      </w:r>
      <w:r>
        <w:rPr>
          <w:rFonts w:ascii="Arial" w:hAnsi="Arial" w:cs="Arial"/>
          <w:bCs/>
          <w:sz w:val="20"/>
          <w:szCs w:val="20"/>
        </w:rPr>
        <w:t>p</w:t>
      </w:r>
      <w:r w:rsidRPr="000635D5">
        <w:rPr>
          <w:rFonts w:ascii="Arial" w:hAnsi="Arial" w:cs="Arial"/>
          <w:bCs/>
          <w:sz w:val="20"/>
          <w:szCs w:val="20"/>
        </w:rPr>
        <w:t>ietruszki zwyczajnej</w:t>
      </w:r>
      <w:r w:rsidRPr="000635D5">
        <w:rPr>
          <w:rFonts w:ascii="Arial" w:hAnsi="Arial" w:cs="Arial"/>
          <w:sz w:val="20"/>
          <w:szCs w:val="20"/>
        </w:rPr>
        <w:t xml:space="preserve"> (</w:t>
      </w:r>
      <w:r w:rsidRPr="000635D5">
        <w:rPr>
          <w:rFonts w:ascii="Arial" w:hAnsi="Arial" w:cs="Arial"/>
          <w:iCs/>
          <w:sz w:val="20"/>
          <w:szCs w:val="20"/>
        </w:rPr>
        <w:t>Petroselinum crispum</w:t>
      </w:r>
      <w:r w:rsidRPr="000635D5">
        <w:rPr>
          <w:rFonts w:ascii="Arial" w:hAnsi="Arial" w:cs="Arial"/>
          <w:sz w:val="20"/>
          <w:szCs w:val="20"/>
        </w:rPr>
        <w:t>).),</w:t>
      </w:r>
      <w:r>
        <w:rPr>
          <w:rFonts w:ascii="Arial" w:hAnsi="Arial" w:cs="Arial"/>
          <w:sz w:val="20"/>
          <w:szCs w:val="20"/>
        </w:rPr>
        <w:t xml:space="preserve"> przeznaczone do poprawy smaku, zapachu i wyglądu produktów spożywczych.</w:t>
      </w:r>
      <w:r w:rsidRPr="00713706">
        <w:t xml:space="preserve"> </w:t>
      </w:r>
    </w:p>
    <w:p w:rsidR="00C43954" w:rsidRPr="00C43954" w:rsidRDefault="00C43954" w:rsidP="00C43954">
      <w:pPr>
        <w:pStyle w:val="Edward"/>
        <w:numPr>
          <w:ilvl w:val="0"/>
          <w:numId w:val="1"/>
        </w:numPr>
        <w:spacing w:before="240" w:after="240"/>
        <w:ind w:left="391" w:hanging="391"/>
        <w:jc w:val="both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Wymagania</w:t>
      </w:r>
    </w:p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C43954" w:rsidRPr="00111B3F" w:rsidRDefault="00C43954" w:rsidP="00C43954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43954" w:rsidRPr="00133CB7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C43954" w:rsidRPr="0047565F" w:rsidRDefault="00C43954" w:rsidP="00C4395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C43954" w:rsidRPr="002C3EC8" w:rsidRDefault="00C43954" w:rsidP="00C4395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3547"/>
        <w:gridCol w:w="5087"/>
      </w:tblGrid>
      <w:tr w:rsidR="00C43954" w:rsidRPr="002C3EC8" w:rsidTr="00CE4A2B">
        <w:trPr>
          <w:trHeight w:val="340"/>
          <w:jc w:val="center"/>
        </w:trPr>
        <w:tc>
          <w:tcPr>
            <w:tcW w:w="236" w:type="pct"/>
            <w:vAlign w:val="center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57" w:type="pct"/>
            <w:vAlign w:val="center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807" w:type="pct"/>
            <w:vAlign w:val="center"/>
          </w:tcPr>
          <w:p w:rsidR="00C43954" w:rsidRPr="00A32CEF" w:rsidRDefault="00C43954" w:rsidP="00C4395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57" w:type="pct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807" w:type="pct"/>
            <w:tcBorders>
              <w:bottom w:val="single" w:sz="6" w:space="0" w:color="auto"/>
            </w:tcBorders>
          </w:tcPr>
          <w:p w:rsidR="00C43954" w:rsidRPr="000C764B" w:rsidRDefault="00C43954" w:rsidP="00C439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Zielona do zielonooliwkowej 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57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2807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57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807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Typowy, aromatyczny, bez zapachów obcych 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57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Smak </w:t>
            </w:r>
          </w:p>
        </w:tc>
        <w:tc>
          <w:tcPr>
            <w:tcW w:w="2807" w:type="pct"/>
            <w:vAlign w:val="center"/>
          </w:tcPr>
          <w:p w:rsidR="00C43954" w:rsidRDefault="00C43954" w:rsidP="00C4395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Typowy, bez posmaków obcych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57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Obecność pleśni oraz objawy obecności gryzoni i owadów (odchodów gryzoni, sierści, żywych owadów i ich szczątków)</w:t>
            </w:r>
          </w:p>
        </w:tc>
        <w:tc>
          <w:tcPr>
            <w:tcW w:w="2807" w:type="pct"/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</w:tr>
    </w:tbl>
    <w:p w:rsidR="00C43954" w:rsidRDefault="00C43954" w:rsidP="00C43954">
      <w:pPr>
        <w:pStyle w:val="Nagwek11"/>
        <w:spacing w:after="120"/>
        <w:rPr>
          <w:bCs w:val="0"/>
        </w:rPr>
      </w:pPr>
    </w:p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C43954" w:rsidRDefault="00C43954" w:rsidP="00C43954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C43954" w:rsidRPr="00FB5740" w:rsidRDefault="00C43954" w:rsidP="00C4395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928"/>
        <w:gridCol w:w="1440"/>
      </w:tblGrid>
      <w:tr w:rsidR="00C43954" w:rsidTr="00CE4A2B">
        <w:trPr>
          <w:trHeight w:val="340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C43954" w:rsidRPr="000953F9" w:rsidTr="00CE4A2B">
        <w:trPr>
          <w:trHeight w:val="283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43954" w:rsidRPr="0026490F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1026</w:t>
            </w:r>
          </w:p>
        </w:tc>
      </w:tr>
      <w:tr w:rsidR="00C43954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mineralnych, %(m/m), nie więcej niż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PN-A-75101-18</w:t>
            </w:r>
          </w:p>
        </w:tc>
      </w:tr>
      <w:tr w:rsidR="00C43954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organicznych pochodzenia roślinnego, %(m/m), nie więcej niż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Pr="00AF7FC6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PN-A-75101-17</w:t>
            </w:r>
          </w:p>
        </w:tc>
      </w:tr>
    </w:tbl>
    <w:p w:rsidR="00C43954" w:rsidRPr="00D44B66" w:rsidRDefault="00C43954" w:rsidP="00C43954">
      <w:pPr>
        <w:pStyle w:val="Nagwek11"/>
        <w:spacing w:after="120"/>
        <w:rPr>
          <w:bCs w:val="0"/>
        </w:rPr>
      </w:pPr>
      <w:r>
        <w:t>2.4 Wymagania mikrobiologiczne</w:t>
      </w:r>
    </w:p>
    <w:p w:rsidR="00C43954" w:rsidRPr="00D44B66" w:rsidRDefault="00C43954" w:rsidP="00C43954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>3</w:t>
      </w:r>
      <w:r w:rsidRPr="00C43954">
        <w:rPr>
          <w:rFonts w:ascii="Arial" w:hAnsi="Arial" w:cs="Arial"/>
        </w:rPr>
        <w:t xml:space="preserve"> </w:t>
      </w:r>
      <w:r w:rsidRPr="00C43954">
        <w:rPr>
          <w:rFonts w:ascii="Arial" w:hAnsi="Arial" w:cs="Arial"/>
          <w:b/>
        </w:rPr>
        <w:t>Masa netto</w:t>
      </w:r>
    </w:p>
    <w:p w:rsidR="00C43954" w:rsidRDefault="00C43954" w:rsidP="00C43954">
      <w:pPr>
        <w:widowControl w:val="0"/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  <w:lang w:eastAsia="en-US"/>
        </w:rPr>
        <w:t>Masa netto powinna być zgodna z deklaracją producenta.</w:t>
      </w:r>
    </w:p>
    <w:p w:rsidR="00C43954" w:rsidRDefault="00C43954" w:rsidP="00C43954">
      <w:pPr>
        <w:widowControl w:val="0"/>
        <w:suppressAutoHyphens/>
        <w:jc w:val="both"/>
        <w:rPr>
          <w:rFonts w:ascii="Arial" w:hAnsi="Arial" w:cs="Arial"/>
          <w:kern w:val="2"/>
          <w:sz w:val="20"/>
          <w:szCs w:val="20"/>
          <w:lang w:eastAsia="en-US"/>
        </w:rPr>
      </w:pPr>
      <w:r>
        <w:rPr>
          <w:rFonts w:ascii="Arial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prawem.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  <w:szCs w:val="24"/>
        </w:rPr>
        <w:t xml:space="preserve">4 </w:t>
      </w:r>
      <w:r w:rsidRPr="00C43954">
        <w:rPr>
          <w:rFonts w:ascii="Arial" w:hAnsi="Arial" w:cs="Arial"/>
          <w:b/>
        </w:rPr>
        <w:t>Trwałość</w:t>
      </w:r>
    </w:p>
    <w:p w:rsidR="00C43954" w:rsidRPr="0034180F" w:rsidRDefault="00C43954" w:rsidP="00C43954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 Metody badań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5.1 Sprawdzenie znakowania i stanu opakowania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Wykonać metodą wizualną na zgodność z pkt. 6.1 i 6.2.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 xml:space="preserve">5.2 Oznaczanie cech organoleptycznych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 xml:space="preserve">5.3 Oznaczanie cech fizykochemicznych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Według norm podanych w Tablicy 2.</w:t>
      </w:r>
    </w:p>
    <w:p w:rsidR="00C43954" w:rsidRPr="00C43954" w:rsidRDefault="00C43954" w:rsidP="00C43954">
      <w:pPr>
        <w:pStyle w:val="E-1"/>
        <w:spacing w:before="240" w:after="240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 xml:space="preserve">6 Pakowanie, znakowanie, przechowywanie 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6.1 Pakowanie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43954" w:rsidRDefault="00C43954" w:rsidP="00C439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>6.2 Znakowanie</w:t>
      </w:r>
    </w:p>
    <w:p w:rsidR="00C43954" w:rsidRPr="00C43954" w:rsidRDefault="00C43954" w:rsidP="00C43954">
      <w:pPr>
        <w:pStyle w:val="E-1"/>
        <w:textAlignment w:val="auto"/>
        <w:rPr>
          <w:rFonts w:ascii="Arial" w:hAnsi="Arial" w:cs="Arial"/>
        </w:rPr>
      </w:pPr>
      <w:r w:rsidRPr="00C43954">
        <w:rPr>
          <w:rFonts w:ascii="Arial" w:hAnsi="Arial" w:cs="Arial"/>
        </w:rPr>
        <w:t>Zgodnie z aktualnie obowiązującym prawem.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6.3 Przechowywanie</w:t>
      </w:r>
    </w:p>
    <w:p w:rsidR="00C43954" w:rsidRDefault="00C43954" w:rsidP="00C43954">
      <w:pPr>
        <w:pStyle w:val="E-1"/>
      </w:pPr>
      <w:r w:rsidRPr="00C43954">
        <w:rPr>
          <w:rFonts w:ascii="Arial" w:hAnsi="Arial" w:cs="Arial"/>
        </w:rPr>
        <w:t>Przechowywać zgodnie z zaleceniami producenta.</w:t>
      </w:r>
    </w:p>
    <w:p w:rsidR="00C43954" w:rsidRPr="000E7618" w:rsidRDefault="00C43954" w:rsidP="00C4395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C43954" w:rsidRDefault="00C43954" w:rsidP="00C43954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C43954" w:rsidRPr="00D8161F" w:rsidRDefault="00C43954" w:rsidP="00C43954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włoszczyzna</w:t>
      </w:r>
      <w:r w:rsidRPr="00D8161F">
        <w:rPr>
          <w:rFonts w:ascii="Arial" w:hAnsi="Arial" w:cs="Arial"/>
          <w:b/>
          <w:caps/>
          <w:sz w:val="40"/>
          <w:szCs w:val="40"/>
        </w:rPr>
        <w:t xml:space="preserve"> suszonA</w:t>
      </w:r>
    </w:p>
    <w:p w:rsidR="00C43954" w:rsidRDefault="00C43954" w:rsidP="00C43954">
      <w:pPr>
        <w:jc w:val="center"/>
        <w:rPr>
          <w:rFonts w:ascii="Arial" w:hAnsi="Arial" w:cs="Arial"/>
        </w:rPr>
      </w:pPr>
    </w:p>
    <w:p w:rsidR="00C43954" w:rsidRPr="00C43954" w:rsidRDefault="00C43954" w:rsidP="00C43954">
      <w:pPr>
        <w:pStyle w:val="E-1"/>
        <w:spacing w:before="240" w:after="24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1 Wstęp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 xml:space="preserve">Zakres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Niniejszymi minimalnymi wymaganiami jakościowymi objęto wymagania, metody badań oraz warunki przechowywania i pakowania włoszczyzny suszonej.</w:t>
      </w:r>
    </w:p>
    <w:p w:rsidR="00C43954" w:rsidRPr="00C43954" w:rsidRDefault="00C43954" w:rsidP="00C43954">
      <w:pPr>
        <w:pStyle w:val="E-1"/>
        <w:spacing w:before="120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Postanowienia minimalnych wymagań jakościowych wykorzystywane są podczas produkcji i obrotu handlowego włoszczyzny suszonej przeznaczonej dla odbiorcy.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Dokumenty powołane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lastRenderedPageBreak/>
        <w:t>Do stosowania niniejszego dokumentu są niezbędne podane niżej dokumenty powołane. Stosuje się ostatnie aktualne wydanie dokumentu powołanego (łącznie ze zmianami):</w:t>
      </w:r>
    </w:p>
    <w:p w:rsidR="00C43954" w:rsidRPr="00192294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192294">
        <w:rPr>
          <w:rFonts w:ascii="Arial" w:hAnsi="Arial" w:cs="Arial"/>
          <w:bCs/>
          <w:sz w:val="20"/>
          <w:szCs w:val="20"/>
        </w:rPr>
        <w:t xml:space="preserve">PN-ISO 1026 </w:t>
      </w:r>
      <w:r w:rsidRPr="00192294">
        <w:rPr>
          <w:rStyle w:val="search-result-value"/>
          <w:rFonts w:ascii="Arial" w:hAnsi="Arial" w:cs="Arial"/>
          <w:sz w:val="20"/>
          <w:szCs w:val="20"/>
        </w:rPr>
        <w:t>Produkty owocowe i warzywne -- Oznaczanie zawartości suchej substancji w wyniku suszenia przy obniżonym ciśnieniu i zawartości wody w wyniku destylacji azeotropowej</w:t>
      </w:r>
    </w:p>
    <w:p w:rsidR="00C43954" w:rsidRPr="0047565F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47565F">
        <w:rPr>
          <w:rStyle w:val="search-result-value"/>
          <w:rFonts w:ascii="Arial" w:hAnsi="Arial" w:cs="Arial"/>
          <w:sz w:val="20"/>
          <w:szCs w:val="20"/>
        </w:rPr>
        <w:t>PN-A-</w:t>
      </w:r>
      <w:r w:rsidRPr="0047565F">
        <w:rPr>
          <w:rStyle w:val="highlighted-search-term"/>
          <w:rFonts w:ascii="Arial" w:hAnsi="Arial" w:cs="Arial"/>
          <w:sz w:val="20"/>
          <w:szCs w:val="20"/>
        </w:rPr>
        <w:t>75101</w:t>
      </w:r>
      <w:r w:rsidRPr="0047565F">
        <w:rPr>
          <w:rStyle w:val="search-result-value"/>
          <w:rFonts w:ascii="Arial" w:hAnsi="Arial" w:cs="Arial"/>
          <w:sz w:val="20"/>
          <w:szCs w:val="20"/>
        </w:rPr>
        <w:t>-17 Przetwory owocowe i warzywne -- Przygotowanie próbek i metody badań fizykochemicznych -- Oznaczanie zawartości zanieczyszczeń organicznych</w:t>
      </w:r>
    </w:p>
    <w:p w:rsidR="00C43954" w:rsidRPr="0047565F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47565F">
        <w:rPr>
          <w:rStyle w:val="search-result-value"/>
          <w:rFonts w:ascii="Arial" w:hAnsi="Arial" w:cs="Arial"/>
          <w:sz w:val="20"/>
          <w:szCs w:val="20"/>
        </w:rPr>
        <w:t>PN-A-</w:t>
      </w:r>
      <w:r w:rsidRPr="0047565F">
        <w:rPr>
          <w:rStyle w:val="highlighted-search-term"/>
          <w:rFonts w:ascii="Arial" w:hAnsi="Arial" w:cs="Arial"/>
          <w:sz w:val="20"/>
          <w:szCs w:val="20"/>
        </w:rPr>
        <w:t>75101</w:t>
      </w:r>
      <w:r w:rsidRPr="0047565F">
        <w:rPr>
          <w:rStyle w:val="search-result-value"/>
          <w:rFonts w:ascii="Arial" w:hAnsi="Arial" w:cs="Arial"/>
          <w:sz w:val="20"/>
          <w:szCs w:val="20"/>
        </w:rPr>
        <w:t>-18 Przetwory owocowe i warzywne -- Przygotowanie próbek i metody badań fizykochemicznych -- Oznaczanie zawartości zanieczyszczeń mineralnych</w:t>
      </w:r>
    </w:p>
    <w:p w:rsidR="00C43954" w:rsidRPr="0034180F" w:rsidRDefault="00C43954" w:rsidP="00C43954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43954" w:rsidRDefault="00C43954" w:rsidP="00C43954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Włoszczyzna suszona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warzyw suszonych otrzymana z kilku gatunków świeżych warzyw (m.in. marchwi, pietruszki, selera, pora, pasternaku), poddanych odpowiednim zabiegom technologicznym, bez dodatku soli i wysuszonych w stopniu zapewniającym im trwałość.</w:t>
      </w:r>
      <w:r w:rsidRPr="00713706">
        <w:t xml:space="preserve"> </w:t>
      </w:r>
    </w:p>
    <w:p w:rsidR="00C43954" w:rsidRPr="00C43954" w:rsidRDefault="00C43954" w:rsidP="00C43954">
      <w:pPr>
        <w:pStyle w:val="Edward"/>
        <w:numPr>
          <w:ilvl w:val="0"/>
          <w:numId w:val="1"/>
        </w:numPr>
        <w:spacing w:before="240" w:after="240"/>
        <w:ind w:left="391" w:hanging="391"/>
        <w:jc w:val="both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Wymagania</w:t>
      </w:r>
    </w:p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C43954" w:rsidRPr="00111B3F" w:rsidRDefault="00C43954" w:rsidP="00C43954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43954" w:rsidRPr="00133CB7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C43954" w:rsidRPr="0047565F" w:rsidRDefault="00C43954" w:rsidP="00C4395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C43954" w:rsidRPr="002C3EC8" w:rsidRDefault="00C43954" w:rsidP="00C4395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"/>
        <w:gridCol w:w="2989"/>
        <w:gridCol w:w="5646"/>
      </w:tblGrid>
      <w:tr w:rsidR="00C43954" w:rsidRPr="002C3EC8" w:rsidTr="00CE4A2B">
        <w:trPr>
          <w:trHeight w:val="340"/>
          <w:jc w:val="center"/>
        </w:trPr>
        <w:tc>
          <w:tcPr>
            <w:tcW w:w="236" w:type="pct"/>
            <w:vAlign w:val="center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49" w:type="pct"/>
            <w:vAlign w:val="center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15" w:type="pct"/>
            <w:vAlign w:val="center"/>
          </w:tcPr>
          <w:p w:rsidR="00C43954" w:rsidRPr="00A32CEF" w:rsidRDefault="00C43954" w:rsidP="00C4395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49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115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Mieszanka rozdrobnionych (kostka), wysuszonych warzyw kilku gatunków, składniki warzywne czyste, o zachowanym kształcie nadanym przy rozdrobnieniu, bez uszkodzeń przez szkodniki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49" w:type="pct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115" w:type="pct"/>
            <w:tcBorders>
              <w:bottom w:val="single" w:sz="6" w:space="0" w:color="auto"/>
            </w:tcBorders>
          </w:tcPr>
          <w:p w:rsidR="00C43954" w:rsidRPr="000C764B" w:rsidRDefault="00C43954" w:rsidP="00C439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użytych warzyw, zmieniona procesem technologicznym, niedopuszczalne warzywa spalone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49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115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Sypka, elastyczna, nieznacznie łamliwa, kawałki warzyw nie zlepiające się przy ucisku 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49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115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 dla użytych warzyw suszonych, bez zapachów i posmaków obcych 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49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Obecność pleśni oraz objawy obecności gryzoni i owadów (odchodów gryzoni, sierści, żywych owadów i ich szczątków)</w:t>
            </w:r>
          </w:p>
        </w:tc>
        <w:tc>
          <w:tcPr>
            <w:tcW w:w="3115" w:type="pct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</w:tr>
    </w:tbl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C43954" w:rsidRDefault="00C43954" w:rsidP="00C43954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C43954" w:rsidRPr="00FB5740" w:rsidRDefault="00C43954" w:rsidP="00C4395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928"/>
        <w:gridCol w:w="1440"/>
      </w:tblGrid>
      <w:tr w:rsidR="00C43954" w:rsidTr="00CE4A2B">
        <w:trPr>
          <w:trHeight w:val="340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C43954" w:rsidRPr="000953F9" w:rsidTr="00CE4A2B">
        <w:trPr>
          <w:trHeight w:val="283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43954" w:rsidRPr="0026490F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1026</w:t>
            </w:r>
          </w:p>
        </w:tc>
      </w:tr>
      <w:tr w:rsidR="00C43954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mineralnych, %(m/m), nie więcej niż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PN-A-75101-18</w:t>
            </w:r>
          </w:p>
        </w:tc>
      </w:tr>
      <w:tr w:rsidR="00C43954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organicznych pochodzenia roślinnego, %(m/m), nie więcej niż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0,01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Pr="00AF7FC6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PN-A-75101-17</w:t>
            </w:r>
          </w:p>
        </w:tc>
      </w:tr>
    </w:tbl>
    <w:p w:rsidR="00C43954" w:rsidRPr="00D44B66" w:rsidRDefault="00C43954" w:rsidP="00C43954">
      <w:pPr>
        <w:pStyle w:val="Nagwek11"/>
        <w:spacing w:after="120"/>
        <w:rPr>
          <w:bCs w:val="0"/>
        </w:rPr>
      </w:pPr>
      <w:r>
        <w:t>2.4 Wymagania mikrobiologiczne</w:t>
      </w:r>
    </w:p>
    <w:p w:rsidR="00C43954" w:rsidRPr="00D44B66" w:rsidRDefault="00C43954" w:rsidP="00C43954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43954" w:rsidRPr="00C43954" w:rsidRDefault="00C43954" w:rsidP="00C43954">
      <w:pPr>
        <w:pStyle w:val="Edward"/>
        <w:spacing w:before="240" w:after="240"/>
        <w:jc w:val="both"/>
        <w:rPr>
          <w:rFonts w:ascii="Arial" w:eastAsia="Calibri" w:hAnsi="Arial" w:cs="Arial"/>
          <w:b/>
        </w:rPr>
      </w:pPr>
      <w:r w:rsidRPr="00C43954">
        <w:rPr>
          <w:rFonts w:ascii="Arial" w:hAnsi="Arial" w:cs="Arial"/>
          <w:b/>
        </w:rPr>
        <w:t>3</w:t>
      </w:r>
      <w:r w:rsidRPr="00C43954">
        <w:rPr>
          <w:rFonts w:ascii="Arial" w:hAnsi="Arial" w:cs="Arial"/>
        </w:rPr>
        <w:t xml:space="preserve"> </w:t>
      </w:r>
      <w:r w:rsidRPr="00C43954">
        <w:rPr>
          <w:rFonts w:ascii="Arial" w:eastAsia="Calibri" w:hAnsi="Arial" w:cs="Arial"/>
          <w:b/>
        </w:rPr>
        <w:t>Masa netto</w:t>
      </w:r>
    </w:p>
    <w:p w:rsidR="00C43954" w:rsidRPr="0030417D" w:rsidRDefault="00C43954" w:rsidP="00C43954">
      <w:pPr>
        <w:widowControl w:val="0"/>
        <w:suppressAutoHyphens/>
        <w:jc w:val="both"/>
        <w:rPr>
          <w:rFonts w:ascii="Arial" w:hAnsi="Arial" w:cs="Arial"/>
          <w:sz w:val="20"/>
          <w:szCs w:val="20"/>
        </w:rPr>
      </w:pPr>
      <w:r w:rsidRPr="0030417D">
        <w:rPr>
          <w:rFonts w:ascii="Arial" w:hAnsi="Arial" w:cs="Arial"/>
          <w:kern w:val="1"/>
          <w:sz w:val="20"/>
          <w:szCs w:val="20"/>
          <w:lang w:eastAsia="en-US"/>
        </w:rPr>
        <w:t>Masa netto powinna być zgodna z deklaracją producenta.</w:t>
      </w:r>
    </w:p>
    <w:p w:rsidR="00C43954" w:rsidRPr="0030417D" w:rsidRDefault="00C43954" w:rsidP="00C43954">
      <w:pPr>
        <w:widowControl w:val="0"/>
        <w:suppressAutoHyphens/>
        <w:jc w:val="both"/>
        <w:rPr>
          <w:rFonts w:ascii="Arial" w:hAnsi="Arial" w:cs="Arial"/>
          <w:kern w:val="1"/>
          <w:sz w:val="20"/>
          <w:szCs w:val="20"/>
          <w:lang w:eastAsia="en-US"/>
        </w:rPr>
      </w:pPr>
      <w:r w:rsidRPr="0030417D">
        <w:rPr>
          <w:rFonts w:ascii="Arial" w:hAnsi="Arial" w:cs="Arial"/>
          <w:kern w:val="1"/>
          <w:sz w:val="20"/>
          <w:szCs w:val="20"/>
          <w:lang w:eastAsia="en-US"/>
        </w:rPr>
        <w:lastRenderedPageBreak/>
        <w:t>Dopuszczalna ujemna wartość błędu masy netto powinna być zgodna z obowiązującym prawem.</w:t>
      </w:r>
    </w:p>
    <w:p w:rsidR="00C43954" w:rsidRPr="0030417D" w:rsidRDefault="00C43954" w:rsidP="00C43954">
      <w:pPr>
        <w:jc w:val="both"/>
        <w:rPr>
          <w:rFonts w:ascii="Arial" w:hAnsi="Arial" w:cs="Arial"/>
          <w:sz w:val="20"/>
          <w:szCs w:val="20"/>
        </w:rPr>
      </w:pPr>
      <w:r w:rsidRPr="0030417D">
        <w:rPr>
          <w:rFonts w:ascii="Arial" w:hAnsi="Arial" w:cs="Arial"/>
          <w:sz w:val="20"/>
          <w:szCs w:val="20"/>
        </w:rPr>
        <w:t>Dopuszczalna masa netto:</w:t>
      </w:r>
    </w:p>
    <w:p w:rsidR="00C43954" w:rsidRPr="0030417D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</w:t>
      </w:r>
      <w:r w:rsidRPr="0030417D">
        <w:rPr>
          <w:rFonts w:ascii="Arial" w:eastAsia="Arial Unicode MS" w:hAnsi="Arial" w:cs="Arial"/>
          <w:sz w:val="20"/>
          <w:szCs w:val="20"/>
        </w:rPr>
        <w:t>00g,</w:t>
      </w:r>
    </w:p>
    <w:p w:rsidR="00C43954" w:rsidRPr="0030417D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</w:t>
      </w:r>
      <w:r w:rsidRPr="0030417D">
        <w:rPr>
          <w:rFonts w:ascii="Arial" w:eastAsia="Arial Unicode MS" w:hAnsi="Arial" w:cs="Arial"/>
          <w:sz w:val="20"/>
          <w:szCs w:val="20"/>
        </w:rPr>
        <w:t>50g,</w:t>
      </w:r>
    </w:p>
    <w:p w:rsidR="00C43954" w:rsidRPr="00A81522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</w:t>
      </w:r>
      <w:r w:rsidRPr="00A81522">
        <w:rPr>
          <w:rFonts w:ascii="Arial" w:eastAsia="Arial Unicode MS" w:hAnsi="Arial" w:cs="Arial"/>
          <w:sz w:val="20"/>
          <w:szCs w:val="20"/>
        </w:rPr>
        <w:t>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  <w:szCs w:val="24"/>
        </w:rPr>
        <w:t xml:space="preserve">4 </w:t>
      </w:r>
      <w:r w:rsidRPr="00C43954">
        <w:rPr>
          <w:rFonts w:ascii="Arial" w:hAnsi="Arial" w:cs="Arial"/>
          <w:b/>
        </w:rPr>
        <w:t>Trwałość</w:t>
      </w:r>
    </w:p>
    <w:p w:rsidR="00C43954" w:rsidRPr="0034180F" w:rsidRDefault="00C43954" w:rsidP="00C43954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 Metody badań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5.1 Sprawdzenie znakowania i stanu opakowania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Wykonać metodą wizualną na zgodność z pkt. 6.1 i 6.2.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 xml:space="preserve">5.2 Oznaczanie cech organoleptycznych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 xml:space="preserve">5.3 Oznaczanie cech fizykochemicznych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Według norm podanych w Tablicy 2.</w:t>
      </w:r>
    </w:p>
    <w:p w:rsidR="00C43954" w:rsidRPr="00C43954" w:rsidRDefault="00C43954" w:rsidP="00C43954">
      <w:pPr>
        <w:pStyle w:val="E-1"/>
        <w:spacing w:before="240" w:after="240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 xml:space="preserve">6 Pakowanie, znakowanie, przechowywanie 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6.1 Pakowanie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43954" w:rsidRDefault="00C43954" w:rsidP="00C439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>6.2 Znakowanie</w:t>
      </w:r>
    </w:p>
    <w:p w:rsidR="00C43954" w:rsidRPr="00C43954" w:rsidRDefault="00C43954" w:rsidP="00C43954">
      <w:pPr>
        <w:pStyle w:val="E-1"/>
        <w:textAlignment w:val="auto"/>
        <w:rPr>
          <w:rFonts w:ascii="Arial" w:hAnsi="Arial" w:cs="Arial"/>
        </w:rPr>
      </w:pPr>
      <w:r w:rsidRPr="00C43954">
        <w:rPr>
          <w:rFonts w:ascii="Arial" w:hAnsi="Arial" w:cs="Arial"/>
        </w:rPr>
        <w:t>Zgodnie z aktualnie obowiązującym prawem.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6.3 Przechowywanie</w:t>
      </w:r>
    </w:p>
    <w:p w:rsidR="00C43954" w:rsidRDefault="00C43954" w:rsidP="00C43954">
      <w:pPr>
        <w:pStyle w:val="E-1"/>
      </w:pPr>
      <w:r w:rsidRPr="00C43954">
        <w:rPr>
          <w:rFonts w:ascii="Arial" w:hAnsi="Arial" w:cs="Arial"/>
        </w:rPr>
        <w:t>Przechowywać zgodnie z zaleceniami producenta.</w:t>
      </w:r>
    </w:p>
    <w:p w:rsidR="00C43954" w:rsidRPr="000E7618" w:rsidRDefault="00C43954" w:rsidP="00C4395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C43954" w:rsidRDefault="00C43954" w:rsidP="00C43954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C43954" w:rsidRPr="005F5C71" w:rsidRDefault="00C43954" w:rsidP="00C43954">
      <w:pPr>
        <w:jc w:val="center"/>
        <w:rPr>
          <w:rFonts w:cs="Arial"/>
          <w:b/>
          <w:caps/>
          <w:sz w:val="40"/>
          <w:szCs w:val="40"/>
        </w:rPr>
      </w:pPr>
      <w:r w:rsidRPr="005F5C71">
        <w:rPr>
          <w:rFonts w:cs="Arial"/>
          <w:b/>
          <w:caps/>
          <w:sz w:val="40"/>
          <w:szCs w:val="40"/>
        </w:rPr>
        <w:t>kolendra</w:t>
      </w:r>
    </w:p>
    <w:p w:rsidR="00C43954" w:rsidRDefault="00C43954" w:rsidP="00C43954">
      <w:pPr>
        <w:jc w:val="center"/>
        <w:rPr>
          <w:rFonts w:cs="Arial"/>
        </w:rPr>
      </w:pPr>
    </w:p>
    <w:p w:rsidR="00C43954" w:rsidRPr="00C43954" w:rsidRDefault="00C43954" w:rsidP="00C43954">
      <w:pPr>
        <w:pStyle w:val="E-1"/>
        <w:spacing w:before="240" w:after="240"/>
        <w:rPr>
          <w:rFonts w:cs="Arial"/>
          <w:b/>
        </w:rPr>
      </w:pPr>
      <w:r w:rsidRPr="00C43954">
        <w:rPr>
          <w:rFonts w:cs="Arial"/>
          <w:b/>
        </w:rPr>
        <w:t>1 Wstęp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jc w:val="both"/>
        <w:rPr>
          <w:rFonts w:cs="Arial"/>
        </w:rPr>
      </w:pPr>
      <w:r w:rsidRPr="00C43954">
        <w:rPr>
          <w:rFonts w:cs="Arial"/>
          <w:b/>
        </w:rPr>
        <w:t xml:space="preserve">Zakres </w:t>
      </w:r>
    </w:p>
    <w:p w:rsidR="00C43954" w:rsidRPr="00C43954" w:rsidRDefault="00C43954" w:rsidP="00C43954">
      <w:pPr>
        <w:pStyle w:val="E-1"/>
        <w:rPr>
          <w:rFonts w:cs="Arial"/>
        </w:rPr>
      </w:pPr>
      <w:r w:rsidRPr="00C43954">
        <w:rPr>
          <w:rFonts w:cs="Arial"/>
        </w:rPr>
        <w:t>Niniejszymi minimalnymi wymaganiami jakościowymi objęto wymagania, metody badań oraz warunki przechowywania i pakowania kolendry.</w:t>
      </w:r>
    </w:p>
    <w:p w:rsidR="00C43954" w:rsidRPr="00C43954" w:rsidRDefault="00C43954" w:rsidP="00C43954">
      <w:pPr>
        <w:pStyle w:val="E-1"/>
        <w:spacing w:before="120"/>
        <w:rPr>
          <w:rFonts w:cs="Arial"/>
        </w:rPr>
      </w:pPr>
      <w:r w:rsidRPr="00C43954">
        <w:rPr>
          <w:rFonts w:cs="Arial"/>
        </w:rPr>
        <w:t>Postanowienia minimalnych wymagań jakościowych wykorzystywane są podczas produkcji i obrotu handlowego kolendry przeznaczonej dla odbiorcy.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jc w:val="both"/>
        <w:rPr>
          <w:rFonts w:cs="Arial"/>
          <w:b/>
          <w:bCs/>
        </w:rPr>
      </w:pPr>
      <w:r w:rsidRPr="00C43954">
        <w:rPr>
          <w:rFonts w:cs="Arial"/>
          <w:b/>
          <w:bCs/>
        </w:rPr>
        <w:t>Dokumenty powołane</w:t>
      </w:r>
    </w:p>
    <w:p w:rsidR="00C43954" w:rsidRPr="00C43954" w:rsidRDefault="00C43954" w:rsidP="00C43954">
      <w:pPr>
        <w:pStyle w:val="E-1"/>
        <w:rPr>
          <w:rFonts w:cs="Arial"/>
          <w:bCs/>
        </w:rPr>
      </w:pPr>
      <w:r w:rsidRPr="00C43954">
        <w:rPr>
          <w:rFonts w:cs="Arial"/>
          <w:bCs/>
        </w:rPr>
        <w:lastRenderedPageBreak/>
        <w:t>Do stosowania niniejszego dokumentu są niezbędne podane niżej dokumenty powołane. Stosuje się ostatnie aktualne wydanie dokumentu powołanego (łącznie ze zmianami).</w:t>
      </w:r>
    </w:p>
    <w:p w:rsidR="00C43954" w:rsidRDefault="00C43954" w:rsidP="00C4395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PN-ISO 930 Zioła i przyprawy - Oznaczanie popiołu nierozpuszczalnego w kwasie</w:t>
      </w:r>
    </w:p>
    <w:p w:rsidR="00C43954" w:rsidRDefault="00C43954" w:rsidP="00C4395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PN-ISO 928 Zioła i przyprawy - Oznaczanie popiołu ogólnego</w:t>
      </w:r>
    </w:p>
    <w:p w:rsidR="00C43954" w:rsidRPr="00215F6C" w:rsidRDefault="00C43954" w:rsidP="00C4395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PN-ISO 939 Przyprawy - Oznaczanie zawartości wody. Metoda destylacji azeotropowej</w:t>
      </w:r>
    </w:p>
    <w:p w:rsidR="00C43954" w:rsidRPr="004C3F29" w:rsidRDefault="00C43954" w:rsidP="00C4395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 w:rsidRPr="004C3F29">
        <w:rPr>
          <w:rFonts w:cs="Arial"/>
          <w:bCs/>
          <w:szCs w:val="20"/>
        </w:rPr>
        <w:t>PN-R-87019 Surowce zielarskie - Pobieranie próbek i metody badań.</w:t>
      </w:r>
    </w:p>
    <w:p w:rsidR="00C43954" w:rsidRDefault="00C43954" w:rsidP="00C4395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PN-R-87027 Surowce zielarskie – Metody oznaczania szkodników.</w:t>
      </w:r>
    </w:p>
    <w:p w:rsidR="00C43954" w:rsidRPr="00215F6C" w:rsidRDefault="00C43954" w:rsidP="00C4395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PN-A-74016 Przetwory zbożowe – Oznaczanie szkodników, ich pozostałości i zanieczyszczeń</w:t>
      </w:r>
    </w:p>
    <w:p w:rsidR="00C43954" w:rsidRPr="00EB0FE3" w:rsidRDefault="00C43954" w:rsidP="00C43954">
      <w:pPr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jc w:val="both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Określenie produktu</w:t>
      </w:r>
    </w:p>
    <w:p w:rsidR="00C43954" w:rsidRDefault="00C43954" w:rsidP="00C43954">
      <w:pPr>
        <w:spacing w:before="12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Kolendra </w:t>
      </w:r>
    </w:p>
    <w:p w:rsidR="00C43954" w:rsidRDefault="00C43954" w:rsidP="00C43954">
      <w:pPr>
        <w:rPr>
          <w:rFonts w:cs="Arial"/>
          <w:szCs w:val="20"/>
        </w:rPr>
      </w:pPr>
      <w:r>
        <w:rPr>
          <w:rFonts w:cs="Arial"/>
          <w:szCs w:val="20"/>
        </w:rPr>
        <w:t>Wysuszone, przesortowane, nierozdrobnione owoce kolendry siewnej (Coriandrum sativum L.) przeznaczone do poprawy smaku, zapachu produktów spożywczych.</w:t>
      </w:r>
    </w:p>
    <w:p w:rsidR="00C43954" w:rsidRPr="00C43954" w:rsidRDefault="00C43954" w:rsidP="00C43954">
      <w:pPr>
        <w:pStyle w:val="Edward"/>
        <w:spacing w:before="240" w:after="240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2 Wymagania</w:t>
      </w:r>
    </w:p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C43954" w:rsidRDefault="00C43954" w:rsidP="00C43954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43954" w:rsidRPr="00133CB7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C43954" w:rsidRDefault="00C43954" w:rsidP="00C43954">
      <w:pPr>
        <w:widowControl w:val="0"/>
        <w:tabs>
          <w:tab w:val="left" w:pos="10891"/>
        </w:tabs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Według Tablicy 1.</w:t>
      </w:r>
    </w:p>
    <w:p w:rsidR="00C43954" w:rsidRPr="002C3EC8" w:rsidRDefault="00C43954" w:rsidP="00C43954">
      <w:pPr>
        <w:pStyle w:val="Nagwek6"/>
        <w:tabs>
          <w:tab w:val="left" w:pos="10891"/>
        </w:tabs>
        <w:spacing w:before="120" w:after="120"/>
        <w:jc w:val="center"/>
        <w:rPr>
          <w:rFonts w:cs="Arial"/>
          <w:sz w:val="18"/>
          <w:szCs w:val="18"/>
        </w:rPr>
      </w:pPr>
      <w:r w:rsidRPr="002C3EC8">
        <w:rPr>
          <w:rFonts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959"/>
        <w:gridCol w:w="6623"/>
      </w:tblGrid>
      <w:tr w:rsidR="00C43954" w:rsidRPr="002C3EC8" w:rsidTr="00CE4A2B">
        <w:trPr>
          <w:trHeight w:val="450"/>
          <w:jc w:val="center"/>
        </w:trPr>
        <w:tc>
          <w:tcPr>
            <w:tcW w:w="265" w:type="pct"/>
            <w:vAlign w:val="center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32CEF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81" w:type="pct"/>
            <w:vAlign w:val="center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32CEF">
              <w:rPr>
                <w:rFonts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54" w:type="pct"/>
            <w:vAlign w:val="center"/>
          </w:tcPr>
          <w:p w:rsidR="00C43954" w:rsidRPr="00A32CEF" w:rsidRDefault="00C43954" w:rsidP="00C4395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b/>
                <w:i w:val="0"/>
                <w:sz w:val="18"/>
                <w:szCs w:val="18"/>
              </w:rPr>
            </w:pPr>
            <w:r w:rsidRPr="00A32CEF">
              <w:rPr>
                <w:rFonts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43954" w:rsidRPr="002C3EC8" w:rsidTr="00CE4A2B">
        <w:trPr>
          <w:cantSplit/>
          <w:trHeight w:val="261"/>
          <w:jc w:val="center"/>
        </w:trPr>
        <w:tc>
          <w:tcPr>
            <w:tcW w:w="265" w:type="pct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081" w:type="pct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Wygląd </w:t>
            </w:r>
          </w:p>
        </w:tc>
        <w:tc>
          <w:tcPr>
            <w:tcW w:w="3654" w:type="pct"/>
            <w:tcBorders>
              <w:bottom w:val="single" w:sz="6" w:space="0" w:color="auto"/>
            </w:tcBorders>
          </w:tcPr>
          <w:p w:rsidR="00C43954" w:rsidRPr="000C764B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Kulki o średnicy od 2mm do 3mm, czyste, całe, niedopuszczalne zapleśniałe</w:t>
            </w:r>
          </w:p>
        </w:tc>
      </w:tr>
      <w:tr w:rsidR="00C43954" w:rsidRPr="002C3EC8" w:rsidTr="00CE4A2B">
        <w:trPr>
          <w:cantSplit/>
          <w:trHeight w:val="261"/>
          <w:jc w:val="center"/>
        </w:trPr>
        <w:tc>
          <w:tcPr>
            <w:tcW w:w="265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081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Barwa </w:t>
            </w:r>
          </w:p>
        </w:tc>
        <w:tc>
          <w:tcPr>
            <w:tcW w:w="3654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Żółtoszara lub brunatnawa</w:t>
            </w:r>
          </w:p>
        </w:tc>
      </w:tr>
      <w:tr w:rsidR="00C43954" w:rsidRPr="002C3EC8" w:rsidTr="00CE4A2B">
        <w:trPr>
          <w:cantSplit/>
          <w:trHeight w:val="264"/>
          <w:jc w:val="center"/>
        </w:trPr>
        <w:tc>
          <w:tcPr>
            <w:tcW w:w="265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081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654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Sypka </w:t>
            </w:r>
          </w:p>
        </w:tc>
      </w:tr>
      <w:tr w:rsidR="00C43954" w:rsidRPr="002C3EC8" w:rsidTr="00CE4A2B">
        <w:trPr>
          <w:cantSplit/>
          <w:trHeight w:val="268"/>
          <w:jc w:val="center"/>
        </w:trPr>
        <w:tc>
          <w:tcPr>
            <w:tcW w:w="265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081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Zapach</w:t>
            </w:r>
          </w:p>
        </w:tc>
        <w:tc>
          <w:tcPr>
            <w:tcW w:w="3654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Aromatyczny, silny, lekko korzenny, bez zapachów obcych </w:t>
            </w:r>
          </w:p>
        </w:tc>
      </w:tr>
      <w:tr w:rsidR="00C43954" w:rsidRPr="002C3EC8" w:rsidTr="00CE4A2B">
        <w:trPr>
          <w:cantSplit/>
          <w:trHeight w:val="278"/>
          <w:jc w:val="center"/>
        </w:trPr>
        <w:tc>
          <w:tcPr>
            <w:tcW w:w="265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081" w:type="pct"/>
          </w:tcPr>
          <w:p w:rsidR="00C43954" w:rsidRPr="00C15917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Smak</w:t>
            </w:r>
          </w:p>
        </w:tc>
        <w:tc>
          <w:tcPr>
            <w:tcW w:w="3654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Piekący, lekko gorzkawy, bez posmaków obcych</w:t>
            </w:r>
          </w:p>
        </w:tc>
      </w:tr>
    </w:tbl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C43954" w:rsidRDefault="00C43954" w:rsidP="00C43954">
      <w:pPr>
        <w:pStyle w:val="Tekstpodstawowy3"/>
        <w:spacing w:after="0"/>
        <w:rPr>
          <w:rFonts w:cs="Arial"/>
          <w:sz w:val="20"/>
          <w:szCs w:val="20"/>
        </w:rPr>
      </w:pPr>
      <w:r w:rsidRPr="00C165A1">
        <w:rPr>
          <w:rFonts w:cs="Arial"/>
          <w:sz w:val="20"/>
          <w:szCs w:val="20"/>
        </w:rPr>
        <w:t>Według Tablicy 2.</w:t>
      </w:r>
    </w:p>
    <w:p w:rsidR="00C43954" w:rsidRPr="00FB5740" w:rsidRDefault="00C43954" w:rsidP="00C43954">
      <w:pPr>
        <w:pStyle w:val="Nagwek6"/>
        <w:spacing w:before="120" w:after="120"/>
        <w:jc w:val="center"/>
        <w:rPr>
          <w:rFonts w:cs="Arial"/>
          <w:sz w:val="18"/>
        </w:rPr>
      </w:pPr>
      <w:r w:rsidRPr="00FB5740">
        <w:rPr>
          <w:rFonts w:cs="Arial"/>
          <w:sz w:val="18"/>
        </w:rPr>
        <w:t xml:space="preserve">Tablica </w:t>
      </w:r>
      <w:r>
        <w:rPr>
          <w:rFonts w:cs="Arial"/>
          <w:sz w:val="18"/>
        </w:rPr>
        <w:t>2</w:t>
      </w:r>
      <w:r w:rsidRPr="00FB5740">
        <w:rPr>
          <w:rFonts w:cs="Arial"/>
          <w:sz w:val="18"/>
        </w:rPr>
        <w:t xml:space="preserve"> – Wymagania </w:t>
      </w:r>
      <w:r>
        <w:rPr>
          <w:rFonts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825"/>
        <w:gridCol w:w="1481"/>
        <w:gridCol w:w="1515"/>
      </w:tblGrid>
      <w:tr w:rsidR="00C43954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Lp.</w:t>
            </w:r>
          </w:p>
        </w:tc>
        <w:tc>
          <w:tcPr>
            <w:tcW w:w="5825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Wymagania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Metody badań według</w:t>
            </w:r>
          </w:p>
        </w:tc>
      </w:tr>
      <w:tr w:rsidR="00C43954" w:rsidRPr="000953F9" w:rsidTr="00CE4A2B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</w:t>
            </w:r>
          </w:p>
        </w:tc>
        <w:tc>
          <w:tcPr>
            <w:tcW w:w="5825" w:type="dxa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Zawartość wody, %(m/m), nie więcej niż 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:rsidR="00C43954" w:rsidRPr="0026490F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12,0</w:t>
            </w:r>
          </w:p>
        </w:tc>
        <w:tc>
          <w:tcPr>
            <w:tcW w:w="15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PN-ISO 939</w:t>
            </w:r>
          </w:p>
        </w:tc>
      </w:tr>
      <w:tr w:rsidR="00C43954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2</w:t>
            </w:r>
          </w:p>
        </w:tc>
        <w:tc>
          <w:tcPr>
            <w:tcW w:w="5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1,5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PN-ISO 930</w:t>
            </w:r>
          </w:p>
        </w:tc>
      </w:tr>
      <w:tr w:rsidR="00C43954" w:rsidRPr="000953F9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3</w:t>
            </w:r>
          </w:p>
        </w:tc>
        <w:tc>
          <w:tcPr>
            <w:tcW w:w="5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popiołu ogólnego,%(m/m), nie więcej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7,0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PN-ISO 928</w:t>
            </w:r>
          </w:p>
        </w:tc>
      </w:tr>
      <w:tr w:rsidR="00C43954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4</w:t>
            </w:r>
          </w:p>
        </w:tc>
        <w:tc>
          <w:tcPr>
            <w:tcW w:w="5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olejku, (ml/100g), nie mniej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1,0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Pr="004C3F29" w:rsidRDefault="00C43954" w:rsidP="00C43954">
            <w:pPr>
              <w:jc w:val="center"/>
              <w:rPr>
                <w:rFonts w:cs="Arial"/>
                <w:sz w:val="18"/>
                <w:szCs w:val="18"/>
              </w:rPr>
            </w:pPr>
            <w:r w:rsidRPr="004C3F29">
              <w:rPr>
                <w:rFonts w:cs="Arial"/>
                <w:bCs/>
                <w:sz w:val="18"/>
                <w:szCs w:val="18"/>
              </w:rPr>
              <w:t>PN-R-87019</w:t>
            </w:r>
          </w:p>
        </w:tc>
      </w:tr>
      <w:tr w:rsidR="00C43954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5</w:t>
            </w:r>
          </w:p>
        </w:tc>
        <w:tc>
          <w:tcPr>
            <w:tcW w:w="5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domieszek, zanieczyszczeń organicznych i mineralnych, %(m/m), nie więcej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7,0</w:t>
            </w:r>
          </w:p>
        </w:tc>
        <w:tc>
          <w:tcPr>
            <w:tcW w:w="151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</w:p>
        </w:tc>
      </w:tr>
      <w:tr w:rsidR="00C43954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6</w:t>
            </w:r>
          </w:p>
        </w:tc>
        <w:tc>
          <w:tcPr>
            <w:tcW w:w="5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zanieczyszczeń ferromagnetycznych, mg/1kg surowca, nie więcej niż</w:t>
            </w:r>
          </w:p>
          <w:p w:rsidR="00C43954" w:rsidRDefault="00C43954" w:rsidP="00C4395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- cząstek bez ostrych końców o wielkości liniowej nie większej niż 0,3mm i masie nie większej 0,4mg, mg/1kg surowca, nie więcej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</w:p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</w:p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</w:p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3,0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PN-A-74016</w:t>
            </w:r>
          </w:p>
        </w:tc>
      </w:tr>
      <w:tr w:rsidR="00C43954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7</w:t>
            </w:r>
          </w:p>
        </w:tc>
        <w:tc>
          <w:tcPr>
            <w:tcW w:w="5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Pr="008A0DA4" w:rsidRDefault="00C43954" w:rsidP="00C43954">
            <w:pPr>
              <w:jc w:val="center"/>
              <w:rPr>
                <w:rFonts w:cs="Arial"/>
                <w:sz w:val="18"/>
              </w:rPr>
            </w:pPr>
            <w:r w:rsidRPr="008A0DA4">
              <w:rPr>
                <w:rFonts w:cs="Arial"/>
                <w:sz w:val="18"/>
              </w:rPr>
              <w:t>niedopuszczalna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C43954" w:rsidRPr="00D44B66" w:rsidRDefault="00C43954" w:rsidP="00C43954">
      <w:pPr>
        <w:pStyle w:val="Nagwek11"/>
        <w:spacing w:after="120"/>
        <w:rPr>
          <w:bCs w:val="0"/>
        </w:rPr>
      </w:pPr>
      <w:r>
        <w:t>2.4 Wymagania mikrobiologiczne</w:t>
      </w:r>
    </w:p>
    <w:p w:rsidR="00C43954" w:rsidRPr="00D44B66" w:rsidRDefault="00C43954" w:rsidP="00C43954">
      <w:pPr>
        <w:pStyle w:val="Tekstpodstawowy3"/>
        <w:spacing w:after="0"/>
        <w:rPr>
          <w:rFonts w:cs="Arial"/>
          <w:sz w:val="20"/>
        </w:rPr>
      </w:pPr>
      <w:r w:rsidRPr="00D44B66">
        <w:rPr>
          <w:rFonts w:cs="Arial"/>
          <w:sz w:val="20"/>
        </w:rPr>
        <w:t>Zgodnie z aktualnie obowiązującym prawem</w:t>
      </w:r>
      <w:r>
        <w:rPr>
          <w:rFonts w:cs="Arial"/>
          <w:sz w:val="20"/>
        </w:rPr>
        <w:t>.</w:t>
      </w:r>
    </w:p>
    <w:p w:rsidR="00C43954" w:rsidRPr="00C43954" w:rsidRDefault="00C43954" w:rsidP="00C43954">
      <w:pPr>
        <w:pStyle w:val="E-1"/>
        <w:rPr>
          <w:rFonts w:cs="Arial"/>
        </w:rPr>
      </w:pPr>
      <w:r w:rsidRPr="00C43954">
        <w:rPr>
          <w:rFonts w:cs="Arial"/>
        </w:rPr>
        <w:t xml:space="preserve">Zamawiający zastrzega sobie prawo żądania wyników badań mikrobiologicznych z kontroli higieny procesu </w:t>
      </w:r>
      <w:r w:rsidRPr="00C43954">
        <w:rPr>
          <w:rFonts w:cs="Arial"/>
        </w:rPr>
        <w:lastRenderedPageBreak/>
        <w:t>produkcyjnego.</w:t>
      </w:r>
    </w:p>
    <w:p w:rsidR="00C43954" w:rsidRPr="00C43954" w:rsidRDefault="00C43954" w:rsidP="00C43954">
      <w:pPr>
        <w:pStyle w:val="E-1"/>
        <w:spacing w:before="240" w:after="240"/>
        <w:rPr>
          <w:rFonts w:cs="Arial"/>
        </w:rPr>
      </w:pPr>
      <w:r w:rsidRPr="00C43954">
        <w:rPr>
          <w:rFonts w:cs="Arial"/>
          <w:b/>
        </w:rPr>
        <w:t>3</w:t>
      </w:r>
      <w:r w:rsidRPr="00C43954">
        <w:rPr>
          <w:rFonts w:cs="Arial"/>
        </w:rPr>
        <w:t xml:space="preserve"> </w:t>
      </w:r>
      <w:r w:rsidRPr="00C43954">
        <w:rPr>
          <w:rFonts w:cs="Arial"/>
          <w:b/>
        </w:rPr>
        <w:t>Masa netto</w:t>
      </w:r>
    </w:p>
    <w:p w:rsidR="00C43954" w:rsidRDefault="00C43954" w:rsidP="00C43954">
      <w:pPr>
        <w:rPr>
          <w:rFonts w:cs="Arial"/>
          <w:szCs w:val="20"/>
        </w:rPr>
      </w:pPr>
      <w:r>
        <w:rPr>
          <w:rFonts w:cs="Arial"/>
          <w:szCs w:val="20"/>
        </w:rPr>
        <w:t>Masa netto powinna być zgodna z deklaracją producenta.</w:t>
      </w:r>
    </w:p>
    <w:p w:rsidR="00C43954" w:rsidRDefault="00C43954" w:rsidP="00C43954">
      <w:pPr>
        <w:rPr>
          <w:rFonts w:cs="Arial"/>
          <w:szCs w:val="20"/>
        </w:rPr>
      </w:pPr>
      <w:r>
        <w:rPr>
          <w:rFonts w:cs="Arial"/>
          <w:szCs w:val="20"/>
        </w:rPr>
        <w:t>Dopuszczalna ujemna wartość błędu masy netto powinna być zgodna z obowiązującym prawem.</w:t>
      </w:r>
    </w:p>
    <w:p w:rsidR="00C43954" w:rsidRDefault="00C43954" w:rsidP="00C43954">
      <w:pPr>
        <w:rPr>
          <w:rFonts w:cs="Arial"/>
          <w:szCs w:val="20"/>
        </w:rPr>
      </w:pPr>
      <w:r>
        <w:rPr>
          <w:rFonts w:cs="Arial"/>
          <w:szCs w:val="20"/>
        </w:rPr>
        <w:t>Dopuszczalna masa netto: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15g,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100g,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250g,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500g,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1kg.</w:t>
      </w:r>
    </w:p>
    <w:p w:rsidR="00C43954" w:rsidRPr="00C43954" w:rsidRDefault="00C43954" w:rsidP="00C43954">
      <w:pPr>
        <w:pStyle w:val="E-1"/>
        <w:spacing w:before="240" w:after="240"/>
        <w:rPr>
          <w:rFonts w:cs="Arial"/>
          <w:b/>
        </w:rPr>
      </w:pPr>
      <w:r w:rsidRPr="00C43954">
        <w:rPr>
          <w:rFonts w:cs="Arial"/>
          <w:b/>
          <w:szCs w:val="24"/>
        </w:rPr>
        <w:t xml:space="preserve">4 </w:t>
      </w:r>
      <w:r w:rsidRPr="00C43954">
        <w:rPr>
          <w:rFonts w:cs="Arial"/>
          <w:b/>
        </w:rPr>
        <w:t>Trwałość</w:t>
      </w:r>
    </w:p>
    <w:p w:rsidR="00C43954" w:rsidRPr="0034180F" w:rsidRDefault="00C43954" w:rsidP="00C43954">
      <w:pPr>
        <w:rPr>
          <w:rFonts w:eastAsia="Arial Unicode MS" w:cs="Arial"/>
          <w:szCs w:val="20"/>
        </w:rPr>
      </w:pPr>
      <w:r w:rsidRPr="00283F20">
        <w:rPr>
          <w:rFonts w:cs="Arial"/>
          <w:szCs w:val="20"/>
        </w:rPr>
        <w:t>Okres przydatności do s</w:t>
      </w:r>
      <w:r>
        <w:rPr>
          <w:rFonts w:cs="Arial"/>
          <w:szCs w:val="20"/>
        </w:rPr>
        <w:t>pożycia</w:t>
      </w:r>
      <w:r w:rsidRPr="00283F20">
        <w:rPr>
          <w:rFonts w:cs="Arial"/>
          <w:szCs w:val="20"/>
        </w:rPr>
        <w:t xml:space="preserve"> deklarowany przez producenta powinien wynosić nie mniej niż </w:t>
      </w:r>
      <w:r w:rsidRPr="003F71C5">
        <w:rPr>
          <w:rFonts w:cs="Arial"/>
          <w:szCs w:val="20"/>
        </w:rPr>
        <w:t>6 miesięcy</w:t>
      </w:r>
      <w:r w:rsidRPr="00283F20">
        <w:rPr>
          <w:rFonts w:cs="Arial"/>
          <w:szCs w:val="20"/>
        </w:rPr>
        <w:t xml:space="preserve"> od daty </w:t>
      </w:r>
      <w:r>
        <w:rPr>
          <w:rFonts w:cs="Arial"/>
          <w:szCs w:val="20"/>
        </w:rPr>
        <w:t>dostawy do magazynu odbiorcy.</w:t>
      </w:r>
    </w:p>
    <w:p w:rsidR="00C43954" w:rsidRPr="00C43954" w:rsidRDefault="00C43954" w:rsidP="00C43954">
      <w:pPr>
        <w:pStyle w:val="E-1"/>
        <w:spacing w:before="240" w:after="240"/>
        <w:rPr>
          <w:rFonts w:cs="Arial"/>
          <w:b/>
        </w:rPr>
      </w:pPr>
      <w:r w:rsidRPr="00C43954">
        <w:rPr>
          <w:rFonts w:cs="Arial"/>
          <w:b/>
        </w:rPr>
        <w:t>5 Metody badań</w:t>
      </w:r>
    </w:p>
    <w:p w:rsidR="00C43954" w:rsidRPr="00C43954" w:rsidRDefault="00C43954" w:rsidP="00C43954">
      <w:pPr>
        <w:pStyle w:val="E-1"/>
        <w:spacing w:before="240" w:after="120"/>
        <w:rPr>
          <w:rFonts w:cs="Arial"/>
          <w:b/>
        </w:rPr>
      </w:pPr>
      <w:r w:rsidRPr="00C43954">
        <w:rPr>
          <w:rFonts w:cs="Arial"/>
          <w:b/>
        </w:rPr>
        <w:t>5.1 Sprawdzenie znakowania i stanu opakowania</w:t>
      </w:r>
    </w:p>
    <w:p w:rsidR="00C43954" w:rsidRPr="00C43954" w:rsidRDefault="00C43954" w:rsidP="00C43954">
      <w:pPr>
        <w:pStyle w:val="E-1"/>
        <w:rPr>
          <w:rFonts w:cs="Arial"/>
        </w:rPr>
      </w:pPr>
      <w:r w:rsidRPr="00C43954">
        <w:rPr>
          <w:rFonts w:cs="Arial"/>
        </w:rPr>
        <w:t>Wykonać metodą wizualną na zgodność z pkt. 6.1 i 6.2.</w:t>
      </w:r>
    </w:p>
    <w:p w:rsidR="00C43954" w:rsidRPr="00C43954" w:rsidRDefault="00C43954" w:rsidP="00C43954">
      <w:pPr>
        <w:pStyle w:val="E-1"/>
        <w:spacing w:before="240" w:after="120"/>
        <w:rPr>
          <w:rFonts w:cs="Arial"/>
          <w:b/>
        </w:rPr>
      </w:pPr>
      <w:r w:rsidRPr="00C43954">
        <w:rPr>
          <w:rFonts w:cs="Arial"/>
          <w:b/>
        </w:rPr>
        <w:t xml:space="preserve">5.2 Oznaczanie cech organoleptycznych </w:t>
      </w:r>
    </w:p>
    <w:p w:rsidR="00C43954" w:rsidRDefault="00C43954" w:rsidP="00C43954">
      <w:r>
        <w:t xml:space="preserve">Należy wykonać organoleptycznie w temperaturze pokojowej na zgodność z wymaganiami podanymi w Tablicy 1. </w:t>
      </w:r>
    </w:p>
    <w:p w:rsidR="00C43954" w:rsidRPr="00C43954" w:rsidRDefault="00C43954" w:rsidP="00C43954">
      <w:pPr>
        <w:pStyle w:val="E-1"/>
        <w:spacing w:before="240" w:after="120"/>
        <w:rPr>
          <w:rFonts w:cs="Arial"/>
          <w:b/>
        </w:rPr>
      </w:pPr>
      <w:r w:rsidRPr="00C43954">
        <w:rPr>
          <w:rFonts w:cs="Arial"/>
          <w:b/>
        </w:rPr>
        <w:t xml:space="preserve">5.3 Oznaczanie cech fizykochemicznych </w:t>
      </w:r>
    </w:p>
    <w:p w:rsidR="00C43954" w:rsidRDefault="00C43954" w:rsidP="00C43954">
      <w:r>
        <w:t>Według norm podanych w Tablicy</w:t>
      </w:r>
      <w:r w:rsidRPr="00A7714F">
        <w:t xml:space="preserve"> 2</w:t>
      </w:r>
      <w:r>
        <w:t>.</w:t>
      </w:r>
    </w:p>
    <w:p w:rsidR="00C43954" w:rsidRPr="00C43954" w:rsidRDefault="00C43954" w:rsidP="00C43954">
      <w:pPr>
        <w:pStyle w:val="E-1"/>
        <w:spacing w:before="240" w:after="240"/>
        <w:rPr>
          <w:rFonts w:cs="Arial"/>
        </w:rPr>
      </w:pPr>
      <w:r w:rsidRPr="00C43954">
        <w:rPr>
          <w:rFonts w:cs="Arial"/>
          <w:b/>
        </w:rPr>
        <w:t xml:space="preserve">6 Pakowanie, znakowanie, przechowywanie </w:t>
      </w:r>
    </w:p>
    <w:p w:rsidR="00C43954" w:rsidRPr="00C43954" w:rsidRDefault="00C43954" w:rsidP="00C43954">
      <w:pPr>
        <w:pStyle w:val="E-1"/>
        <w:spacing w:before="240" w:after="120"/>
        <w:rPr>
          <w:rFonts w:cs="Arial"/>
          <w:b/>
        </w:rPr>
      </w:pPr>
      <w:r w:rsidRPr="00C43954">
        <w:rPr>
          <w:rFonts w:cs="Arial"/>
          <w:b/>
        </w:rPr>
        <w:t>6.1 Pakowanie</w:t>
      </w:r>
    </w:p>
    <w:p w:rsidR="00C43954" w:rsidRPr="00C43954" w:rsidRDefault="00C43954" w:rsidP="00C43954">
      <w:pPr>
        <w:pStyle w:val="E-1"/>
        <w:rPr>
          <w:rFonts w:cs="Arial"/>
        </w:rPr>
      </w:pPr>
      <w:r w:rsidRPr="00C43954">
        <w:rPr>
          <w:rFonts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43954" w:rsidRDefault="00C43954" w:rsidP="00C43954">
      <w:pPr>
        <w:rPr>
          <w:rFonts w:cs="Arial"/>
          <w:szCs w:val="20"/>
        </w:rPr>
      </w:pPr>
      <w:r>
        <w:rPr>
          <w:rFonts w:cs="Arial"/>
          <w:szCs w:val="20"/>
        </w:rPr>
        <w:t>Opakowania powinny być wykonane z materiałów opakowaniowych przeznaczonych do kontaktu z żywnością.</w:t>
      </w:r>
    </w:p>
    <w:p w:rsidR="00C43954" w:rsidRDefault="00C43954" w:rsidP="00C43954">
      <w:pPr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  <w:r>
        <w:rPr>
          <w:rFonts w:cs="Arial"/>
          <w:szCs w:val="20"/>
        </w:rPr>
        <w:t>Nie dopuszcza się stosowania opakowań zastępczych oraz umieszczania reklam na opakowaniach.</w:t>
      </w:r>
    </w:p>
    <w:p w:rsidR="00C43954" w:rsidRPr="00C43954" w:rsidRDefault="00C43954" w:rsidP="00C43954">
      <w:pPr>
        <w:pStyle w:val="E-1"/>
        <w:spacing w:before="240" w:after="120"/>
        <w:rPr>
          <w:rFonts w:cs="Arial"/>
        </w:rPr>
      </w:pPr>
      <w:r w:rsidRPr="00C43954">
        <w:rPr>
          <w:rFonts w:cs="Arial"/>
          <w:b/>
        </w:rPr>
        <w:t>6.2 Znakowanie</w:t>
      </w:r>
    </w:p>
    <w:p w:rsidR="00C43954" w:rsidRPr="00D44B66" w:rsidRDefault="00C43954" w:rsidP="00C43954">
      <w:r>
        <w:t>Z</w:t>
      </w:r>
      <w:r w:rsidRPr="00D44B66">
        <w:t>godnie z aktualnie obowiązującym prawem.</w:t>
      </w:r>
    </w:p>
    <w:p w:rsidR="00C43954" w:rsidRPr="00C43954" w:rsidRDefault="00C43954" w:rsidP="00C43954">
      <w:pPr>
        <w:pStyle w:val="E-1"/>
        <w:spacing w:before="240" w:after="120"/>
        <w:rPr>
          <w:rFonts w:cs="Arial"/>
          <w:b/>
        </w:rPr>
      </w:pPr>
      <w:r w:rsidRPr="00C43954">
        <w:rPr>
          <w:rFonts w:cs="Arial"/>
          <w:b/>
        </w:rPr>
        <w:t>6.3 Przechowywanie</w:t>
      </w:r>
    </w:p>
    <w:p w:rsidR="00C43954" w:rsidRDefault="00C43954" w:rsidP="00C43954">
      <w:r w:rsidRPr="00A7714F">
        <w:t>Przechowywać zgodnie z zaleceniami producenta.</w:t>
      </w:r>
    </w:p>
    <w:p w:rsidR="00C43954" w:rsidRPr="000E7618" w:rsidRDefault="00C43954" w:rsidP="00C4395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C43954" w:rsidRDefault="00C43954" w:rsidP="00C43954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C43954" w:rsidRPr="001C5B05" w:rsidRDefault="00C43954" w:rsidP="00C43954">
      <w:pPr>
        <w:jc w:val="center"/>
        <w:rPr>
          <w:rFonts w:ascii="Arial" w:hAnsi="Arial" w:cs="Arial"/>
          <w:b/>
          <w:sz w:val="40"/>
          <w:szCs w:val="40"/>
        </w:rPr>
      </w:pPr>
      <w:r w:rsidRPr="001C5B05">
        <w:rPr>
          <w:rFonts w:ascii="Arial" w:hAnsi="Arial" w:cs="Arial"/>
          <w:b/>
          <w:sz w:val="40"/>
          <w:szCs w:val="40"/>
        </w:rPr>
        <w:lastRenderedPageBreak/>
        <w:t>CYNAMON</w:t>
      </w:r>
    </w:p>
    <w:p w:rsidR="00C43954" w:rsidRPr="00C43954" w:rsidRDefault="00C43954" w:rsidP="00C43954">
      <w:pPr>
        <w:pStyle w:val="E-1"/>
        <w:spacing w:before="240" w:after="24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1 Wstęp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 xml:space="preserve">Zakres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Niniejszymi minimalnymi wymaganiami jakościowymi objęto wymagania, metody badań oraz warunki przechowywania i pakowania cynamonu.</w:t>
      </w:r>
    </w:p>
    <w:p w:rsidR="00C43954" w:rsidRPr="00C43954" w:rsidRDefault="00C43954" w:rsidP="00C43954">
      <w:pPr>
        <w:pStyle w:val="E-1"/>
        <w:spacing w:before="120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Postanowienia minimalnych wymagań jakościowych wykorzystywane są podczas produkcji i obrotu handlowego cynamonu przeznaczonego dla odbiorcy.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1.2 Dokumenty powołane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t>Do stosowania niniejszego dokumentu są niezbędne podane niżej dokumenty powołane. Stosuje się ostatnie aktualne wydanie dokumentu powołanego (łącznie ze zmianami):</w:t>
      </w:r>
    </w:p>
    <w:p w:rsidR="00C43954" w:rsidRPr="00C43954" w:rsidRDefault="00C43954" w:rsidP="00C43954">
      <w:pPr>
        <w:pStyle w:val="E-1"/>
        <w:numPr>
          <w:ilvl w:val="0"/>
          <w:numId w:val="5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t>PN-ISO 928 Zioła i przyprawy – Oznaczanie popiołu ogólnego</w:t>
      </w:r>
    </w:p>
    <w:p w:rsidR="00C43954" w:rsidRPr="00C43954" w:rsidRDefault="00C43954" w:rsidP="00C43954">
      <w:pPr>
        <w:pStyle w:val="E-1"/>
        <w:numPr>
          <w:ilvl w:val="0"/>
          <w:numId w:val="5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t>PN-ISO 930 Zioła i przyprawy – Oznaczanie popiołu nierozpuszczalnego w kwasie</w:t>
      </w:r>
    </w:p>
    <w:p w:rsidR="00C43954" w:rsidRPr="00C43954" w:rsidRDefault="00C43954" w:rsidP="00C43954">
      <w:pPr>
        <w:pStyle w:val="E-1"/>
        <w:numPr>
          <w:ilvl w:val="0"/>
          <w:numId w:val="5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t>PN-ISO 939 Przyprawy - Oznaczanie zawartości wody. Metoda destylacji azeotropowej</w:t>
      </w:r>
    </w:p>
    <w:p w:rsidR="00C43954" w:rsidRPr="00C43954" w:rsidRDefault="00C43954" w:rsidP="00C43954">
      <w:pPr>
        <w:pStyle w:val="E-1"/>
        <w:numPr>
          <w:ilvl w:val="0"/>
          <w:numId w:val="5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t>PN-R-87027</w:t>
      </w:r>
      <w:r w:rsidRPr="00E24AA7">
        <w:rPr>
          <w:rFonts w:ascii="Arial" w:hAnsi="Arial" w:cs="Arial"/>
          <w:bCs/>
        </w:rPr>
        <w:t xml:space="preserve"> </w:t>
      </w:r>
      <w:r w:rsidRPr="00C43954">
        <w:rPr>
          <w:rFonts w:ascii="Arial" w:hAnsi="Arial" w:cs="Arial"/>
          <w:bCs/>
        </w:rPr>
        <w:t>Surowce zielarskie – Metody oznaczania szkodników</w:t>
      </w:r>
    </w:p>
    <w:p w:rsidR="00C43954" w:rsidRPr="00C43954" w:rsidRDefault="00C43954" w:rsidP="00C43954">
      <w:pPr>
        <w:pStyle w:val="E-1"/>
        <w:numPr>
          <w:ilvl w:val="0"/>
          <w:numId w:val="5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t>PN-EN ISO 927  Zioła i przyprawy – Oznaczanie zawartości substancji pochodzenia zewnętrznego i substancji obcych</w:t>
      </w:r>
    </w:p>
    <w:p w:rsidR="00C43954" w:rsidRPr="00C43954" w:rsidRDefault="00C43954" w:rsidP="00C43954">
      <w:pPr>
        <w:pStyle w:val="E-1"/>
        <w:numPr>
          <w:ilvl w:val="0"/>
          <w:numId w:val="5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t>PN-R-87019 Surowce zielarskie – Pobieranie próbek i metody badań</w:t>
      </w:r>
    </w:p>
    <w:p w:rsidR="00C43954" w:rsidRDefault="00C43954" w:rsidP="00C43954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43954" w:rsidRPr="00D07D0D" w:rsidRDefault="00C43954" w:rsidP="00C43954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D07D0D">
        <w:rPr>
          <w:rFonts w:ascii="Arial" w:hAnsi="Arial" w:cs="Arial"/>
          <w:b/>
          <w:bCs/>
          <w:sz w:val="20"/>
          <w:szCs w:val="20"/>
        </w:rPr>
        <w:t>Cynamon</w:t>
      </w:r>
    </w:p>
    <w:p w:rsidR="00C43954" w:rsidRDefault="00C43954" w:rsidP="00C43954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Wysuszona kora zdjęta z gałęzi różnych gatunków drzewa rodzaju Cinnammonum, przygotowana </w:t>
      </w:r>
      <w:r>
        <w:rPr>
          <w:rFonts w:ascii="Arial" w:hAnsi="Arial" w:cs="Arial"/>
          <w:bCs/>
          <w:sz w:val="20"/>
          <w:szCs w:val="20"/>
        </w:rPr>
        <w:br/>
        <w:t>w formie proszku</w:t>
      </w:r>
    </w:p>
    <w:p w:rsidR="00C43954" w:rsidRPr="00C43954" w:rsidRDefault="00C43954" w:rsidP="00C43954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2 Wymagania</w:t>
      </w:r>
    </w:p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C43954" w:rsidRDefault="00C43954" w:rsidP="00C43954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43954" w:rsidRPr="00133CB7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C43954" w:rsidRDefault="00C43954" w:rsidP="00C43954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C43954" w:rsidRPr="00093F29" w:rsidRDefault="00C43954" w:rsidP="00C43954">
      <w:pPr>
        <w:tabs>
          <w:tab w:val="left" w:pos="10891"/>
        </w:tabs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sz w:val="20"/>
        </w:rPr>
      </w:pPr>
      <w:r w:rsidRPr="00093F29">
        <w:rPr>
          <w:rFonts w:ascii="Arial" w:hAnsi="Arial" w:cs="Arial"/>
          <w:b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"/>
        <w:gridCol w:w="2391"/>
        <w:gridCol w:w="4401"/>
        <w:gridCol w:w="1843"/>
      </w:tblGrid>
      <w:tr w:rsidR="00C43954" w:rsidRPr="002C3EC8" w:rsidTr="00CE4A2B">
        <w:trPr>
          <w:trHeight w:val="450"/>
          <w:jc w:val="center"/>
        </w:trPr>
        <w:tc>
          <w:tcPr>
            <w:tcW w:w="236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19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428" w:type="pct"/>
            <w:vAlign w:val="center"/>
          </w:tcPr>
          <w:p w:rsidR="00C43954" w:rsidRPr="00D26899" w:rsidRDefault="00C43954" w:rsidP="00C43954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26899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017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43954" w:rsidRPr="002C3EC8" w:rsidTr="00CE4A2B">
        <w:trPr>
          <w:cantSplit/>
          <w:trHeight w:val="341"/>
          <w:jc w:val="center"/>
        </w:trPr>
        <w:tc>
          <w:tcPr>
            <w:tcW w:w="236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19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428" w:type="pct"/>
            <w:tcBorders>
              <w:bottom w:val="single" w:sz="6" w:space="0" w:color="auto"/>
            </w:tcBorders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Jasno-brązowa do brunatnej, jednolita</w:t>
            </w:r>
          </w:p>
        </w:tc>
        <w:tc>
          <w:tcPr>
            <w:tcW w:w="1017" w:type="pct"/>
            <w:vAlign w:val="center"/>
          </w:tcPr>
          <w:p w:rsidR="00C43954" w:rsidRPr="000307FC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5.2.</w:t>
            </w:r>
            <w:r w:rsidRPr="000307F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43954" w:rsidRPr="002C3EC8" w:rsidTr="00CE4A2B">
        <w:trPr>
          <w:cantSplit/>
          <w:trHeight w:val="341"/>
          <w:jc w:val="center"/>
        </w:trPr>
        <w:tc>
          <w:tcPr>
            <w:tcW w:w="236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19" w:type="pct"/>
          </w:tcPr>
          <w:p w:rsidR="00C43954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rozdrobnienie (granulacja)</w:t>
            </w:r>
          </w:p>
        </w:tc>
        <w:tc>
          <w:tcPr>
            <w:tcW w:w="2428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zmielony proszek przesiewający się bez reszty przez sito o oczkach 1mm</w:t>
            </w:r>
          </w:p>
        </w:tc>
        <w:tc>
          <w:tcPr>
            <w:tcW w:w="1017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5.2.2</w:t>
            </w:r>
          </w:p>
        </w:tc>
      </w:tr>
      <w:tr w:rsidR="00C43954" w:rsidRPr="00C43954" w:rsidTr="00CE4A2B">
        <w:trPr>
          <w:cantSplit/>
          <w:trHeight w:val="90"/>
          <w:jc w:val="center"/>
        </w:trPr>
        <w:tc>
          <w:tcPr>
            <w:tcW w:w="236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19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428" w:type="pct"/>
            <w:tcBorders>
              <w:top w:val="single" w:sz="6" w:space="0" w:color="auto"/>
            </w:tcBorders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Swoisty, intensywny, bez zapachów obcych</w:t>
            </w:r>
          </w:p>
        </w:tc>
        <w:tc>
          <w:tcPr>
            <w:tcW w:w="1017" w:type="pct"/>
            <w:vMerge w:val="restart"/>
            <w:vAlign w:val="center"/>
          </w:tcPr>
          <w:p w:rsidR="00C43954" w:rsidRPr="002C3EC8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5.2.3</w:t>
            </w:r>
          </w:p>
        </w:tc>
      </w:tr>
      <w:tr w:rsidR="00C43954" w:rsidRPr="00C43954" w:rsidTr="00CE4A2B">
        <w:trPr>
          <w:cantSplit/>
          <w:trHeight w:val="90"/>
          <w:jc w:val="center"/>
        </w:trPr>
        <w:tc>
          <w:tcPr>
            <w:tcW w:w="236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19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Smak</w:t>
            </w:r>
          </w:p>
        </w:tc>
        <w:tc>
          <w:tcPr>
            <w:tcW w:w="2428" w:type="pct"/>
            <w:tcBorders>
              <w:top w:val="single" w:sz="6" w:space="0" w:color="auto"/>
            </w:tcBorders>
          </w:tcPr>
          <w:p w:rsidR="00C43954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Słodko-piekący, bez posmaków obcych</w:t>
            </w:r>
          </w:p>
        </w:tc>
        <w:tc>
          <w:tcPr>
            <w:tcW w:w="1017" w:type="pct"/>
            <w:vMerge/>
            <w:vAlign w:val="center"/>
          </w:tcPr>
          <w:p w:rsidR="00C43954" w:rsidRPr="002C3EC8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43954" w:rsidRDefault="00C43954" w:rsidP="00C43954">
      <w:pPr>
        <w:pStyle w:val="Nagwek11"/>
        <w:spacing w:after="120"/>
        <w:rPr>
          <w:bCs w:val="0"/>
        </w:rPr>
      </w:pPr>
    </w:p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C43954" w:rsidRPr="00093F29" w:rsidRDefault="00C43954" w:rsidP="00C43954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C43954" w:rsidRPr="00093F29" w:rsidRDefault="00C43954" w:rsidP="00C4395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93F29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892"/>
        <w:gridCol w:w="1903"/>
        <w:gridCol w:w="1857"/>
      </w:tblGrid>
      <w:tr w:rsidR="00C43954" w:rsidRPr="002C3EC8" w:rsidTr="00CE4A2B">
        <w:trPr>
          <w:trHeight w:val="450"/>
          <w:jc w:val="center"/>
        </w:trPr>
        <w:tc>
          <w:tcPr>
            <w:tcW w:w="219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702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052" w:type="pct"/>
            <w:vAlign w:val="center"/>
          </w:tcPr>
          <w:p w:rsidR="00C43954" w:rsidRPr="00D26899" w:rsidRDefault="00C43954" w:rsidP="00C43954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26899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027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43954" w:rsidRPr="002C3EC8" w:rsidTr="00CE4A2B">
        <w:trPr>
          <w:cantSplit/>
          <w:trHeight w:val="48"/>
          <w:jc w:val="center"/>
        </w:trPr>
        <w:tc>
          <w:tcPr>
            <w:tcW w:w="219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02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wody,  %(m/m) nie więcej niż </w:t>
            </w:r>
          </w:p>
        </w:tc>
        <w:tc>
          <w:tcPr>
            <w:tcW w:w="1052" w:type="pct"/>
            <w:tcBorders>
              <w:bottom w:val="single" w:sz="6" w:space="0" w:color="auto"/>
            </w:tcBorders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7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PN-ISO 939</w:t>
            </w:r>
          </w:p>
        </w:tc>
      </w:tr>
      <w:tr w:rsidR="00C43954" w:rsidRPr="002C3EC8" w:rsidTr="00CE4A2B">
        <w:trPr>
          <w:cantSplit/>
          <w:trHeight w:val="51"/>
          <w:jc w:val="center"/>
        </w:trPr>
        <w:tc>
          <w:tcPr>
            <w:tcW w:w="219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02" w:type="pct"/>
          </w:tcPr>
          <w:p w:rsidR="00C43954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olejku, (ml/100g), nie mniej niż</w:t>
            </w:r>
          </w:p>
        </w:tc>
        <w:tc>
          <w:tcPr>
            <w:tcW w:w="1052" w:type="pct"/>
            <w:tcBorders>
              <w:bottom w:val="single" w:sz="6" w:space="0" w:color="auto"/>
            </w:tcBorders>
            <w:vAlign w:val="center"/>
          </w:tcPr>
          <w:p w:rsidR="00C43954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1027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PN-R-87019</w:t>
            </w:r>
          </w:p>
        </w:tc>
      </w:tr>
      <w:tr w:rsidR="00C43954" w:rsidRPr="002C3EC8" w:rsidTr="00CE4A2B">
        <w:trPr>
          <w:cantSplit/>
          <w:trHeight w:val="90"/>
          <w:jc w:val="center"/>
        </w:trPr>
        <w:tc>
          <w:tcPr>
            <w:tcW w:w="219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02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 ogólnego ,%(m/m),  nie więcej niż</w:t>
            </w:r>
          </w:p>
        </w:tc>
        <w:tc>
          <w:tcPr>
            <w:tcW w:w="1052" w:type="pct"/>
            <w:tcBorders>
              <w:top w:val="single" w:sz="6" w:space="0" w:color="auto"/>
            </w:tcBorders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7" w:type="pct"/>
            <w:vAlign w:val="center"/>
          </w:tcPr>
          <w:p w:rsidR="00C43954" w:rsidRPr="002C3EC8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PN-ISO 928</w:t>
            </w:r>
          </w:p>
        </w:tc>
      </w:tr>
      <w:tr w:rsidR="00C43954" w:rsidRPr="002C3EC8" w:rsidTr="00CE4A2B">
        <w:trPr>
          <w:cantSplit/>
          <w:trHeight w:val="90"/>
          <w:jc w:val="center"/>
        </w:trPr>
        <w:tc>
          <w:tcPr>
            <w:tcW w:w="219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2702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popiołu nierozpuszczalnego w 10% roztworze HCl, %(m/m), nie więcej niż </w:t>
            </w:r>
          </w:p>
        </w:tc>
        <w:tc>
          <w:tcPr>
            <w:tcW w:w="105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43954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027" w:type="pct"/>
            <w:vAlign w:val="center"/>
          </w:tcPr>
          <w:p w:rsidR="00C43954" w:rsidRPr="002C3EC8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PN-ISO 930</w:t>
            </w:r>
          </w:p>
        </w:tc>
      </w:tr>
      <w:tr w:rsidR="00C43954" w:rsidRPr="002C3EC8" w:rsidTr="00CE4A2B">
        <w:trPr>
          <w:cantSplit/>
          <w:trHeight w:val="178"/>
          <w:jc w:val="center"/>
        </w:trPr>
        <w:tc>
          <w:tcPr>
            <w:tcW w:w="219" w:type="pct"/>
          </w:tcPr>
          <w:p w:rsidR="00C43954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02" w:type="pct"/>
          </w:tcPr>
          <w:p w:rsidR="00C43954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substancji obcych,%(m/m) nie więcej niż </w:t>
            </w:r>
          </w:p>
        </w:tc>
        <w:tc>
          <w:tcPr>
            <w:tcW w:w="105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43954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027" w:type="pct"/>
            <w:vAlign w:val="center"/>
          </w:tcPr>
          <w:p w:rsidR="00C43954" w:rsidRPr="002C3EC8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PN-ISO 927</w:t>
            </w:r>
          </w:p>
        </w:tc>
      </w:tr>
      <w:tr w:rsidR="00C43954" w:rsidRPr="002C3EC8" w:rsidTr="00CE4A2B">
        <w:trPr>
          <w:cantSplit/>
          <w:trHeight w:val="90"/>
          <w:jc w:val="center"/>
        </w:trPr>
        <w:tc>
          <w:tcPr>
            <w:tcW w:w="219" w:type="pct"/>
          </w:tcPr>
          <w:p w:rsidR="00C43954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702" w:type="pct"/>
          </w:tcPr>
          <w:p w:rsidR="00C43954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Obecność szkodników żywych i martwych  oraz pozostałości po nich </w:t>
            </w:r>
          </w:p>
        </w:tc>
        <w:tc>
          <w:tcPr>
            <w:tcW w:w="1052" w:type="pct"/>
            <w:tcBorders>
              <w:top w:val="single" w:sz="6" w:space="0" w:color="auto"/>
            </w:tcBorders>
            <w:vAlign w:val="center"/>
          </w:tcPr>
          <w:p w:rsidR="00C43954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027" w:type="pct"/>
            <w:vAlign w:val="center"/>
          </w:tcPr>
          <w:p w:rsidR="00C43954" w:rsidRPr="002C3EC8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PN-R-87027</w:t>
            </w:r>
          </w:p>
        </w:tc>
      </w:tr>
    </w:tbl>
    <w:p w:rsidR="00C43954" w:rsidRPr="00C43954" w:rsidRDefault="00C43954" w:rsidP="00C43954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Masa netto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C43954" w:rsidRPr="00C43954" w:rsidRDefault="00C43954" w:rsidP="00C43954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Trwałość</w:t>
      </w:r>
    </w:p>
    <w:p w:rsidR="00C43954" w:rsidRPr="00B52EA3" w:rsidRDefault="00C43954" w:rsidP="00C43954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B52EA3">
        <w:rPr>
          <w:rFonts w:ascii="Arial" w:hAnsi="Arial" w:cs="Arial"/>
          <w:sz w:val="20"/>
          <w:szCs w:val="20"/>
        </w:rPr>
        <w:t xml:space="preserve">niż  </w:t>
      </w:r>
      <w:r>
        <w:rPr>
          <w:rFonts w:ascii="Arial" w:hAnsi="Arial" w:cs="Arial"/>
          <w:sz w:val="20"/>
          <w:szCs w:val="20"/>
        </w:rPr>
        <w:br/>
      </w:r>
      <w:r w:rsidRPr="00B52EA3">
        <w:rPr>
          <w:rFonts w:ascii="Arial" w:hAnsi="Arial" w:cs="Arial"/>
          <w:sz w:val="20"/>
          <w:szCs w:val="20"/>
        </w:rPr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>5 Metody badań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5.1 Sprawdzenie znakowania i stanu opakowań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</w:rPr>
        <w:t>Wykonać metodą wizualną na zgodność z 6.1 i 6.2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5.2 Oznaczanie cech organoleptycznych</w:t>
      </w:r>
    </w:p>
    <w:p w:rsidR="00C43954" w:rsidRPr="00C43954" w:rsidRDefault="00C43954" w:rsidP="00C43954">
      <w:pPr>
        <w:pStyle w:val="E-1"/>
        <w:spacing w:before="12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5.2.1 Sprawdzenie barwy cynamonu</w:t>
      </w:r>
    </w:p>
    <w:p w:rsidR="00C43954" w:rsidRPr="00C43954" w:rsidRDefault="00C43954" w:rsidP="00C43954">
      <w:pPr>
        <w:pStyle w:val="E-1"/>
        <w:rPr>
          <w:rFonts w:ascii="Arial" w:hAnsi="Arial" w:cs="Arial"/>
        </w:rPr>
      </w:pPr>
      <w:r w:rsidRPr="00C43954">
        <w:rPr>
          <w:rFonts w:ascii="Arial" w:hAnsi="Arial" w:cs="Arial"/>
        </w:rPr>
        <w:t>Próbkę cynamonu rozsypać na białym papierze, wygładzić przez przyciśnięcie papierem lub płytką szklaną i ocenić barwę.</w:t>
      </w:r>
    </w:p>
    <w:p w:rsidR="00C43954" w:rsidRPr="00C43954" w:rsidRDefault="00C43954" w:rsidP="00C43954">
      <w:pPr>
        <w:pStyle w:val="E-1"/>
        <w:spacing w:before="12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5.2.2 Sprawdzenie konsystencji cynamonu</w:t>
      </w:r>
    </w:p>
    <w:p w:rsidR="00C43954" w:rsidRPr="00C43954" w:rsidRDefault="00C43954" w:rsidP="00C43954">
      <w:pPr>
        <w:pStyle w:val="E-1"/>
        <w:rPr>
          <w:rFonts w:ascii="Arial" w:hAnsi="Arial" w:cs="Arial"/>
        </w:rPr>
      </w:pPr>
      <w:r w:rsidRPr="00C43954">
        <w:rPr>
          <w:rFonts w:ascii="Arial" w:hAnsi="Arial" w:cs="Arial"/>
        </w:rPr>
        <w:t xml:space="preserve">Wykonać przez przesianie próbki cynamonu przez sito o oczkach </w:t>
      </w:r>
      <w:smartTag w:uri="urn:schemas-microsoft-com:office:smarttags" w:element="metricconverter">
        <w:smartTagPr>
          <w:attr w:name="ProductID" w:val="1 mm"/>
        </w:smartTagPr>
        <w:r w:rsidRPr="00C43954">
          <w:rPr>
            <w:rFonts w:ascii="Arial" w:hAnsi="Arial" w:cs="Arial"/>
          </w:rPr>
          <w:t>1 mm</w:t>
        </w:r>
      </w:smartTag>
      <w:r w:rsidRPr="00C43954">
        <w:rPr>
          <w:rFonts w:ascii="Arial" w:hAnsi="Arial" w:cs="Arial"/>
        </w:rPr>
        <w:t>.</w:t>
      </w:r>
    </w:p>
    <w:p w:rsidR="00C43954" w:rsidRPr="00C43954" w:rsidRDefault="00C43954" w:rsidP="00C43954">
      <w:pPr>
        <w:pStyle w:val="E-1"/>
        <w:spacing w:before="12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5.2.3 Sprawdzenie zapachu i smaku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 xml:space="preserve">Wykonać organoleptycznie przez wąchanie z bliska całej próbki cynamonu oraz rozdrobnienie </w:t>
      </w:r>
      <w:r w:rsidRPr="00C43954">
        <w:rPr>
          <w:rFonts w:ascii="Arial" w:hAnsi="Arial" w:cs="Arial"/>
        </w:rPr>
        <w:br/>
        <w:t>w zębach i krótkie przetrzymanie na języku niewielkiej porcji cynamonu.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W przypadku podejrzenia zapachów obcych sprawdzenie zapachu wykonać ponownie przez powolne ogrzanie w czasie 5 minut do około 30</w:t>
      </w:r>
      <w:r w:rsidRPr="00C43954">
        <w:rPr>
          <w:rFonts w:ascii="Arial" w:hAnsi="Arial" w:cs="Arial"/>
          <w:vertAlign w:val="superscript"/>
        </w:rPr>
        <w:t>°</w:t>
      </w:r>
      <w:r w:rsidRPr="00C43954">
        <w:rPr>
          <w:rFonts w:ascii="Arial" w:hAnsi="Arial" w:cs="Arial"/>
        </w:rPr>
        <w:t xml:space="preserve">C rozdrobnionej próbki </w:t>
      </w:r>
      <w:smartTag w:uri="urn:schemas-microsoft-com:office:smarttags" w:element="metricconverter">
        <w:smartTagPr>
          <w:attr w:name="ProductID" w:val="10 g"/>
        </w:smartTagPr>
        <w:r w:rsidRPr="00C43954">
          <w:rPr>
            <w:rFonts w:ascii="Arial" w:hAnsi="Arial" w:cs="Arial"/>
          </w:rPr>
          <w:t>10 g</w:t>
        </w:r>
      </w:smartTag>
      <w:r w:rsidRPr="00C43954">
        <w:rPr>
          <w:rFonts w:ascii="Arial" w:hAnsi="Arial" w:cs="Arial"/>
        </w:rPr>
        <w:t xml:space="preserve"> cynamonu w szczelnie zamkniętym naczynku szklanym i wąchanie cynamonu natychmiast po otwarciu naczynka.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5.3 Oznaczanie cech fizykochemicznych</w:t>
      </w:r>
    </w:p>
    <w:p w:rsidR="00C43954" w:rsidRPr="00C43954" w:rsidRDefault="00C43954" w:rsidP="00C43954">
      <w:pPr>
        <w:pStyle w:val="E-1"/>
        <w:rPr>
          <w:rFonts w:ascii="Arial" w:hAnsi="Arial" w:cs="Arial"/>
        </w:rPr>
      </w:pPr>
      <w:r w:rsidRPr="00C43954">
        <w:rPr>
          <w:rFonts w:ascii="Arial" w:hAnsi="Arial" w:cs="Arial"/>
        </w:rPr>
        <w:t>Według norm podanych w Tablicy 2.</w:t>
      </w:r>
    </w:p>
    <w:p w:rsidR="00C43954" w:rsidRPr="00C43954" w:rsidRDefault="00C43954" w:rsidP="00C43954">
      <w:pPr>
        <w:pStyle w:val="E-1"/>
        <w:spacing w:before="240" w:after="240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 xml:space="preserve">6 Pakowanie, znakowanie, przechowywanie 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6.1 Pakowanie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43954" w:rsidRDefault="00C43954" w:rsidP="00C439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>6.2 Znakowanie</w:t>
      </w:r>
    </w:p>
    <w:p w:rsidR="00C43954" w:rsidRPr="00C43954" w:rsidRDefault="00C43954" w:rsidP="00C43954">
      <w:pPr>
        <w:pStyle w:val="E-1"/>
        <w:textAlignment w:val="auto"/>
        <w:rPr>
          <w:rFonts w:ascii="Arial" w:hAnsi="Arial" w:cs="Arial"/>
        </w:rPr>
      </w:pPr>
      <w:r w:rsidRPr="00C43954">
        <w:rPr>
          <w:rFonts w:ascii="Arial" w:hAnsi="Arial" w:cs="Arial"/>
        </w:rPr>
        <w:lastRenderedPageBreak/>
        <w:t>Zgodnie z aktualnie obowiązującym prawem.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6.3 Przechowywanie</w:t>
      </w:r>
    </w:p>
    <w:p w:rsidR="00C43954" w:rsidRPr="00C43954" w:rsidRDefault="00C43954" w:rsidP="00C43954">
      <w:pPr>
        <w:pStyle w:val="E-1"/>
        <w:rPr>
          <w:rFonts w:ascii="Arial" w:hAnsi="Arial" w:cs="Arial"/>
          <w:bCs/>
          <w:sz w:val="16"/>
          <w:szCs w:val="16"/>
        </w:rPr>
      </w:pPr>
      <w:r w:rsidRPr="00C43954">
        <w:rPr>
          <w:rFonts w:ascii="Arial" w:hAnsi="Arial" w:cs="Arial"/>
        </w:rPr>
        <w:t>Przechowywać zgodnie z zaleceniami producenta.</w:t>
      </w:r>
    </w:p>
    <w:p w:rsidR="00C43954" w:rsidRPr="000E7618" w:rsidRDefault="00C43954" w:rsidP="00C4395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C43954" w:rsidRDefault="00C43954" w:rsidP="00C43954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CE4A2B" w:rsidRPr="000A7659" w:rsidRDefault="00CE4A2B" w:rsidP="00CE4A2B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0A7659">
        <w:rPr>
          <w:rFonts w:ascii="Arial" w:hAnsi="Arial" w:cs="Arial"/>
          <w:b/>
          <w:caps/>
          <w:sz w:val="40"/>
          <w:szCs w:val="40"/>
        </w:rPr>
        <w:t>ZIOŁA PROWANSALSKIE</w:t>
      </w:r>
    </w:p>
    <w:p w:rsidR="00CE4A2B" w:rsidRPr="00CE4A2B" w:rsidRDefault="00CE4A2B" w:rsidP="00CE4A2B">
      <w:pPr>
        <w:pStyle w:val="E-1"/>
        <w:rPr>
          <w:rFonts w:ascii="Arial" w:hAnsi="Arial" w:cs="Arial"/>
          <w:b/>
        </w:rPr>
      </w:pPr>
      <w:r w:rsidRPr="00CE4A2B">
        <w:rPr>
          <w:rFonts w:ascii="Arial" w:hAnsi="Arial" w:cs="Arial"/>
          <w:b/>
        </w:rPr>
        <w:t>1 Wstęp</w:t>
      </w:r>
    </w:p>
    <w:p w:rsidR="00CE4A2B" w:rsidRPr="0034180F" w:rsidRDefault="00CE4A2B" w:rsidP="00CE4A2B">
      <w:pPr>
        <w:pStyle w:val="Styl1"/>
        <w:spacing w:line="240" w:lineRule="auto"/>
      </w:pPr>
      <w:r>
        <w:t xml:space="preserve">1.1 </w:t>
      </w:r>
      <w:r w:rsidRPr="0034180F">
        <w:t xml:space="preserve">Zakres </w:t>
      </w:r>
    </w:p>
    <w:p w:rsidR="00CE4A2B" w:rsidRPr="00CE4A2B" w:rsidRDefault="00CE4A2B" w:rsidP="00CE4A2B">
      <w:pPr>
        <w:pStyle w:val="E-1"/>
        <w:jc w:val="both"/>
        <w:rPr>
          <w:rFonts w:ascii="Arial" w:hAnsi="Arial" w:cs="Arial"/>
        </w:rPr>
      </w:pPr>
      <w:r w:rsidRPr="00CE4A2B">
        <w:rPr>
          <w:rFonts w:ascii="Arial" w:hAnsi="Arial" w:cs="Arial"/>
        </w:rPr>
        <w:t>Niniejszymi minimalnymi wymaganiami jakościowymi objęto wymagania, metody badań oraz warunki przechowywania i pakowania ziół prowansalskich.</w:t>
      </w:r>
    </w:p>
    <w:p w:rsidR="00CE4A2B" w:rsidRPr="00CE4A2B" w:rsidRDefault="00CE4A2B" w:rsidP="00CE4A2B">
      <w:pPr>
        <w:pStyle w:val="E-1"/>
        <w:spacing w:before="120"/>
        <w:jc w:val="both"/>
        <w:rPr>
          <w:rFonts w:ascii="Arial" w:hAnsi="Arial" w:cs="Arial"/>
        </w:rPr>
      </w:pPr>
      <w:r w:rsidRPr="00CE4A2B">
        <w:rPr>
          <w:rFonts w:ascii="Arial" w:hAnsi="Arial" w:cs="Arial"/>
        </w:rPr>
        <w:t>Postanowienia minimalnych wymagań jakościowych wykorzystywane są podczas produkcji i obrotu handlowego ziół prowansalskich przeznaczonych dla odbiorcy.</w:t>
      </w:r>
    </w:p>
    <w:p w:rsidR="00CE4A2B" w:rsidRDefault="00CE4A2B" w:rsidP="00CE4A2B">
      <w:pPr>
        <w:pStyle w:val="Styl1"/>
        <w:spacing w:line="240" w:lineRule="auto"/>
      </w:pPr>
      <w:r>
        <w:t>1.2 Dokumenty</w:t>
      </w:r>
      <w:r w:rsidRPr="0034180F">
        <w:t xml:space="preserve"> powołane</w:t>
      </w:r>
    </w:p>
    <w:p w:rsidR="00CE4A2B" w:rsidRPr="00CE4A2B" w:rsidRDefault="00CE4A2B" w:rsidP="00CE4A2B">
      <w:pPr>
        <w:pStyle w:val="E-1"/>
        <w:jc w:val="both"/>
        <w:rPr>
          <w:rFonts w:ascii="Arial" w:hAnsi="Arial" w:cs="Arial"/>
          <w:bCs/>
        </w:rPr>
      </w:pPr>
      <w:r w:rsidRPr="00CE4A2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CE4A2B" w:rsidRDefault="00CE4A2B" w:rsidP="00CE4A2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CE4A2B" w:rsidRPr="007E5AF2" w:rsidRDefault="00CE4A2B" w:rsidP="00CE4A2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CE4A2B" w:rsidRDefault="00CE4A2B" w:rsidP="00CE4A2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badań.</w:t>
      </w:r>
    </w:p>
    <w:p w:rsidR="00CE4A2B" w:rsidRDefault="00CE4A2B" w:rsidP="00CE4A2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CE4A2B" w:rsidRDefault="00CE4A2B" w:rsidP="00CE4A2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CE4A2B" w:rsidRPr="0034180F" w:rsidRDefault="00CE4A2B" w:rsidP="00CE4A2B">
      <w:pPr>
        <w:pStyle w:val="Styl1"/>
        <w:spacing w:line="240" w:lineRule="auto"/>
      </w:pPr>
      <w:r>
        <w:t>1.3 Określenie produktu</w:t>
      </w:r>
    </w:p>
    <w:p w:rsidR="00CE4A2B" w:rsidRDefault="00CE4A2B" w:rsidP="00CE4A2B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Zioła prowansalskie</w:t>
      </w:r>
    </w:p>
    <w:p w:rsidR="00CE4A2B" w:rsidRPr="00181691" w:rsidRDefault="00CE4A2B" w:rsidP="00CE4A2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wysuszonych, rozdrobnionych i aromatycznych ziół takich jak: rozmaryn, bazylia, tymianek, szałwia lekarska, mięta pieprzowa, cząber ogrodowy, lebiodka i majeranek, przeznaczona do poprawy smaku, zapachu i wyglądu produktów spożywczych.</w:t>
      </w:r>
    </w:p>
    <w:p w:rsidR="00CE4A2B" w:rsidRPr="00CE4A2B" w:rsidRDefault="00CE4A2B" w:rsidP="00CE4A2B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CE4A2B">
        <w:rPr>
          <w:rFonts w:ascii="Arial" w:hAnsi="Arial" w:cs="Arial"/>
          <w:b/>
          <w:bCs/>
        </w:rPr>
        <w:t>2 Wymagania</w:t>
      </w:r>
    </w:p>
    <w:p w:rsidR="00CE4A2B" w:rsidRDefault="00CE4A2B" w:rsidP="00CE4A2B">
      <w:pPr>
        <w:pStyle w:val="Styl1"/>
        <w:spacing w:line="240" w:lineRule="auto"/>
      </w:pPr>
      <w:r>
        <w:t>2.1 Wymagania ogólne</w:t>
      </w:r>
    </w:p>
    <w:p w:rsidR="00CE4A2B" w:rsidRDefault="00CE4A2B" w:rsidP="00CE4A2B">
      <w:pPr>
        <w:pStyle w:val="Styl2"/>
        <w:spacing w:line="240" w:lineRule="auto"/>
      </w:pPr>
      <w:r>
        <w:t>Produkt powinien spełniać wymagania aktualnie obowiązującego prawa żywnościowego.</w:t>
      </w:r>
    </w:p>
    <w:p w:rsidR="00CE4A2B" w:rsidRPr="00133CB7" w:rsidRDefault="00CE4A2B" w:rsidP="00CE4A2B">
      <w:pPr>
        <w:pStyle w:val="Styl1"/>
        <w:spacing w:line="240" w:lineRule="auto"/>
      </w:pPr>
      <w:r>
        <w:t>2.2 Wymagania organoleptyczne</w:t>
      </w:r>
    </w:p>
    <w:p w:rsidR="00CE4A2B" w:rsidRDefault="00CE4A2B" w:rsidP="00CE4A2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CE4A2B" w:rsidRPr="002C3EC8" w:rsidRDefault="00CE4A2B" w:rsidP="00CE4A2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1334"/>
        <w:gridCol w:w="7277"/>
      </w:tblGrid>
      <w:tr w:rsidR="00CE4A2B" w:rsidRPr="002C3EC8" w:rsidTr="00CE4A2B">
        <w:trPr>
          <w:trHeight w:val="340"/>
          <w:jc w:val="center"/>
        </w:trPr>
        <w:tc>
          <w:tcPr>
            <w:tcW w:w="249" w:type="pct"/>
            <w:vAlign w:val="center"/>
          </w:tcPr>
          <w:p w:rsidR="00CE4A2B" w:rsidRPr="00A32CEF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736" w:type="pct"/>
            <w:vAlign w:val="center"/>
          </w:tcPr>
          <w:p w:rsidR="00CE4A2B" w:rsidRPr="00A32CEF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015" w:type="pct"/>
            <w:vAlign w:val="center"/>
          </w:tcPr>
          <w:p w:rsidR="00CE4A2B" w:rsidRPr="00A32CEF" w:rsidRDefault="00CE4A2B" w:rsidP="00CE4A2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E4A2B" w:rsidRPr="002C3EC8" w:rsidTr="00CE4A2B">
        <w:trPr>
          <w:cantSplit/>
          <w:trHeight w:val="283"/>
          <w:jc w:val="center"/>
        </w:trPr>
        <w:tc>
          <w:tcPr>
            <w:tcW w:w="249" w:type="pct"/>
          </w:tcPr>
          <w:p w:rsidR="00CE4A2B" w:rsidRPr="00A32CEF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36" w:type="pct"/>
          </w:tcPr>
          <w:p w:rsidR="00CE4A2B" w:rsidRPr="00A32CEF" w:rsidRDefault="00CE4A2B" w:rsidP="00CE4A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4015" w:type="pct"/>
            <w:tcBorders>
              <w:bottom w:val="single" w:sz="6" w:space="0" w:color="auto"/>
            </w:tcBorders>
          </w:tcPr>
          <w:p w:rsidR="00CE4A2B" w:rsidRPr="000C764B" w:rsidRDefault="00CE4A2B" w:rsidP="00CE4A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Zielona do zielonooliwkowej</w:t>
            </w:r>
          </w:p>
        </w:tc>
      </w:tr>
      <w:tr w:rsidR="00CE4A2B" w:rsidRPr="002C3EC8" w:rsidTr="00CE4A2B">
        <w:trPr>
          <w:cantSplit/>
          <w:trHeight w:val="283"/>
          <w:jc w:val="center"/>
        </w:trPr>
        <w:tc>
          <w:tcPr>
            <w:tcW w:w="249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36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4015" w:type="pct"/>
            <w:tcBorders>
              <w:bottom w:val="single" w:sz="6" w:space="0" w:color="auto"/>
            </w:tcBorders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Sypka, bez zbryleń </w:t>
            </w:r>
          </w:p>
        </w:tc>
      </w:tr>
      <w:tr w:rsidR="00CE4A2B" w:rsidRPr="002C3EC8" w:rsidTr="00CE4A2B">
        <w:trPr>
          <w:cantSplit/>
          <w:trHeight w:val="283"/>
          <w:jc w:val="center"/>
        </w:trPr>
        <w:tc>
          <w:tcPr>
            <w:tcW w:w="249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36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015" w:type="pct"/>
            <w:tcBorders>
              <w:bottom w:val="single" w:sz="6" w:space="0" w:color="auto"/>
            </w:tcBorders>
          </w:tcPr>
          <w:p w:rsidR="00CE4A2B" w:rsidRDefault="00CE4A2B" w:rsidP="00CE4A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Aromatyczny, charakterystyczny dla użytych składników, bez zapachów obcych </w:t>
            </w:r>
          </w:p>
        </w:tc>
      </w:tr>
      <w:tr w:rsidR="00CE4A2B" w:rsidRPr="002C3EC8" w:rsidTr="00CE4A2B">
        <w:trPr>
          <w:cantSplit/>
          <w:trHeight w:val="283"/>
          <w:jc w:val="center"/>
        </w:trPr>
        <w:tc>
          <w:tcPr>
            <w:tcW w:w="249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36" w:type="pct"/>
          </w:tcPr>
          <w:p w:rsidR="00CE4A2B" w:rsidRPr="00C15917" w:rsidRDefault="00CE4A2B" w:rsidP="00CE4A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4015" w:type="pct"/>
            <w:tcBorders>
              <w:bottom w:val="single" w:sz="6" w:space="0" w:color="auto"/>
            </w:tcBorders>
          </w:tcPr>
          <w:p w:rsidR="00CE4A2B" w:rsidRDefault="00CE4A2B" w:rsidP="00CE4A2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bez posmaków obcych</w:t>
            </w:r>
          </w:p>
        </w:tc>
      </w:tr>
    </w:tbl>
    <w:p w:rsidR="00CE4A2B" w:rsidRDefault="00CE4A2B" w:rsidP="00CE4A2B">
      <w:pPr>
        <w:pStyle w:val="Styl1"/>
        <w:spacing w:line="240" w:lineRule="auto"/>
      </w:pPr>
    </w:p>
    <w:p w:rsidR="00CE4A2B" w:rsidRDefault="00CE4A2B" w:rsidP="00CE4A2B">
      <w:pPr>
        <w:pStyle w:val="Styl1"/>
        <w:spacing w:line="240" w:lineRule="auto"/>
      </w:pPr>
    </w:p>
    <w:p w:rsidR="00CE4A2B" w:rsidRDefault="00CE4A2B" w:rsidP="00CE4A2B">
      <w:pPr>
        <w:pStyle w:val="Styl1"/>
        <w:spacing w:line="240" w:lineRule="auto"/>
      </w:pPr>
      <w:r>
        <w:t xml:space="preserve">2.3 Wymagania fizykochemiczne </w:t>
      </w:r>
    </w:p>
    <w:p w:rsidR="00CE4A2B" w:rsidRDefault="00CE4A2B" w:rsidP="00CE4A2B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lastRenderedPageBreak/>
        <w:t>Według Tablicy 2.</w:t>
      </w:r>
    </w:p>
    <w:p w:rsidR="00CE4A2B" w:rsidRPr="00FB5740" w:rsidRDefault="00CE4A2B" w:rsidP="00CE4A2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595"/>
        <w:gridCol w:w="1701"/>
        <w:gridCol w:w="1525"/>
      </w:tblGrid>
      <w:tr w:rsidR="00CE4A2B" w:rsidTr="00CE4A2B">
        <w:trPr>
          <w:trHeight w:val="340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595" w:type="dxa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CE4A2B" w:rsidRPr="000953F9" w:rsidTr="00CE4A2B">
        <w:trPr>
          <w:trHeight w:val="283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4A2B" w:rsidRPr="0026490F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CE4A2B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CE4A2B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nie mniej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0,2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Pr="00025093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5093">
              <w:rPr>
                <w:rFonts w:ascii="Arial" w:hAnsi="Arial" w:cs="Arial"/>
                <w:bCs/>
                <w:sz w:val="18"/>
                <w:szCs w:val="18"/>
              </w:rPr>
              <w:t>PN-R-87019</w:t>
            </w:r>
          </w:p>
        </w:tc>
      </w:tr>
      <w:tr w:rsidR="00CE4A2B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</w:p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</w:p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CE4A2B" w:rsidRPr="00E3437B" w:rsidTr="00CE4A2B">
        <w:trPr>
          <w:trHeight w:val="283"/>
        </w:trPr>
        <w:tc>
          <w:tcPr>
            <w:tcW w:w="429" w:type="dxa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595" w:type="dxa"/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4A2B" w:rsidRPr="008A0DA4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CE4A2B" w:rsidRPr="00D44B66" w:rsidRDefault="00CE4A2B" w:rsidP="00CE4A2B">
      <w:pPr>
        <w:pStyle w:val="Styl1"/>
        <w:spacing w:line="240" w:lineRule="auto"/>
        <w:rPr>
          <w:bCs/>
        </w:rPr>
      </w:pPr>
      <w:r>
        <w:t>2.4 Wymagania mikrobiologiczne</w:t>
      </w:r>
    </w:p>
    <w:p w:rsidR="00CE4A2B" w:rsidRPr="000E2D74" w:rsidRDefault="00CE4A2B" w:rsidP="00CE4A2B">
      <w:pPr>
        <w:pStyle w:val="Styl2"/>
        <w:spacing w:line="240" w:lineRule="auto"/>
      </w:pPr>
      <w:r w:rsidRPr="000E2D74">
        <w:t>Zgodnie z aktualnie obowiązującym prawem.</w:t>
      </w:r>
    </w:p>
    <w:p w:rsidR="00CE4A2B" w:rsidRPr="000E2D74" w:rsidRDefault="00CE4A2B" w:rsidP="00CE4A2B">
      <w:pPr>
        <w:pStyle w:val="Styl2"/>
        <w:spacing w:line="240" w:lineRule="auto"/>
      </w:pPr>
      <w:r w:rsidRPr="000E2D74">
        <w:t>Zamawiający zastrzega sobie prawo żądania wyników badań mikrobiologicznych z kontroli higieny procesu produkcyjnego.</w:t>
      </w:r>
    </w:p>
    <w:p w:rsidR="00CE4A2B" w:rsidRPr="00CE4A2B" w:rsidRDefault="00CE4A2B" w:rsidP="00CE4A2B">
      <w:pPr>
        <w:pStyle w:val="E-1"/>
        <w:spacing w:before="240" w:after="240"/>
        <w:jc w:val="both"/>
        <w:rPr>
          <w:rFonts w:ascii="Arial" w:hAnsi="Arial" w:cs="Arial"/>
        </w:rPr>
      </w:pPr>
      <w:r w:rsidRPr="00CE4A2B">
        <w:rPr>
          <w:rFonts w:ascii="Arial" w:hAnsi="Arial" w:cs="Arial"/>
          <w:b/>
        </w:rPr>
        <w:t>3</w:t>
      </w:r>
      <w:r w:rsidRPr="00CE4A2B">
        <w:rPr>
          <w:rFonts w:ascii="Arial" w:hAnsi="Arial" w:cs="Arial"/>
        </w:rPr>
        <w:t xml:space="preserve"> </w:t>
      </w:r>
      <w:r w:rsidRPr="00CE4A2B">
        <w:rPr>
          <w:rFonts w:ascii="Arial" w:hAnsi="Arial" w:cs="Arial"/>
          <w:b/>
        </w:rPr>
        <w:t>Masa netto</w:t>
      </w:r>
    </w:p>
    <w:p w:rsidR="00CE4A2B" w:rsidRDefault="00CE4A2B" w:rsidP="00CE4A2B">
      <w:pPr>
        <w:pStyle w:val="Styl2"/>
        <w:spacing w:line="240" w:lineRule="auto"/>
      </w:pPr>
      <w:r>
        <w:t>Masa netto powinna być zgodna z deklaracją producenta.</w:t>
      </w:r>
    </w:p>
    <w:p w:rsidR="00CE4A2B" w:rsidRDefault="00CE4A2B" w:rsidP="00CE4A2B">
      <w:pPr>
        <w:pStyle w:val="Styl2"/>
        <w:spacing w:line="240" w:lineRule="auto"/>
      </w:pPr>
      <w:r>
        <w:t>Dopuszczalna ujemna wartość błędu masy netto powinna być zgodna z obowiązującym prawem.</w:t>
      </w:r>
    </w:p>
    <w:p w:rsidR="00CE4A2B" w:rsidRDefault="00CE4A2B" w:rsidP="00CE4A2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CE4A2B" w:rsidRDefault="00CE4A2B" w:rsidP="00CE4A2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CE4A2B" w:rsidRDefault="00CE4A2B" w:rsidP="00CE4A2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CE4A2B" w:rsidRDefault="00CE4A2B" w:rsidP="00CE4A2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CE4A2B" w:rsidRDefault="00CE4A2B" w:rsidP="00CE4A2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CE4A2B" w:rsidRDefault="00CE4A2B" w:rsidP="00CE4A2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CE4A2B" w:rsidRDefault="00CE4A2B" w:rsidP="00CE4A2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CE4A2B" w:rsidRPr="00CE4A2B" w:rsidRDefault="00CE4A2B" w:rsidP="00CE4A2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E4A2B">
        <w:rPr>
          <w:rFonts w:ascii="Arial" w:hAnsi="Arial" w:cs="Arial"/>
          <w:b/>
          <w:szCs w:val="24"/>
        </w:rPr>
        <w:t xml:space="preserve">4 </w:t>
      </w:r>
      <w:r w:rsidRPr="00CE4A2B">
        <w:rPr>
          <w:rFonts w:ascii="Arial" w:hAnsi="Arial" w:cs="Arial"/>
          <w:b/>
        </w:rPr>
        <w:t>Trwałość</w:t>
      </w:r>
    </w:p>
    <w:p w:rsidR="00CE4A2B" w:rsidRPr="0034180F" w:rsidRDefault="00CE4A2B" w:rsidP="00CE4A2B">
      <w:pPr>
        <w:pStyle w:val="Styl2"/>
        <w:spacing w:line="240" w:lineRule="auto"/>
        <w:rPr>
          <w:rFonts w:eastAsia="Arial Unicode MS"/>
        </w:rPr>
      </w:pPr>
      <w:r w:rsidRPr="00283F20">
        <w:t>Okres przydatności do s</w:t>
      </w:r>
      <w:r>
        <w:t>pożycia</w:t>
      </w:r>
      <w:r w:rsidRPr="00283F20">
        <w:t xml:space="preserve"> deklarowany przez producenta powinien wynosić nie mniej niż </w:t>
      </w:r>
      <w:r w:rsidRPr="003F71C5">
        <w:t>6 miesięcy</w:t>
      </w:r>
      <w:r w:rsidRPr="00283F20">
        <w:t xml:space="preserve"> od daty </w:t>
      </w:r>
      <w:r>
        <w:t>dostawy do magazynu odbiorcy</w:t>
      </w:r>
      <w:r w:rsidRPr="00283F20">
        <w:t>.</w:t>
      </w:r>
    </w:p>
    <w:p w:rsidR="00CE4A2B" w:rsidRPr="00CE4A2B" w:rsidRDefault="00CE4A2B" w:rsidP="00CE4A2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E4A2B">
        <w:rPr>
          <w:rFonts w:ascii="Arial" w:hAnsi="Arial" w:cs="Arial"/>
          <w:b/>
        </w:rPr>
        <w:t>5 Metody badań</w:t>
      </w:r>
    </w:p>
    <w:p w:rsidR="00CE4A2B" w:rsidRDefault="00CE4A2B" w:rsidP="00CE4A2B">
      <w:pPr>
        <w:pStyle w:val="Styl1"/>
        <w:spacing w:line="240" w:lineRule="auto"/>
      </w:pPr>
      <w:r>
        <w:t>5.1 Sprawdzenie znakowania i stanu opakowania</w:t>
      </w:r>
    </w:p>
    <w:p w:rsidR="00CE4A2B" w:rsidRDefault="00CE4A2B" w:rsidP="00CE4A2B">
      <w:pPr>
        <w:pStyle w:val="Styl2"/>
        <w:spacing w:line="240" w:lineRule="auto"/>
      </w:pPr>
      <w:r>
        <w:t>Wykonać metodą wizualną na zgodność z pkt. 6.1 i 6.2.</w:t>
      </w:r>
    </w:p>
    <w:p w:rsidR="00CE4A2B" w:rsidRPr="00A7714F" w:rsidRDefault="00CE4A2B" w:rsidP="00CE4A2B">
      <w:pPr>
        <w:pStyle w:val="Styl1"/>
        <w:spacing w:line="240" w:lineRule="auto"/>
      </w:pPr>
      <w:r>
        <w:t>5</w:t>
      </w:r>
      <w:r w:rsidRPr="00A7714F">
        <w:t>.</w:t>
      </w:r>
      <w:r>
        <w:t>2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 xml:space="preserve">organoleptycznych </w:t>
      </w:r>
    </w:p>
    <w:p w:rsidR="00CE4A2B" w:rsidRPr="00CE4A2B" w:rsidRDefault="00CE4A2B" w:rsidP="00CE4A2B">
      <w:pPr>
        <w:pStyle w:val="E-1"/>
        <w:jc w:val="both"/>
        <w:rPr>
          <w:rFonts w:ascii="Arial" w:hAnsi="Arial" w:cs="Arial"/>
        </w:rPr>
      </w:pPr>
      <w:r w:rsidRPr="00CE4A2B">
        <w:rPr>
          <w:rFonts w:ascii="Arial" w:hAnsi="Arial" w:cs="Arial"/>
        </w:rPr>
        <w:t>Należy wykonać w temperaturze pokojowej na zgodność z wymaganiami podanymi w Tablicy 1.</w:t>
      </w:r>
    </w:p>
    <w:p w:rsidR="00CE4A2B" w:rsidRPr="00A7714F" w:rsidRDefault="00CE4A2B" w:rsidP="00CE4A2B">
      <w:pPr>
        <w:pStyle w:val="Styl1"/>
        <w:spacing w:line="240" w:lineRule="auto"/>
      </w:pPr>
      <w:r>
        <w:t>5.3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>fizyko</w:t>
      </w:r>
      <w:r w:rsidRPr="00A7714F">
        <w:t>chemicznych</w:t>
      </w:r>
      <w:r>
        <w:t xml:space="preserve"> </w:t>
      </w:r>
    </w:p>
    <w:p w:rsidR="00CE4A2B" w:rsidRDefault="00CE4A2B" w:rsidP="00CE4A2B">
      <w:pPr>
        <w:pStyle w:val="Styl2"/>
        <w:spacing w:line="240" w:lineRule="auto"/>
      </w:pPr>
      <w:r>
        <w:t>Według norm podanych w Tablicy</w:t>
      </w:r>
      <w:r w:rsidRPr="00A7714F">
        <w:t xml:space="preserve"> 2</w:t>
      </w:r>
      <w:r>
        <w:t>.</w:t>
      </w:r>
    </w:p>
    <w:p w:rsidR="00CE4A2B" w:rsidRPr="00CE4A2B" w:rsidRDefault="00CE4A2B" w:rsidP="00CE4A2B">
      <w:pPr>
        <w:pStyle w:val="E-1"/>
        <w:spacing w:before="240" w:after="240"/>
        <w:rPr>
          <w:rFonts w:ascii="Arial" w:hAnsi="Arial" w:cs="Arial"/>
        </w:rPr>
      </w:pPr>
      <w:r w:rsidRPr="00CE4A2B">
        <w:rPr>
          <w:rFonts w:ascii="Arial" w:hAnsi="Arial" w:cs="Arial"/>
          <w:b/>
        </w:rPr>
        <w:t xml:space="preserve">6 Pakowanie, znakowanie, przechowywanie </w:t>
      </w:r>
    </w:p>
    <w:p w:rsidR="00CE4A2B" w:rsidRDefault="00CE4A2B" w:rsidP="00CE4A2B">
      <w:pPr>
        <w:pStyle w:val="Styl1"/>
        <w:spacing w:line="240" w:lineRule="auto"/>
      </w:pPr>
      <w:r>
        <w:t>6</w:t>
      </w:r>
      <w:r w:rsidRPr="00A7714F">
        <w:t>.1 Pakowanie</w:t>
      </w:r>
    </w:p>
    <w:p w:rsidR="00CE4A2B" w:rsidRPr="00CE4A2B" w:rsidRDefault="00CE4A2B" w:rsidP="00CE4A2B">
      <w:pPr>
        <w:pStyle w:val="E-1"/>
        <w:jc w:val="both"/>
        <w:rPr>
          <w:rFonts w:ascii="Arial" w:hAnsi="Arial" w:cs="Arial"/>
        </w:rPr>
      </w:pPr>
      <w:r w:rsidRPr="00CE4A2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E4A2B" w:rsidRDefault="00CE4A2B" w:rsidP="00CE4A2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Opakowania powinny być wykonane z materiałów opakowaniowych przeznaczonych do kontaktu z żywnością.</w:t>
      </w:r>
    </w:p>
    <w:p w:rsidR="00CE4A2B" w:rsidRDefault="00CE4A2B" w:rsidP="00CE4A2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E4A2B" w:rsidRPr="00A7714F" w:rsidRDefault="00CE4A2B" w:rsidP="00CE4A2B">
      <w:pPr>
        <w:pStyle w:val="Styl3"/>
        <w:spacing w:before="240" w:line="240" w:lineRule="auto"/>
      </w:pPr>
      <w:r>
        <w:t>6</w:t>
      </w:r>
      <w:r w:rsidRPr="00A7714F">
        <w:t>.2 Znakowanie</w:t>
      </w:r>
    </w:p>
    <w:p w:rsidR="00CE4A2B" w:rsidRPr="00D44B66" w:rsidRDefault="00CE4A2B" w:rsidP="00CE4A2B">
      <w:pPr>
        <w:pStyle w:val="Styl2"/>
        <w:spacing w:line="240" w:lineRule="auto"/>
      </w:pPr>
      <w:r>
        <w:t>Z</w:t>
      </w:r>
      <w:r w:rsidRPr="00D44B66">
        <w:t>godnie z aktualnie obowiązującym prawem.</w:t>
      </w:r>
    </w:p>
    <w:p w:rsidR="00CE4A2B" w:rsidRPr="00A7714F" w:rsidRDefault="00CE4A2B" w:rsidP="00CE4A2B">
      <w:pPr>
        <w:pStyle w:val="Styl3"/>
        <w:spacing w:before="240" w:line="240" w:lineRule="auto"/>
      </w:pPr>
      <w:r>
        <w:t>6</w:t>
      </w:r>
      <w:r w:rsidRPr="00A7714F">
        <w:t>.3 Przechowywanie</w:t>
      </w:r>
    </w:p>
    <w:p w:rsidR="00CE4A2B" w:rsidRDefault="00CE4A2B" w:rsidP="00CE4A2B">
      <w:pPr>
        <w:pStyle w:val="Styl2"/>
        <w:spacing w:line="240" w:lineRule="auto"/>
      </w:pPr>
      <w:r w:rsidRPr="00A7714F">
        <w:t>Przechowywać zgodnie z zaleceniami producenta.</w:t>
      </w:r>
    </w:p>
    <w:p w:rsidR="00CE4A2B" w:rsidRPr="000E7618" w:rsidRDefault="00CE4A2B" w:rsidP="00CE4A2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CE4A2B" w:rsidRDefault="00CE4A2B" w:rsidP="00CE4A2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CE4A2B" w:rsidRPr="0000469C" w:rsidRDefault="00CE4A2B" w:rsidP="00CE4A2B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PIEPRZ czarny mielony PORCJOWany</w:t>
      </w:r>
    </w:p>
    <w:p w:rsidR="00CE4A2B" w:rsidRPr="00CE4A2B" w:rsidRDefault="00CE4A2B" w:rsidP="00CE4A2B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E4A2B">
        <w:rPr>
          <w:rFonts w:ascii="Arial" w:hAnsi="Arial" w:cs="Arial"/>
          <w:b/>
        </w:rPr>
        <w:t>1 Wstęp</w:t>
      </w:r>
    </w:p>
    <w:p w:rsidR="00CE4A2B" w:rsidRPr="00CE4A2B" w:rsidRDefault="00CE4A2B" w:rsidP="00CE4A2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 w:line="360" w:lineRule="auto"/>
        <w:ind w:left="391" w:hanging="391"/>
        <w:rPr>
          <w:rFonts w:ascii="Arial" w:hAnsi="Arial" w:cs="Arial"/>
        </w:rPr>
      </w:pPr>
      <w:r w:rsidRPr="00CE4A2B">
        <w:rPr>
          <w:rFonts w:ascii="Arial" w:hAnsi="Arial" w:cs="Arial"/>
          <w:b/>
        </w:rPr>
        <w:t xml:space="preserve">Zakres </w:t>
      </w:r>
    </w:p>
    <w:p w:rsidR="00CE4A2B" w:rsidRPr="00CE4A2B" w:rsidRDefault="00CE4A2B" w:rsidP="00CE4A2B">
      <w:pPr>
        <w:pStyle w:val="E-1"/>
        <w:spacing w:line="360" w:lineRule="auto"/>
        <w:jc w:val="both"/>
        <w:rPr>
          <w:rFonts w:ascii="Arial" w:hAnsi="Arial" w:cs="Arial"/>
        </w:rPr>
      </w:pPr>
      <w:r w:rsidRPr="00CE4A2B">
        <w:rPr>
          <w:rFonts w:ascii="Arial" w:hAnsi="Arial" w:cs="Arial"/>
        </w:rPr>
        <w:t>Niniejszymi minimalnymi wymaganiami jakościowymi objęto wymagania, metody badań oraz warunki przechowywania i pakowania pieprzu czarnego mielonego porcjowanego.</w:t>
      </w:r>
    </w:p>
    <w:p w:rsidR="00CE4A2B" w:rsidRPr="00CE4A2B" w:rsidRDefault="00CE4A2B" w:rsidP="00CE4A2B">
      <w:pPr>
        <w:pStyle w:val="E-1"/>
        <w:spacing w:before="120" w:line="360" w:lineRule="auto"/>
        <w:jc w:val="both"/>
        <w:rPr>
          <w:rFonts w:ascii="Arial" w:hAnsi="Arial" w:cs="Arial"/>
        </w:rPr>
      </w:pPr>
      <w:r w:rsidRPr="00CE4A2B">
        <w:rPr>
          <w:rFonts w:ascii="Arial" w:hAnsi="Arial" w:cs="Arial"/>
        </w:rPr>
        <w:t>Postanowienia minimalnych wymagań jakościowych wykorzystywane są podczas produkcji i obrotu handlowego pieprzu czarnego mielonego porcjowanego przeznaczonego dla odbiorcy.</w:t>
      </w:r>
    </w:p>
    <w:p w:rsidR="00CE4A2B" w:rsidRPr="00CE4A2B" w:rsidRDefault="00CE4A2B" w:rsidP="00CE4A2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 w:line="360" w:lineRule="auto"/>
        <w:ind w:left="391" w:hanging="391"/>
        <w:rPr>
          <w:rFonts w:ascii="Arial" w:hAnsi="Arial" w:cs="Arial"/>
          <w:b/>
          <w:bCs/>
        </w:rPr>
      </w:pPr>
      <w:r w:rsidRPr="00CE4A2B">
        <w:rPr>
          <w:rFonts w:ascii="Arial" w:hAnsi="Arial" w:cs="Arial"/>
          <w:b/>
          <w:bCs/>
        </w:rPr>
        <w:t>Dokumenty powołane</w:t>
      </w:r>
    </w:p>
    <w:p w:rsidR="00CE4A2B" w:rsidRPr="00CE4A2B" w:rsidRDefault="00CE4A2B" w:rsidP="00CE4A2B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CE4A2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CE4A2B" w:rsidRDefault="00CE4A2B" w:rsidP="00CE4A2B">
      <w:pPr>
        <w:numPr>
          <w:ilvl w:val="0"/>
          <w:numId w:val="5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CE4A2B" w:rsidRPr="00B63BAC" w:rsidRDefault="00CE4A2B" w:rsidP="00CE4A2B">
      <w:pPr>
        <w:numPr>
          <w:ilvl w:val="0"/>
          <w:numId w:val="5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CE4A2B" w:rsidRPr="0006372D" w:rsidRDefault="00CE4A2B" w:rsidP="00CE4A2B">
      <w:pPr>
        <w:numPr>
          <w:ilvl w:val="0"/>
          <w:numId w:val="5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CE4A2B" w:rsidRDefault="00CE4A2B" w:rsidP="00CE4A2B">
      <w:pPr>
        <w:numPr>
          <w:ilvl w:val="0"/>
          <w:numId w:val="5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</w:t>
      </w:r>
    </w:p>
    <w:p w:rsidR="00CE4A2B" w:rsidRPr="006B0B30" w:rsidRDefault="00CE4A2B" w:rsidP="00CE4A2B">
      <w:pPr>
        <w:numPr>
          <w:ilvl w:val="0"/>
          <w:numId w:val="5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CE4A2B" w:rsidRPr="0006372D" w:rsidRDefault="00CE4A2B" w:rsidP="00CE4A2B">
      <w:pPr>
        <w:numPr>
          <w:ilvl w:val="0"/>
          <w:numId w:val="5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CE4A2B" w:rsidRPr="0034180F" w:rsidRDefault="00CE4A2B" w:rsidP="00CE4A2B">
      <w:pPr>
        <w:spacing w:before="240"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E4A2B" w:rsidRDefault="00CE4A2B" w:rsidP="00CE4A2B">
      <w:pPr>
        <w:spacing w:before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Pieprz czarny mielony porcjowany</w:t>
      </w:r>
    </w:p>
    <w:p w:rsidR="00CE4A2B" w:rsidRPr="00145278" w:rsidRDefault="00CE4A2B" w:rsidP="00CE4A2B">
      <w:pPr>
        <w:spacing w:line="360" w:lineRule="auto"/>
        <w:jc w:val="both"/>
        <w:rPr>
          <w:rFonts w:ascii="Arial" w:eastAsia="Lucida Sans Unicode" w:hAnsi="Arial" w:cs="Arial"/>
          <w:bCs/>
          <w:kern w:val="2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Wysuszone, wykształcone, przesortowane, rozdrobnione tak że, wszystkie cząstki przechodzą przez sito o boku oczka kwadratowego 2mm, owoce pieprzu czarnego (</w:t>
      </w:r>
      <w:r w:rsidRPr="00982902">
        <w:rPr>
          <w:rFonts w:ascii="Arial" w:hAnsi="Arial" w:cs="Arial"/>
          <w:i/>
          <w:sz w:val="20"/>
          <w:szCs w:val="20"/>
        </w:rPr>
        <w:t>Piper nigrum</w:t>
      </w:r>
      <w:r>
        <w:rPr>
          <w:rFonts w:ascii="Arial" w:hAnsi="Arial" w:cs="Arial"/>
          <w:sz w:val="20"/>
          <w:szCs w:val="20"/>
        </w:rPr>
        <w:t xml:space="preserve"> L.) z rodziny pieprzowatych, stosowane do poprawienia smaku i aromatyzowania potraw, </w:t>
      </w:r>
      <w:r w:rsidRPr="00145278">
        <w:rPr>
          <w:rFonts w:ascii="Arial" w:eastAsia="Lucida Sans Unicode" w:hAnsi="Arial" w:cs="Arial"/>
          <w:bCs/>
          <w:kern w:val="2"/>
          <w:sz w:val="20"/>
          <w:szCs w:val="20"/>
          <w:lang w:eastAsia="en-US"/>
        </w:rPr>
        <w:t>w opakowaniu jednoporcjowym</w:t>
      </w:r>
    </w:p>
    <w:p w:rsidR="00CE4A2B" w:rsidRPr="00CE4A2B" w:rsidRDefault="00CE4A2B" w:rsidP="00CE4A2B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</w:rPr>
      </w:pPr>
      <w:r w:rsidRPr="00CE4A2B">
        <w:rPr>
          <w:rFonts w:ascii="Arial" w:hAnsi="Arial" w:cs="Arial"/>
          <w:b/>
          <w:bCs/>
        </w:rPr>
        <w:t>2 Wymagania</w:t>
      </w:r>
    </w:p>
    <w:p w:rsidR="00CE4A2B" w:rsidRDefault="00CE4A2B" w:rsidP="00CE4A2B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2.1 Wymagania ogólne</w:t>
      </w:r>
    </w:p>
    <w:p w:rsidR="00CE4A2B" w:rsidRDefault="00CE4A2B" w:rsidP="00CE4A2B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lastRenderedPageBreak/>
        <w:t>Produkt powinien spełniać wymagania aktualnie obowiązującego prawa żywnościowego.</w:t>
      </w:r>
    </w:p>
    <w:p w:rsidR="00CE4A2B" w:rsidRPr="00133CB7" w:rsidRDefault="00CE4A2B" w:rsidP="00CE4A2B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CE4A2B" w:rsidRPr="006B0B30" w:rsidRDefault="00CE4A2B" w:rsidP="00CE4A2B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CE4A2B" w:rsidRPr="002C3EC8" w:rsidRDefault="00CE4A2B" w:rsidP="00CE4A2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1707"/>
        <w:gridCol w:w="6900"/>
      </w:tblGrid>
      <w:tr w:rsidR="00CE4A2B" w:rsidRPr="002C3EC8" w:rsidTr="00CE4A2B">
        <w:trPr>
          <w:trHeight w:val="343"/>
          <w:jc w:val="center"/>
        </w:trPr>
        <w:tc>
          <w:tcPr>
            <w:tcW w:w="251" w:type="pct"/>
            <w:vAlign w:val="center"/>
          </w:tcPr>
          <w:p w:rsidR="00CE4A2B" w:rsidRPr="00A32CEF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942" w:type="pct"/>
            <w:vAlign w:val="center"/>
          </w:tcPr>
          <w:p w:rsidR="00CE4A2B" w:rsidRPr="00A32CEF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807" w:type="pct"/>
            <w:vAlign w:val="center"/>
          </w:tcPr>
          <w:p w:rsidR="00CE4A2B" w:rsidRPr="00A32CEF" w:rsidRDefault="00CE4A2B" w:rsidP="00CE4A2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E4A2B" w:rsidRPr="002C3EC8" w:rsidTr="00CE4A2B">
        <w:trPr>
          <w:cantSplit/>
          <w:trHeight w:val="279"/>
          <w:jc w:val="center"/>
        </w:trPr>
        <w:tc>
          <w:tcPr>
            <w:tcW w:w="251" w:type="pct"/>
          </w:tcPr>
          <w:p w:rsidR="00CE4A2B" w:rsidRPr="00A32CEF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42" w:type="pct"/>
          </w:tcPr>
          <w:p w:rsidR="00CE4A2B" w:rsidRPr="00A32CEF" w:rsidRDefault="00CE4A2B" w:rsidP="00CE4A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807" w:type="pct"/>
            <w:tcBorders>
              <w:bottom w:val="single" w:sz="6" w:space="0" w:color="auto"/>
            </w:tcBorders>
          </w:tcPr>
          <w:p w:rsidR="00CE4A2B" w:rsidRPr="000C764B" w:rsidRDefault="00CE4A2B" w:rsidP="00CE4A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Brunatnoczarna lub ciemnoszara do szarobrunatnej</w:t>
            </w:r>
          </w:p>
        </w:tc>
      </w:tr>
      <w:tr w:rsidR="00CE4A2B" w:rsidRPr="002C3EC8" w:rsidTr="00CE4A2B">
        <w:trPr>
          <w:cantSplit/>
          <w:trHeight w:val="216"/>
          <w:jc w:val="center"/>
        </w:trPr>
        <w:tc>
          <w:tcPr>
            <w:tcW w:w="251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42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807" w:type="pct"/>
          </w:tcPr>
          <w:p w:rsidR="00CE4A2B" w:rsidRDefault="00CE4A2B" w:rsidP="00CE4A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Sypka, dopuszcza się niewielkie zbrylenia łatwo rozsypujące się </w:t>
            </w:r>
          </w:p>
        </w:tc>
      </w:tr>
      <w:tr w:rsidR="00CE4A2B" w:rsidRPr="002C3EC8" w:rsidTr="00CE4A2B">
        <w:trPr>
          <w:cantSplit/>
          <w:trHeight w:val="261"/>
          <w:jc w:val="center"/>
        </w:trPr>
        <w:tc>
          <w:tcPr>
            <w:tcW w:w="251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42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Zapach </w:t>
            </w:r>
          </w:p>
        </w:tc>
        <w:tc>
          <w:tcPr>
            <w:tcW w:w="3807" w:type="pct"/>
          </w:tcPr>
          <w:p w:rsidR="00CE4A2B" w:rsidRDefault="00CE4A2B" w:rsidP="00CE4A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Swoisty, aromatyczny, korzenny, silny, bez zapachów obcych </w:t>
            </w:r>
          </w:p>
        </w:tc>
      </w:tr>
      <w:tr w:rsidR="00CE4A2B" w:rsidRPr="002C3EC8" w:rsidTr="00CE4A2B">
        <w:trPr>
          <w:cantSplit/>
          <w:trHeight w:val="279"/>
          <w:jc w:val="center"/>
        </w:trPr>
        <w:tc>
          <w:tcPr>
            <w:tcW w:w="251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42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3807" w:type="pct"/>
            <w:tcBorders>
              <w:bottom w:val="single" w:sz="6" w:space="0" w:color="auto"/>
            </w:tcBorders>
          </w:tcPr>
          <w:p w:rsidR="00CE4A2B" w:rsidRDefault="00CE4A2B" w:rsidP="00CE4A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Charakterystyczny, silnie piekący, bez posmaków obcych</w:t>
            </w:r>
          </w:p>
        </w:tc>
      </w:tr>
    </w:tbl>
    <w:p w:rsidR="00CE4A2B" w:rsidRDefault="00CE4A2B" w:rsidP="00CE4A2B">
      <w:pPr>
        <w:pStyle w:val="Styl1"/>
      </w:pPr>
      <w:r>
        <w:t xml:space="preserve">2.3 Wymagania fizykochemiczne </w:t>
      </w:r>
    </w:p>
    <w:p w:rsidR="00CE4A2B" w:rsidRDefault="00CE4A2B" w:rsidP="00CE4A2B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CE4A2B" w:rsidRPr="00FB5740" w:rsidRDefault="00CE4A2B" w:rsidP="00CE4A2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5158"/>
        <w:gridCol w:w="1813"/>
        <w:gridCol w:w="1599"/>
      </w:tblGrid>
      <w:tr w:rsidR="00CE4A2B" w:rsidTr="00CE4A2B">
        <w:trPr>
          <w:trHeight w:val="225"/>
        </w:trPr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2848" w:type="pct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001" w:type="pct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883" w:type="pct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CE4A2B" w:rsidRPr="000953F9" w:rsidTr="00CE4A2B">
        <w:trPr>
          <w:trHeight w:val="225"/>
        </w:trPr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2848" w:type="pct"/>
            <w:tcBorders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001" w:type="pct"/>
            <w:tcBorders>
              <w:bottom w:val="single" w:sz="4" w:space="0" w:color="auto"/>
            </w:tcBorders>
            <w:vAlign w:val="center"/>
          </w:tcPr>
          <w:p w:rsidR="00CE4A2B" w:rsidRPr="0026490F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88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CE4A2B" w:rsidRPr="000953F9" w:rsidTr="00CE4A2B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ml/100g, nie mniej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Pr="00B63BAC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B63BAC">
              <w:rPr>
                <w:rFonts w:ascii="Arial" w:hAnsi="Arial" w:cs="Arial"/>
                <w:bCs/>
                <w:sz w:val="18"/>
                <w:szCs w:val="18"/>
              </w:rPr>
              <w:t>PN-R-87019</w:t>
            </w:r>
          </w:p>
        </w:tc>
      </w:tr>
      <w:tr w:rsidR="00CE4A2B" w:rsidRPr="00E3437B" w:rsidTr="00CE4A2B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ogółem, %(m/m), nie więcej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CE4A2B" w:rsidRPr="00E3437B" w:rsidTr="00CE4A2B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CE4A2B" w:rsidRPr="00E3437B" w:rsidTr="00CE4A2B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zanieczyszczeń ferromagnetycznych, </w:t>
            </w:r>
          </w:p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 cząstek bez ostrych końców o wielkości liniowej nie większej niż 0,3mm i masie nie większej niż 0,4mg, mg/1kg surowca, nie więcej 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Pr="006812F3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CE4A2B" w:rsidRPr="00E3437B" w:rsidTr="00CE4A2B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mineralnych, %(m/m), nie więcej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Pr="006812F3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B63BAC">
              <w:rPr>
                <w:rFonts w:ascii="Arial" w:hAnsi="Arial" w:cs="Arial"/>
                <w:bCs/>
                <w:sz w:val="18"/>
                <w:szCs w:val="18"/>
              </w:rPr>
              <w:t>PN-R-87019</w:t>
            </w:r>
          </w:p>
        </w:tc>
      </w:tr>
      <w:tr w:rsidR="00CE4A2B" w:rsidRPr="00E3437B" w:rsidTr="00CE4A2B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Pr="006812F3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 w:rsidRPr="006812F3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CE4A2B" w:rsidRPr="00D44B66" w:rsidRDefault="00CE4A2B" w:rsidP="00CE4A2B">
      <w:pPr>
        <w:pStyle w:val="Styl1"/>
        <w:rPr>
          <w:bCs/>
        </w:rPr>
      </w:pPr>
      <w:r>
        <w:t>2.4 Wymagania mikrobiologiczne</w:t>
      </w:r>
    </w:p>
    <w:p w:rsidR="00CE4A2B" w:rsidRPr="00D44B66" w:rsidRDefault="00CE4A2B" w:rsidP="00CE4A2B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prawem.</w:t>
      </w:r>
    </w:p>
    <w:p w:rsidR="00CE4A2B" w:rsidRPr="00CE4A2B" w:rsidRDefault="00CE4A2B" w:rsidP="00CE4A2B">
      <w:pPr>
        <w:pStyle w:val="E-1"/>
        <w:spacing w:line="360" w:lineRule="auto"/>
        <w:jc w:val="both"/>
        <w:rPr>
          <w:rFonts w:ascii="Arial" w:hAnsi="Arial" w:cs="Arial"/>
        </w:rPr>
      </w:pPr>
      <w:r w:rsidRPr="00CE4A2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E4A2B" w:rsidRPr="00CE4A2B" w:rsidRDefault="00CE4A2B" w:rsidP="00CE4A2B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E4A2B">
        <w:rPr>
          <w:rFonts w:ascii="Arial" w:hAnsi="Arial" w:cs="Arial"/>
          <w:b/>
        </w:rPr>
        <w:t>3</w:t>
      </w:r>
      <w:r w:rsidRPr="00CE4A2B">
        <w:rPr>
          <w:rFonts w:ascii="Arial" w:hAnsi="Arial" w:cs="Arial"/>
        </w:rPr>
        <w:t xml:space="preserve"> </w:t>
      </w:r>
      <w:r w:rsidRPr="00CE4A2B">
        <w:rPr>
          <w:rFonts w:ascii="Arial" w:hAnsi="Arial" w:cs="Arial"/>
          <w:b/>
        </w:rPr>
        <w:t>Masa netto</w:t>
      </w:r>
    </w:p>
    <w:p w:rsidR="00CE4A2B" w:rsidRPr="001B4E69" w:rsidRDefault="00CE4A2B" w:rsidP="00CE4A2B">
      <w:pPr>
        <w:spacing w:line="36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1B4E69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CE4A2B" w:rsidRPr="001B4E69" w:rsidRDefault="00CE4A2B" w:rsidP="00CE4A2B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1B4E69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1B4E69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CE4A2B" w:rsidRPr="001B4E69" w:rsidRDefault="00CE4A2B" w:rsidP="00CE4A2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4E69">
        <w:rPr>
          <w:rFonts w:ascii="Arial" w:hAnsi="Arial" w:cs="Arial"/>
          <w:sz w:val="20"/>
          <w:szCs w:val="20"/>
        </w:rPr>
        <w:t>Dopuszczalna masa netto:</w:t>
      </w:r>
    </w:p>
    <w:p w:rsidR="00CE4A2B" w:rsidRPr="001B4E69" w:rsidRDefault="00CE4A2B" w:rsidP="00CE4A2B">
      <w:pPr>
        <w:widowControl w:val="0"/>
        <w:numPr>
          <w:ilvl w:val="0"/>
          <w:numId w:val="52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0,2</w:t>
      </w:r>
      <w:r w:rsidRPr="001B4E69">
        <w:rPr>
          <w:rFonts w:ascii="Arial" w:eastAsia="Arial Unicode MS" w:hAnsi="Arial" w:cs="Arial"/>
          <w:sz w:val="20"/>
          <w:szCs w:val="20"/>
        </w:rPr>
        <w:t>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CE4A2B" w:rsidRPr="00CE4A2B" w:rsidRDefault="00CE4A2B" w:rsidP="00CE4A2B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E4A2B">
        <w:rPr>
          <w:rFonts w:ascii="Arial" w:hAnsi="Arial" w:cs="Arial"/>
          <w:b/>
          <w:szCs w:val="24"/>
        </w:rPr>
        <w:t xml:space="preserve">4 </w:t>
      </w:r>
      <w:r w:rsidRPr="00CE4A2B">
        <w:rPr>
          <w:rFonts w:ascii="Arial" w:hAnsi="Arial" w:cs="Arial"/>
          <w:b/>
        </w:rPr>
        <w:t>Trwałość</w:t>
      </w:r>
    </w:p>
    <w:p w:rsidR="00CE4A2B" w:rsidRPr="0034180F" w:rsidRDefault="00CE4A2B" w:rsidP="00CE4A2B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 </w:t>
      </w:r>
      <w:r w:rsidRPr="003F71C5">
        <w:rPr>
          <w:rFonts w:ascii="Arial" w:hAnsi="Arial" w:cs="Arial"/>
          <w:sz w:val="20"/>
          <w:szCs w:val="20"/>
        </w:rPr>
        <w:t>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CE4A2B" w:rsidRPr="00CE4A2B" w:rsidRDefault="00CE4A2B" w:rsidP="00CE4A2B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E4A2B">
        <w:rPr>
          <w:rFonts w:ascii="Arial" w:hAnsi="Arial" w:cs="Arial"/>
          <w:b/>
        </w:rPr>
        <w:t>5 Metody badań</w:t>
      </w:r>
    </w:p>
    <w:p w:rsidR="00CE4A2B" w:rsidRDefault="00CE4A2B" w:rsidP="00CE4A2B">
      <w:pPr>
        <w:pStyle w:val="Styl1"/>
      </w:pPr>
      <w:r>
        <w:lastRenderedPageBreak/>
        <w:t>5.1 Sprawdzenie znakowania i stanu opakowania</w:t>
      </w:r>
    </w:p>
    <w:p w:rsidR="00CE4A2B" w:rsidRDefault="00CE4A2B" w:rsidP="00CE4A2B">
      <w:pPr>
        <w:pStyle w:val="Styl2"/>
      </w:pPr>
      <w:r>
        <w:t>Wykonać metodą wizualną na zgodność z pkt. 6.1 i 6.2.</w:t>
      </w:r>
    </w:p>
    <w:p w:rsidR="00CE4A2B" w:rsidRPr="00A7714F" w:rsidRDefault="00CE4A2B" w:rsidP="00CE4A2B">
      <w:pPr>
        <w:pStyle w:val="Styl1"/>
      </w:pPr>
      <w:r>
        <w:t>5</w:t>
      </w:r>
      <w:r w:rsidRPr="00A7714F">
        <w:t>.</w:t>
      </w:r>
      <w:r>
        <w:t>2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 xml:space="preserve">organoleptycznych </w:t>
      </w:r>
    </w:p>
    <w:p w:rsidR="00CE4A2B" w:rsidRDefault="00CE4A2B" w:rsidP="00CE4A2B">
      <w:pPr>
        <w:pStyle w:val="Styl2"/>
      </w:pPr>
      <w:r>
        <w:t xml:space="preserve"> Należy wykonać w temperaturze pokojowej na zgodność z wymaganiami podanymi w Tablicy 1. </w:t>
      </w:r>
    </w:p>
    <w:p w:rsidR="00CE4A2B" w:rsidRPr="00A7714F" w:rsidRDefault="00CE4A2B" w:rsidP="00CE4A2B">
      <w:pPr>
        <w:pStyle w:val="Styl1"/>
      </w:pPr>
      <w:r>
        <w:t>5.3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>fizyko</w:t>
      </w:r>
      <w:r w:rsidRPr="00A7714F">
        <w:t>chemicznych</w:t>
      </w:r>
      <w:r>
        <w:t xml:space="preserve"> </w:t>
      </w:r>
    </w:p>
    <w:p w:rsidR="00CE4A2B" w:rsidRDefault="00CE4A2B" w:rsidP="00CE4A2B">
      <w:pPr>
        <w:pStyle w:val="Styl2"/>
      </w:pPr>
      <w:r>
        <w:t>Według norm podanych w Tablicy</w:t>
      </w:r>
      <w:r w:rsidRPr="00A7714F">
        <w:t xml:space="preserve"> 2</w:t>
      </w:r>
      <w:r>
        <w:t>.</w:t>
      </w:r>
    </w:p>
    <w:p w:rsidR="00CE4A2B" w:rsidRPr="00CE4A2B" w:rsidRDefault="00CE4A2B" w:rsidP="00CE4A2B">
      <w:pPr>
        <w:pStyle w:val="E-1"/>
        <w:spacing w:before="240" w:after="240" w:line="360" w:lineRule="auto"/>
        <w:rPr>
          <w:rFonts w:ascii="Arial" w:hAnsi="Arial" w:cs="Arial"/>
        </w:rPr>
      </w:pPr>
      <w:r w:rsidRPr="00CE4A2B">
        <w:rPr>
          <w:rFonts w:ascii="Arial" w:hAnsi="Arial" w:cs="Arial"/>
          <w:b/>
        </w:rPr>
        <w:t xml:space="preserve">6 Pakowanie, znakowanie, przechowywanie </w:t>
      </w:r>
    </w:p>
    <w:p w:rsidR="00CE4A2B" w:rsidRDefault="00CE4A2B" w:rsidP="00CE4A2B">
      <w:pPr>
        <w:pStyle w:val="Styl1"/>
      </w:pPr>
      <w:r>
        <w:t>6</w:t>
      </w:r>
      <w:r w:rsidRPr="00A7714F">
        <w:t>.1 Pakowanie</w:t>
      </w:r>
    </w:p>
    <w:p w:rsidR="00CE4A2B" w:rsidRPr="00CE4A2B" w:rsidRDefault="00CE4A2B" w:rsidP="00CE4A2B">
      <w:pPr>
        <w:pStyle w:val="E-1"/>
        <w:spacing w:line="360" w:lineRule="auto"/>
        <w:jc w:val="both"/>
        <w:rPr>
          <w:rFonts w:ascii="Arial" w:hAnsi="Arial" w:cs="Arial"/>
        </w:rPr>
      </w:pPr>
      <w:r w:rsidRPr="00CE4A2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E4A2B" w:rsidRDefault="00CE4A2B" w:rsidP="00CE4A2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E4A2B" w:rsidRDefault="00CE4A2B" w:rsidP="00CE4A2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E4A2B" w:rsidRPr="00A7714F" w:rsidRDefault="00CE4A2B" w:rsidP="00CE4A2B">
      <w:pPr>
        <w:pStyle w:val="Styl1"/>
      </w:pPr>
      <w:r>
        <w:t>6</w:t>
      </w:r>
      <w:r w:rsidRPr="00A7714F">
        <w:t>.2 Znakowanie</w:t>
      </w:r>
    </w:p>
    <w:p w:rsidR="00CE4A2B" w:rsidRPr="00CE4A2B" w:rsidRDefault="00CE4A2B" w:rsidP="00CE4A2B">
      <w:pPr>
        <w:pStyle w:val="E-1"/>
        <w:spacing w:line="360" w:lineRule="auto"/>
        <w:textAlignment w:val="auto"/>
        <w:rPr>
          <w:rFonts w:ascii="Arial" w:hAnsi="Arial" w:cs="Arial"/>
        </w:rPr>
      </w:pPr>
      <w:r w:rsidRPr="00CE4A2B">
        <w:rPr>
          <w:rFonts w:ascii="Arial" w:hAnsi="Arial" w:cs="Arial"/>
        </w:rPr>
        <w:t>Zgodnie z aktualnie obowiązującym prawem.</w:t>
      </w:r>
    </w:p>
    <w:p w:rsidR="00CE4A2B" w:rsidRPr="00A7714F" w:rsidRDefault="00CE4A2B" w:rsidP="00CE4A2B">
      <w:pPr>
        <w:pStyle w:val="Styl1"/>
      </w:pPr>
      <w:r>
        <w:t>6</w:t>
      </w:r>
      <w:r w:rsidRPr="00A7714F">
        <w:t>.3 Przechowywanie</w:t>
      </w:r>
    </w:p>
    <w:p w:rsidR="00CE4A2B" w:rsidRDefault="00CE4A2B" w:rsidP="00CE4A2B">
      <w:pPr>
        <w:pStyle w:val="E-1"/>
        <w:spacing w:line="360" w:lineRule="auto"/>
      </w:pPr>
      <w:r w:rsidRPr="00CE4A2B">
        <w:rPr>
          <w:rFonts w:ascii="Arial" w:hAnsi="Arial" w:cs="Arial"/>
        </w:rPr>
        <w:t>Przechowywać zgodnie z zaleceniami producenta.</w:t>
      </w: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Pr="0000469C" w:rsidRDefault="00A00F7B" w:rsidP="00A00F7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PIEPRZ czarny mielony </w:t>
      </w:r>
    </w:p>
    <w:p w:rsidR="00A00F7B" w:rsidRPr="00A00F7B" w:rsidRDefault="00A00F7B" w:rsidP="00A00F7B">
      <w:pPr>
        <w:pStyle w:val="E-1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ab/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Zakres 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Niniejszymi minimalnymi wymaganiami jakościowymi objęto wymagania, metody badań oraz warunki przechowywania i pakowania pieprzu czarnego mielonego.</w:t>
      </w:r>
    </w:p>
    <w:p w:rsidR="00A00F7B" w:rsidRPr="00A00F7B" w:rsidRDefault="00A00F7B" w:rsidP="00A00F7B">
      <w:pPr>
        <w:pStyle w:val="E-1"/>
        <w:spacing w:before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pieprzu czarnego mielonego przeznaczonego dla odbiorcy.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Dokumenty powołane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  <w:bCs/>
        </w:rPr>
      </w:pPr>
      <w:r w:rsidRPr="00A00F7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00F7B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00F7B" w:rsidRPr="00B63BAC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A00F7B" w:rsidRPr="0006372D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PN-R-87019 Surowce zielarskie - Pobieranie próbek i metody badań</w:t>
      </w:r>
    </w:p>
    <w:p w:rsidR="00A00F7B" w:rsidRPr="006B0B30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A00F7B" w:rsidRPr="0006372D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Pr="0034180F" w:rsidRDefault="00A00F7B" w:rsidP="00A00F7B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00F7B" w:rsidRDefault="00A00F7B" w:rsidP="00A00F7B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Pieprz czarny mielony</w:t>
      </w:r>
    </w:p>
    <w:p w:rsidR="00A00F7B" w:rsidRPr="00827238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Wysuszone, wykształcone, przesortowane, rozdrobnione tak że, wszystkie cząstki przechodzą przez sito o boku oczka kwadratowego 2mm, owoce pieprzu czarnego (</w:t>
      </w:r>
      <w:r w:rsidRPr="00982902">
        <w:rPr>
          <w:rFonts w:ascii="Arial" w:hAnsi="Arial" w:cs="Arial"/>
          <w:i/>
          <w:sz w:val="20"/>
          <w:szCs w:val="20"/>
        </w:rPr>
        <w:t>Piper nigrum</w:t>
      </w:r>
      <w:r>
        <w:rPr>
          <w:rFonts w:ascii="Arial" w:hAnsi="Arial" w:cs="Arial"/>
          <w:sz w:val="20"/>
          <w:szCs w:val="20"/>
        </w:rPr>
        <w:t xml:space="preserve"> L.) z rodziny pieprzowatych, stosowane do poprawienia smaku i aromatyzowania potraw.</w:t>
      </w:r>
    </w:p>
    <w:p w:rsidR="00A00F7B" w:rsidRPr="00A00F7B" w:rsidRDefault="00A00F7B" w:rsidP="00A00F7B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 Wymagania</w:t>
      </w:r>
    </w:p>
    <w:p w:rsidR="00A00F7B" w:rsidRDefault="00A00F7B" w:rsidP="00A00F7B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A00F7B" w:rsidRDefault="00A00F7B" w:rsidP="00A00F7B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00F7B" w:rsidRPr="00133CB7" w:rsidRDefault="00A00F7B" w:rsidP="00A00F7B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A00F7B" w:rsidRPr="006B0B30" w:rsidRDefault="00A00F7B" w:rsidP="00A00F7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00F7B" w:rsidRPr="002C3EC8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1707"/>
        <w:gridCol w:w="6900"/>
      </w:tblGrid>
      <w:tr w:rsidR="00A00F7B" w:rsidRPr="002C3EC8" w:rsidTr="00D615E4">
        <w:trPr>
          <w:trHeight w:val="343"/>
          <w:jc w:val="center"/>
        </w:trPr>
        <w:tc>
          <w:tcPr>
            <w:tcW w:w="251" w:type="pct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942" w:type="pct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807" w:type="pct"/>
            <w:vAlign w:val="center"/>
          </w:tcPr>
          <w:p w:rsidR="00A00F7B" w:rsidRPr="00A32CEF" w:rsidRDefault="00A00F7B" w:rsidP="00A00F7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2C3EC8" w:rsidTr="00D615E4">
        <w:trPr>
          <w:cantSplit/>
          <w:trHeight w:val="279"/>
          <w:jc w:val="center"/>
        </w:trPr>
        <w:tc>
          <w:tcPr>
            <w:tcW w:w="251" w:type="pct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42" w:type="pct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807" w:type="pct"/>
            <w:tcBorders>
              <w:bottom w:val="single" w:sz="6" w:space="0" w:color="auto"/>
            </w:tcBorders>
          </w:tcPr>
          <w:p w:rsidR="00A00F7B" w:rsidRPr="000C764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Brunatnoczarna lub ciemnoszara do szarobrunatnej</w:t>
            </w:r>
          </w:p>
        </w:tc>
      </w:tr>
      <w:tr w:rsidR="00A00F7B" w:rsidRPr="002C3EC8" w:rsidTr="00D615E4">
        <w:trPr>
          <w:cantSplit/>
          <w:trHeight w:val="216"/>
          <w:jc w:val="center"/>
        </w:trPr>
        <w:tc>
          <w:tcPr>
            <w:tcW w:w="251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42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807" w:type="pct"/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Sypka, dopuszcza się niewielkie zbrylenia łatwo rozsypujące się </w:t>
            </w:r>
          </w:p>
        </w:tc>
      </w:tr>
      <w:tr w:rsidR="00A00F7B" w:rsidRPr="002C3EC8" w:rsidTr="00D615E4">
        <w:trPr>
          <w:cantSplit/>
          <w:trHeight w:val="261"/>
          <w:jc w:val="center"/>
        </w:trPr>
        <w:tc>
          <w:tcPr>
            <w:tcW w:w="251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42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Zapach </w:t>
            </w:r>
          </w:p>
        </w:tc>
        <w:tc>
          <w:tcPr>
            <w:tcW w:w="3807" w:type="pct"/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Swoisty, aromatyczny, korzenny, silny, bez zapachów obcych </w:t>
            </w:r>
          </w:p>
        </w:tc>
      </w:tr>
      <w:tr w:rsidR="00A00F7B" w:rsidRPr="002C3EC8" w:rsidTr="00D615E4">
        <w:trPr>
          <w:cantSplit/>
          <w:trHeight w:val="279"/>
          <w:jc w:val="center"/>
        </w:trPr>
        <w:tc>
          <w:tcPr>
            <w:tcW w:w="251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42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3807" w:type="pct"/>
            <w:tcBorders>
              <w:bottom w:val="single" w:sz="6" w:space="0" w:color="auto"/>
            </w:tcBorders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Charakterystyczny, silnie piekący, bez posmaków obcych</w:t>
            </w:r>
          </w:p>
        </w:tc>
      </w:tr>
    </w:tbl>
    <w:p w:rsidR="00A00F7B" w:rsidRDefault="00A00F7B" w:rsidP="00A00F7B">
      <w:pPr>
        <w:pStyle w:val="Styl1"/>
        <w:spacing w:line="240" w:lineRule="auto"/>
      </w:pPr>
      <w:r>
        <w:t xml:space="preserve">2.3 Wymagania fizykochemiczne </w:t>
      </w:r>
    </w:p>
    <w:p w:rsidR="00A00F7B" w:rsidRDefault="00A00F7B" w:rsidP="00A00F7B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00F7B" w:rsidRPr="00FB5740" w:rsidRDefault="00A00F7B" w:rsidP="00A00F7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5158"/>
        <w:gridCol w:w="1813"/>
        <w:gridCol w:w="1599"/>
      </w:tblGrid>
      <w:tr w:rsidR="00A00F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2848" w:type="pct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001" w:type="pct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883" w:type="pct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2848" w:type="pct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001" w:type="pct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88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0953F9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ml/100g, nie mniej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B63BAC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B63BAC">
              <w:rPr>
                <w:rFonts w:ascii="Arial" w:hAnsi="Arial" w:cs="Arial"/>
                <w:bCs/>
                <w:sz w:val="18"/>
                <w:szCs w:val="18"/>
              </w:rPr>
              <w:t>PN-R-87019</w:t>
            </w:r>
          </w:p>
        </w:tc>
      </w:tr>
      <w:tr w:rsidR="00A00F7B" w:rsidRPr="00E343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ogółem, %(m/m), nie więcej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A00F7B" w:rsidRPr="00E343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00F7B" w:rsidRPr="00E343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zanieczyszczeń ferromagnetycznych, </w:t>
            </w:r>
          </w:p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 cząstek bez ostrych końców o wielkości liniowej nie większej niż 0,3mm i masie nie większej niż 0,4mg, mg/1kg surowca, nie więcej 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6812F3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mineralnych, %(m/m), nie więcej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6812F3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B63BAC">
              <w:rPr>
                <w:rFonts w:ascii="Arial" w:hAnsi="Arial" w:cs="Arial"/>
                <w:bCs/>
                <w:sz w:val="18"/>
                <w:szCs w:val="18"/>
              </w:rPr>
              <w:t>PN-R-87019</w:t>
            </w:r>
          </w:p>
        </w:tc>
      </w:tr>
      <w:tr w:rsidR="00A00F7B" w:rsidRPr="00E343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6812F3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6812F3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00F7B" w:rsidRPr="00D44B66" w:rsidRDefault="00A00F7B" w:rsidP="00A00F7B">
      <w:pPr>
        <w:pStyle w:val="Styl1"/>
        <w:spacing w:line="240" w:lineRule="auto"/>
        <w:rPr>
          <w:bCs/>
        </w:rPr>
      </w:pPr>
      <w:r>
        <w:t>2.4 Wymagania mikrobiologiczne</w:t>
      </w:r>
    </w:p>
    <w:p w:rsidR="00A00F7B" w:rsidRPr="00D44B66" w:rsidRDefault="00A00F7B" w:rsidP="00A00F7B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Pr="001B4E69" w:rsidRDefault="00A00F7B" w:rsidP="00A00F7B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1B4E69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00F7B" w:rsidRPr="001B4E69" w:rsidRDefault="00A00F7B" w:rsidP="00A00F7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1B4E69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1B4E69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34180F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 </w:t>
      </w:r>
      <w:r w:rsidRPr="003F71C5">
        <w:rPr>
          <w:rFonts w:ascii="Arial" w:hAnsi="Arial" w:cs="Arial"/>
          <w:sz w:val="20"/>
          <w:szCs w:val="20"/>
        </w:rPr>
        <w:t>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 Metody badań</w:t>
      </w:r>
    </w:p>
    <w:p w:rsidR="00A00F7B" w:rsidRDefault="00A00F7B" w:rsidP="00A00F7B">
      <w:pPr>
        <w:pStyle w:val="Styl1"/>
        <w:spacing w:line="240" w:lineRule="auto"/>
      </w:pPr>
      <w:r>
        <w:t>5.1 Sprawdzenie znakowania i stanu opakowania</w:t>
      </w:r>
    </w:p>
    <w:p w:rsidR="00A00F7B" w:rsidRDefault="00A00F7B" w:rsidP="00A00F7B">
      <w:pPr>
        <w:pStyle w:val="Styl2"/>
        <w:spacing w:line="240" w:lineRule="auto"/>
      </w:pPr>
      <w:r>
        <w:t>Wykonać metodą wizualną na zgodność z pkt. 6.1 i 6.2.</w:t>
      </w:r>
    </w:p>
    <w:p w:rsidR="00A00F7B" w:rsidRPr="00A7714F" w:rsidRDefault="00A00F7B" w:rsidP="00A00F7B">
      <w:pPr>
        <w:pStyle w:val="Styl1"/>
        <w:spacing w:line="240" w:lineRule="auto"/>
      </w:pPr>
      <w:r>
        <w:t>5</w:t>
      </w:r>
      <w:r w:rsidRPr="00A7714F">
        <w:t>.</w:t>
      </w:r>
      <w:r>
        <w:t>2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 xml:space="preserve">organoleptycznych </w:t>
      </w:r>
    </w:p>
    <w:p w:rsidR="00A00F7B" w:rsidRDefault="00A00F7B" w:rsidP="00A00F7B">
      <w:pPr>
        <w:pStyle w:val="Styl2"/>
        <w:spacing w:line="240" w:lineRule="auto"/>
      </w:pPr>
      <w:r>
        <w:t xml:space="preserve"> Należy wykonać w temperaturze pokojowej na zgodność z wymaganiami podanymi w Tablicy 1. </w:t>
      </w:r>
    </w:p>
    <w:p w:rsidR="00A00F7B" w:rsidRPr="00A7714F" w:rsidRDefault="00A00F7B" w:rsidP="00A00F7B">
      <w:pPr>
        <w:pStyle w:val="Styl1"/>
        <w:spacing w:line="240" w:lineRule="auto"/>
      </w:pPr>
      <w:r>
        <w:t>5.3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>fizyko</w:t>
      </w:r>
      <w:r w:rsidRPr="00A7714F">
        <w:t>chemicznych</w:t>
      </w:r>
      <w:r>
        <w:t xml:space="preserve"> </w:t>
      </w:r>
    </w:p>
    <w:p w:rsidR="00A00F7B" w:rsidRDefault="00A00F7B" w:rsidP="00A00F7B">
      <w:pPr>
        <w:pStyle w:val="Styl2"/>
        <w:spacing w:line="240" w:lineRule="auto"/>
      </w:pPr>
      <w:r>
        <w:t>Według norm podanych w Tablicy</w:t>
      </w:r>
      <w:r w:rsidRPr="00A7714F">
        <w:t xml:space="preserve"> 2</w:t>
      </w:r>
      <w:r>
        <w:t>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Default="00A00F7B" w:rsidP="00A00F7B">
      <w:pPr>
        <w:pStyle w:val="Styl1"/>
        <w:spacing w:line="240" w:lineRule="auto"/>
      </w:pPr>
      <w:r>
        <w:t>6</w:t>
      </w:r>
      <w:r w:rsidRPr="00A7714F">
        <w:t>.1 Pakowanie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7714F" w:rsidRDefault="00A00F7B" w:rsidP="00A00F7B">
      <w:pPr>
        <w:pStyle w:val="Styl1"/>
        <w:spacing w:line="240" w:lineRule="auto"/>
      </w:pPr>
      <w:r>
        <w:t>6</w:t>
      </w:r>
      <w:r w:rsidRPr="00A7714F">
        <w:t>.2 Znakowanie</w:t>
      </w:r>
    </w:p>
    <w:p w:rsidR="00A00F7B" w:rsidRPr="00A00F7B" w:rsidRDefault="00A00F7B" w:rsidP="00A00F7B">
      <w:pPr>
        <w:pStyle w:val="E-1"/>
        <w:textAlignment w:val="auto"/>
        <w:rPr>
          <w:rFonts w:ascii="Arial" w:hAnsi="Arial" w:cs="Arial"/>
        </w:rPr>
      </w:pPr>
      <w:r w:rsidRPr="00A00F7B">
        <w:rPr>
          <w:rFonts w:ascii="Arial" w:hAnsi="Arial" w:cs="Arial"/>
        </w:rPr>
        <w:t>Zgodnie z aktualnie obowiązującym prawem.</w:t>
      </w:r>
    </w:p>
    <w:p w:rsidR="00A00F7B" w:rsidRPr="00A7714F" w:rsidRDefault="00A00F7B" w:rsidP="00A00F7B">
      <w:pPr>
        <w:pStyle w:val="Styl1"/>
        <w:spacing w:line="240" w:lineRule="auto"/>
      </w:pPr>
      <w:r>
        <w:t>6</w:t>
      </w:r>
      <w:r w:rsidRPr="00A7714F">
        <w:t>.3 Przechowywanie</w:t>
      </w:r>
    </w:p>
    <w:p w:rsidR="00A00F7B" w:rsidRDefault="00A00F7B" w:rsidP="00A00F7B">
      <w:pPr>
        <w:pStyle w:val="E-1"/>
      </w:pPr>
      <w:r w:rsidRPr="00A00F7B">
        <w:rPr>
          <w:rFonts w:ascii="Arial" w:hAnsi="Arial" w:cs="Arial"/>
        </w:rPr>
        <w:t>Przechowywać zgodnie z zaleceniami producenta.</w:t>
      </w: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Pr="0000469C" w:rsidRDefault="00A00F7B" w:rsidP="00A00F7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PIEPRZ cytrynOWY 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Zakres 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Niniejszymi minimalnymi wymaganiami jakościowymi objęto wymagania, metody badań oraz warunki przechowywania i pakowania pieprzu cytrynowego.</w:t>
      </w:r>
    </w:p>
    <w:p w:rsidR="00A00F7B" w:rsidRPr="00A00F7B" w:rsidRDefault="00A00F7B" w:rsidP="00A00F7B">
      <w:pPr>
        <w:pStyle w:val="E-1"/>
        <w:spacing w:before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pieprzu cytrynowego przeznaczonego dla odbiorcy.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Dokumenty powołane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  <w:bCs/>
        </w:rPr>
      </w:pPr>
      <w:r w:rsidRPr="00A00F7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00F7B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PN-ISO 930 Zioła i przyprawy - Oznaczanie popiołu nierozpuszczalnego w kwasie</w:t>
      </w:r>
    </w:p>
    <w:p w:rsidR="00A00F7B" w:rsidRPr="0006372D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Pr="006F2A8D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A00F7B" w:rsidRPr="0006372D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Pr="0034180F" w:rsidRDefault="00A00F7B" w:rsidP="00A00F7B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00F7B" w:rsidRDefault="00A00F7B" w:rsidP="00A00F7B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Pieprz cytrynowy</w:t>
      </w:r>
    </w:p>
    <w:p w:rsidR="00A00F7B" w:rsidRPr="00827238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przyprawowa w składzie której znajdują się co najmniej: sól (nie więcej niż 35%), suszone i zmielone przyprawy i warzywa - w zmiennych proporcjach (pieprz czarny- co najmniej 20%, kurkuma, czosnek, cebula), skórka cytrynowa – co najmniej 3%, cukier i inne zgodne z recepturą; przeznaczona do poprawy smaku i zapachu potraw.</w:t>
      </w:r>
    </w:p>
    <w:p w:rsidR="00A00F7B" w:rsidRPr="00A00F7B" w:rsidRDefault="00A00F7B" w:rsidP="00A00F7B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 Wymagania</w:t>
      </w:r>
    </w:p>
    <w:p w:rsidR="00A00F7B" w:rsidRDefault="00A00F7B" w:rsidP="00A00F7B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A00F7B" w:rsidRDefault="00A00F7B" w:rsidP="00A00F7B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00F7B" w:rsidRPr="00133CB7" w:rsidRDefault="00A00F7B" w:rsidP="00A00F7B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A00F7B" w:rsidRPr="006B0B30" w:rsidRDefault="00A00F7B" w:rsidP="00A00F7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00F7B" w:rsidRPr="002C3EC8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1707"/>
        <w:gridCol w:w="6900"/>
      </w:tblGrid>
      <w:tr w:rsidR="00A00F7B" w:rsidRPr="002C3EC8" w:rsidTr="00D615E4">
        <w:trPr>
          <w:trHeight w:val="343"/>
          <w:jc w:val="center"/>
        </w:trPr>
        <w:tc>
          <w:tcPr>
            <w:tcW w:w="251" w:type="pct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942" w:type="pct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807" w:type="pct"/>
            <w:vAlign w:val="center"/>
          </w:tcPr>
          <w:p w:rsidR="00A00F7B" w:rsidRPr="00A32CEF" w:rsidRDefault="00A00F7B" w:rsidP="00A00F7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2C3EC8" w:rsidTr="00D615E4">
        <w:trPr>
          <w:cantSplit/>
          <w:trHeight w:val="169"/>
          <w:jc w:val="center"/>
        </w:trPr>
        <w:tc>
          <w:tcPr>
            <w:tcW w:w="251" w:type="pct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42" w:type="pct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807" w:type="pct"/>
            <w:tcBorders>
              <w:bottom w:val="single" w:sz="6" w:space="0" w:color="auto"/>
            </w:tcBorders>
          </w:tcPr>
          <w:p w:rsidR="00A00F7B" w:rsidRPr="000C764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Niejednolita, właściwa dla użytych składników</w:t>
            </w:r>
          </w:p>
        </w:tc>
      </w:tr>
      <w:tr w:rsidR="00A00F7B" w:rsidRPr="002C3EC8" w:rsidTr="00D615E4">
        <w:trPr>
          <w:cantSplit/>
          <w:trHeight w:val="216"/>
          <w:jc w:val="center"/>
        </w:trPr>
        <w:tc>
          <w:tcPr>
            <w:tcW w:w="251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42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807" w:type="pct"/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Sypka, dopuszcza się niewielkie zbrylenia łatwo rozsypujące się </w:t>
            </w:r>
          </w:p>
        </w:tc>
      </w:tr>
      <w:tr w:rsidR="00A00F7B" w:rsidRPr="002C3EC8" w:rsidTr="00D615E4">
        <w:trPr>
          <w:cantSplit/>
          <w:trHeight w:val="261"/>
          <w:jc w:val="center"/>
        </w:trPr>
        <w:tc>
          <w:tcPr>
            <w:tcW w:w="251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42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Zapach </w:t>
            </w:r>
          </w:p>
        </w:tc>
        <w:tc>
          <w:tcPr>
            <w:tcW w:w="3807" w:type="pct"/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Swoisty, aromatyczny, wyczuwalny cytrynowy, silny, typowy dla użytych składników, bez zapachów obcych </w:t>
            </w:r>
          </w:p>
        </w:tc>
      </w:tr>
      <w:tr w:rsidR="00A00F7B" w:rsidRPr="002C3EC8" w:rsidTr="00D615E4">
        <w:trPr>
          <w:cantSplit/>
          <w:trHeight w:val="279"/>
          <w:jc w:val="center"/>
        </w:trPr>
        <w:tc>
          <w:tcPr>
            <w:tcW w:w="251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42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3807" w:type="pct"/>
            <w:tcBorders>
              <w:bottom w:val="single" w:sz="6" w:space="0" w:color="auto"/>
            </w:tcBorders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Ostry, piekący, typowy dla użytych składników, posmak cytrynowy, bez posmaków obcych</w:t>
            </w:r>
          </w:p>
        </w:tc>
      </w:tr>
    </w:tbl>
    <w:p w:rsidR="00A00F7B" w:rsidRDefault="00A00F7B" w:rsidP="00A00F7B">
      <w:pPr>
        <w:pStyle w:val="Nagwek11"/>
        <w:rPr>
          <w:bCs w:val="0"/>
        </w:rPr>
      </w:pPr>
    </w:p>
    <w:p w:rsidR="00A00F7B" w:rsidRDefault="00A00F7B" w:rsidP="00A00F7B">
      <w:pPr>
        <w:pStyle w:val="Styl1"/>
        <w:spacing w:line="240" w:lineRule="auto"/>
      </w:pPr>
      <w:r>
        <w:t xml:space="preserve">2.3 Wymagania fizykochemiczne </w:t>
      </w:r>
    </w:p>
    <w:p w:rsidR="00A00F7B" w:rsidRDefault="00A00F7B" w:rsidP="00A00F7B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00F7B" w:rsidRPr="00FB5740" w:rsidRDefault="00A00F7B" w:rsidP="00A00F7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5158"/>
        <w:gridCol w:w="1813"/>
        <w:gridCol w:w="1599"/>
      </w:tblGrid>
      <w:tr w:rsidR="00A00F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2848" w:type="pct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001" w:type="pct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883" w:type="pct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2848" w:type="pct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001" w:type="pct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88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E343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00F7B" w:rsidRPr="00E343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zanieczyszczeń ferromagnetycznych: </w:t>
            </w:r>
          </w:p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 cząstek bez ostrych końców o wielkości liniowej nie większej niż 0,3mm i masie nie większej niż 0,4mg, mg/1kg surowca, nie więcej niż 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6812F3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6812F3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6812F3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00F7B" w:rsidRPr="00D44B66" w:rsidRDefault="00A00F7B" w:rsidP="00A00F7B">
      <w:pPr>
        <w:pStyle w:val="Styl1"/>
        <w:spacing w:line="240" w:lineRule="auto"/>
        <w:rPr>
          <w:bCs/>
        </w:rPr>
      </w:pPr>
      <w:r>
        <w:t>2.4 Wymagania mikrobiologiczne</w:t>
      </w:r>
    </w:p>
    <w:p w:rsidR="00A00F7B" w:rsidRPr="00D44B66" w:rsidRDefault="00A00F7B" w:rsidP="00A00F7B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Pr="006F2A8D" w:rsidRDefault="00A00F7B" w:rsidP="00A00F7B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6F2A8D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00F7B" w:rsidRPr="006F2A8D" w:rsidRDefault="00A00F7B" w:rsidP="00A00F7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6F2A8D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6F2A8D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15g,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34180F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 Metody badań</w:t>
      </w:r>
    </w:p>
    <w:p w:rsidR="00A00F7B" w:rsidRDefault="00A00F7B" w:rsidP="00A00F7B">
      <w:pPr>
        <w:pStyle w:val="Styl1"/>
        <w:spacing w:line="240" w:lineRule="auto"/>
      </w:pPr>
      <w:r>
        <w:t>5.1 Sprawdzenie znakowania i stanu opakowania</w:t>
      </w:r>
    </w:p>
    <w:p w:rsidR="00A00F7B" w:rsidRDefault="00A00F7B" w:rsidP="00A00F7B">
      <w:pPr>
        <w:pStyle w:val="Styl2"/>
        <w:spacing w:line="240" w:lineRule="auto"/>
      </w:pPr>
      <w:r>
        <w:t>Wykonać metodą wizualną na zgodność z pkt. 6.1 i 6.2.</w:t>
      </w:r>
    </w:p>
    <w:p w:rsidR="00A00F7B" w:rsidRPr="00A7714F" w:rsidRDefault="00A00F7B" w:rsidP="00A00F7B">
      <w:pPr>
        <w:pStyle w:val="Styl1"/>
        <w:spacing w:line="240" w:lineRule="auto"/>
      </w:pPr>
      <w:r>
        <w:t>5</w:t>
      </w:r>
      <w:r w:rsidRPr="00A7714F">
        <w:t>.</w:t>
      </w:r>
      <w:r>
        <w:t>2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 xml:space="preserve">organoleptycznych </w:t>
      </w:r>
    </w:p>
    <w:p w:rsidR="00A00F7B" w:rsidRDefault="00A00F7B" w:rsidP="00A00F7B">
      <w:pPr>
        <w:pStyle w:val="Styl2"/>
        <w:spacing w:line="240" w:lineRule="auto"/>
      </w:pPr>
      <w:r>
        <w:t xml:space="preserve"> Należy wykonać w temperaturze pokojowej na zgodność z wymaganiami podanymi w Tablicy 1. </w:t>
      </w:r>
    </w:p>
    <w:p w:rsidR="00A00F7B" w:rsidRPr="00A7714F" w:rsidRDefault="00A00F7B" w:rsidP="00A00F7B">
      <w:pPr>
        <w:pStyle w:val="Styl1"/>
        <w:spacing w:line="240" w:lineRule="auto"/>
      </w:pPr>
      <w:r>
        <w:t>5.3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>fizyko</w:t>
      </w:r>
      <w:r w:rsidRPr="00A7714F">
        <w:t>chemicznych</w:t>
      </w:r>
      <w:r>
        <w:t xml:space="preserve"> </w:t>
      </w:r>
    </w:p>
    <w:p w:rsidR="00A00F7B" w:rsidRDefault="00A00F7B" w:rsidP="00A00F7B">
      <w:pPr>
        <w:pStyle w:val="Styl2"/>
        <w:spacing w:line="240" w:lineRule="auto"/>
      </w:pPr>
      <w:r>
        <w:t>Według norm podanych w Tablicy</w:t>
      </w:r>
      <w:r w:rsidRPr="00A7714F">
        <w:t xml:space="preserve"> 2</w:t>
      </w:r>
      <w:r>
        <w:t>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Default="00A00F7B" w:rsidP="00A00F7B">
      <w:pPr>
        <w:pStyle w:val="Styl1"/>
        <w:spacing w:line="240" w:lineRule="auto"/>
      </w:pPr>
      <w:r>
        <w:t>6</w:t>
      </w:r>
      <w:r w:rsidRPr="00A7714F">
        <w:t>.1 Pakowanie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7714F" w:rsidRDefault="00A00F7B" w:rsidP="00A00F7B">
      <w:pPr>
        <w:pStyle w:val="Styl1"/>
        <w:spacing w:line="240" w:lineRule="auto"/>
      </w:pPr>
      <w:r>
        <w:t>6</w:t>
      </w:r>
      <w:r w:rsidRPr="00A7714F">
        <w:t>.2 Znakowanie</w:t>
      </w:r>
    </w:p>
    <w:p w:rsidR="00A00F7B" w:rsidRPr="00A00F7B" w:rsidRDefault="00A00F7B" w:rsidP="00A00F7B">
      <w:pPr>
        <w:pStyle w:val="E-1"/>
        <w:textAlignment w:val="auto"/>
        <w:rPr>
          <w:rFonts w:ascii="Arial" w:hAnsi="Arial" w:cs="Arial"/>
        </w:rPr>
      </w:pPr>
      <w:r w:rsidRPr="00A00F7B">
        <w:rPr>
          <w:rFonts w:ascii="Arial" w:hAnsi="Arial" w:cs="Arial"/>
        </w:rPr>
        <w:t>Zgodnie z aktualnie obowiązującym prawem.</w:t>
      </w:r>
    </w:p>
    <w:p w:rsidR="00A00F7B" w:rsidRPr="00A7714F" w:rsidRDefault="00A00F7B" w:rsidP="00A00F7B">
      <w:pPr>
        <w:pStyle w:val="Styl1"/>
        <w:spacing w:line="240" w:lineRule="auto"/>
      </w:pPr>
      <w:r>
        <w:t>6</w:t>
      </w:r>
      <w:r w:rsidRPr="00A7714F">
        <w:t>.3 Przechowywanie</w:t>
      </w:r>
    </w:p>
    <w:p w:rsidR="00A00F7B" w:rsidRDefault="00A00F7B" w:rsidP="00A00F7B">
      <w:pPr>
        <w:pStyle w:val="E-1"/>
      </w:pPr>
      <w:r w:rsidRPr="00A00F7B">
        <w:rPr>
          <w:rFonts w:ascii="Arial" w:hAnsi="Arial" w:cs="Arial"/>
        </w:rPr>
        <w:t>Przechowywać zgodnie z zaleceniami producenta.</w:t>
      </w: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Pr="00A00F7B" w:rsidRDefault="00A00F7B" w:rsidP="00A00F7B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A00F7B">
        <w:rPr>
          <w:rFonts w:ascii="Arial" w:hAnsi="Arial" w:cs="Arial"/>
          <w:b/>
          <w:caps/>
          <w:sz w:val="40"/>
          <w:szCs w:val="40"/>
        </w:rPr>
        <w:t xml:space="preserve">PIEPRZ ZIOŁOWY 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>1 Wstęp</w:t>
      </w:r>
    </w:p>
    <w:p w:rsidR="00A00F7B" w:rsidRPr="00A00F7B" w:rsidRDefault="00A00F7B" w:rsidP="00A00F7B">
      <w:pPr>
        <w:widowControl w:val="0"/>
        <w:numPr>
          <w:ilvl w:val="1"/>
          <w:numId w:val="1"/>
        </w:numPr>
        <w:tabs>
          <w:tab w:val="clear" w:pos="674"/>
          <w:tab w:val="num" w:pos="390"/>
        </w:tabs>
        <w:overflowPunct w:val="0"/>
        <w:autoSpaceDE w:val="0"/>
        <w:autoSpaceDN w:val="0"/>
        <w:adjustRightInd w:val="0"/>
        <w:spacing w:before="240" w:after="120"/>
        <w:ind w:left="391" w:hanging="391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 xml:space="preserve">Zakres 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Niniejszymi minimalnymi wymaganiami jakościowymi objęto wymagania, metody badań oraz warunki przechowywania i pakowania pieprzu ziołowego.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Postanowienia minimalnych wymagań jakościowych wykorzystywane są podczas produkcji i obrotu handlowego pieprzu ziołowego przeznaczonego dla odbiorcy.</w:t>
      </w:r>
    </w:p>
    <w:p w:rsidR="00A00F7B" w:rsidRPr="00A00F7B" w:rsidRDefault="00A00F7B" w:rsidP="00A00F7B">
      <w:pPr>
        <w:widowControl w:val="0"/>
        <w:numPr>
          <w:ilvl w:val="1"/>
          <w:numId w:val="1"/>
        </w:numPr>
        <w:tabs>
          <w:tab w:val="clear" w:pos="674"/>
          <w:tab w:val="num" w:pos="390"/>
        </w:tabs>
        <w:overflowPunct w:val="0"/>
        <w:autoSpaceDE w:val="0"/>
        <w:autoSpaceDN w:val="0"/>
        <w:adjustRightInd w:val="0"/>
        <w:spacing w:before="240" w:after="120"/>
        <w:ind w:left="391" w:hanging="391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A00F7B">
        <w:rPr>
          <w:rFonts w:ascii="Arial" w:hAnsi="Arial" w:cs="Arial"/>
          <w:b/>
          <w:bCs/>
          <w:sz w:val="20"/>
          <w:szCs w:val="20"/>
        </w:rPr>
        <w:t>Dokumenty powołane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A00F7B">
        <w:rPr>
          <w:rFonts w:ascii="Arial" w:hAnsi="Arial" w:cs="Arial"/>
          <w:bCs/>
          <w:sz w:val="20"/>
          <w:szCs w:val="20"/>
        </w:rPr>
        <w:t xml:space="preserve">Do stosowania niniejszego dokumentu są niezbędne podane niżej dokumenty powołane. Stosuje się </w:t>
      </w:r>
      <w:r w:rsidRPr="00A00F7B">
        <w:rPr>
          <w:rFonts w:ascii="Arial" w:hAnsi="Arial" w:cs="Arial"/>
          <w:bCs/>
          <w:sz w:val="20"/>
          <w:szCs w:val="20"/>
        </w:rPr>
        <w:lastRenderedPageBreak/>
        <w:t>ostatnie aktualne wydanie dokumentu powołanego (łącznie ze zmianami).</w:t>
      </w:r>
    </w:p>
    <w:p w:rsidR="00A00F7B" w:rsidRP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A00F7B"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A00F7B" w:rsidRP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A00F7B"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00F7B" w:rsidRP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A00F7B"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P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A00F7B"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A00F7B" w:rsidRP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A00F7B"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Pr="00A00F7B" w:rsidRDefault="00A00F7B" w:rsidP="00A00F7B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A00F7B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00F7B" w:rsidRPr="00A00F7B" w:rsidRDefault="00A00F7B" w:rsidP="00A00F7B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A00F7B">
        <w:rPr>
          <w:rFonts w:ascii="Arial" w:hAnsi="Arial" w:cs="Arial"/>
          <w:b/>
          <w:bCs/>
          <w:sz w:val="20"/>
          <w:szCs w:val="20"/>
        </w:rPr>
        <w:t>Pieprz ziołowy</w:t>
      </w:r>
    </w:p>
    <w:p w:rsidR="00A00F7B" w:rsidRP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 xml:space="preserve">Przyprawa w skład której wchodzą  głównie suszone i zmielone: owoce kolendry, nasiona gorczycy białej, owoce kminku, owoce pieprzu tureckiego, ziele majeranku, przeznaczona do poprawy smaku i zapachu potraw. </w:t>
      </w:r>
    </w:p>
    <w:p w:rsidR="00A00F7B" w:rsidRPr="00A00F7B" w:rsidRDefault="00A00F7B" w:rsidP="00A00F7B">
      <w:pPr>
        <w:spacing w:before="240" w:after="240"/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A00F7B">
        <w:rPr>
          <w:rFonts w:ascii="Arial" w:hAnsi="Arial" w:cs="Arial"/>
          <w:b/>
          <w:bCs/>
          <w:noProof/>
          <w:sz w:val="20"/>
          <w:szCs w:val="20"/>
        </w:rPr>
        <w:t>2 Wymagania</w:t>
      </w:r>
    </w:p>
    <w:p w:rsidR="00A00F7B" w:rsidRPr="00A00F7B" w:rsidRDefault="00A00F7B" w:rsidP="00A00F7B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A00F7B">
        <w:rPr>
          <w:rFonts w:ascii="Arial" w:hAnsi="Arial" w:cs="Arial"/>
          <w:b/>
          <w:sz w:val="20"/>
        </w:rPr>
        <w:t>2.1 Wymagania ogólne</w:t>
      </w:r>
    </w:p>
    <w:p w:rsidR="00A00F7B" w:rsidRPr="00A00F7B" w:rsidRDefault="00A00F7B" w:rsidP="00A00F7B">
      <w:pPr>
        <w:jc w:val="both"/>
        <w:rPr>
          <w:rFonts w:ascii="Arial" w:hAnsi="Arial" w:cs="Arial"/>
          <w:sz w:val="20"/>
        </w:rPr>
      </w:pPr>
      <w:r w:rsidRPr="00A00F7B">
        <w:rPr>
          <w:rFonts w:ascii="Arial" w:hAnsi="Arial" w:cs="Arial"/>
          <w:sz w:val="20"/>
        </w:rPr>
        <w:t>Produkt powinien spełniać wymagania aktualnie obowiązującego prawa żywnościowego.</w:t>
      </w:r>
    </w:p>
    <w:p w:rsidR="00A00F7B" w:rsidRPr="00A00F7B" w:rsidRDefault="00A00F7B" w:rsidP="00A00F7B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A00F7B">
        <w:rPr>
          <w:rFonts w:ascii="Arial" w:hAnsi="Arial" w:cs="Arial"/>
          <w:b/>
          <w:sz w:val="20"/>
        </w:rPr>
        <w:t>2.2 Wymagania organoleptyczne</w:t>
      </w:r>
    </w:p>
    <w:p w:rsidR="00A00F7B" w:rsidRPr="00A00F7B" w:rsidRDefault="00A00F7B" w:rsidP="00A00F7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00F7B">
        <w:rPr>
          <w:rFonts w:ascii="Arial" w:hAnsi="Arial" w:cs="Arial"/>
          <w:sz w:val="20"/>
        </w:rPr>
        <w:t>Według Tablicy 1.</w:t>
      </w:r>
    </w:p>
    <w:p w:rsidR="00A00F7B" w:rsidRPr="00A00F7B" w:rsidRDefault="00A00F7B" w:rsidP="00A00F7B">
      <w:pPr>
        <w:tabs>
          <w:tab w:val="left" w:pos="10891"/>
        </w:tabs>
        <w:spacing w:before="120" w:after="120"/>
        <w:jc w:val="center"/>
        <w:outlineLvl w:val="5"/>
        <w:rPr>
          <w:rFonts w:ascii="Arial" w:hAnsi="Arial" w:cs="Arial"/>
          <w:b/>
          <w:bCs/>
          <w:sz w:val="18"/>
          <w:szCs w:val="18"/>
        </w:rPr>
      </w:pPr>
      <w:r w:rsidRPr="00A00F7B">
        <w:rPr>
          <w:rFonts w:ascii="Arial" w:hAnsi="Arial" w:cs="Arial"/>
          <w:b/>
          <w:bCs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1845"/>
        <w:gridCol w:w="6762"/>
      </w:tblGrid>
      <w:tr w:rsidR="00A00F7B" w:rsidRPr="00A00F7B" w:rsidTr="00D615E4">
        <w:trPr>
          <w:trHeight w:val="343"/>
          <w:jc w:val="center"/>
        </w:trPr>
        <w:tc>
          <w:tcPr>
            <w:tcW w:w="251" w:type="pct"/>
            <w:vAlign w:val="center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7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18" w:type="pct"/>
            <w:vAlign w:val="center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7B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731" w:type="pct"/>
            <w:vAlign w:val="center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outlineLvl w:val="7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A00F7B">
              <w:rPr>
                <w:rFonts w:ascii="Arial" w:hAnsi="Arial" w:cs="Arial"/>
                <w:b/>
                <w:iCs/>
                <w:sz w:val="18"/>
                <w:szCs w:val="18"/>
              </w:rPr>
              <w:t>Wymagania</w:t>
            </w:r>
          </w:p>
        </w:tc>
      </w:tr>
      <w:tr w:rsidR="00A00F7B" w:rsidRPr="00A00F7B" w:rsidTr="00D615E4">
        <w:trPr>
          <w:cantSplit/>
          <w:trHeight w:val="279"/>
          <w:jc w:val="center"/>
        </w:trPr>
        <w:tc>
          <w:tcPr>
            <w:tcW w:w="251" w:type="pct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18" w:type="pct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731" w:type="pct"/>
            <w:tcBorders>
              <w:bottom w:val="single" w:sz="6" w:space="0" w:color="auto"/>
            </w:tcBorders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>Niejednolita, właściwa dla użytych składników</w:t>
            </w:r>
          </w:p>
        </w:tc>
      </w:tr>
      <w:tr w:rsidR="00A00F7B" w:rsidRPr="00A00F7B" w:rsidTr="00D615E4">
        <w:trPr>
          <w:cantSplit/>
          <w:trHeight w:val="216"/>
          <w:jc w:val="center"/>
        </w:trPr>
        <w:tc>
          <w:tcPr>
            <w:tcW w:w="251" w:type="pct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18" w:type="pct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731" w:type="pct"/>
          </w:tcPr>
          <w:p w:rsidR="00A00F7B" w:rsidRP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 xml:space="preserve">Sypka, dopuszcza się niewielkie zbrylenia łatwo rozsypujące się </w:t>
            </w:r>
          </w:p>
        </w:tc>
      </w:tr>
      <w:tr w:rsidR="00A00F7B" w:rsidRPr="00A00F7B" w:rsidTr="00D615E4">
        <w:trPr>
          <w:cantSplit/>
          <w:trHeight w:val="261"/>
          <w:jc w:val="center"/>
        </w:trPr>
        <w:tc>
          <w:tcPr>
            <w:tcW w:w="251" w:type="pct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18" w:type="pct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 xml:space="preserve">Zapach </w:t>
            </w:r>
          </w:p>
        </w:tc>
        <w:tc>
          <w:tcPr>
            <w:tcW w:w="3731" w:type="pct"/>
          </w:tcPr>
          <w:p w:rsidR="00A00F7B" w:rsidRP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 xml:space="preserve">Swoisty, aromatyczny, silny, typowy dla użytych składników, bez zapachów obcych </w:t>
            </w:r>
          </w:p>
        </w:tc>
      </w:tr>
      <w:tr w:rsidR="00A00F7B" w:rsidRPr="00A00F7B" w:rsidTr="00D615E4">
        <w:trPr>
          <w:cantSplit/>
          <w:trHeight w:val="279"/>
          <w:jc w:val="center"/>
        </w:trPr>
        <w:tc>
          <w:tcPr>
            <w:tcW w:w="251" w:type="pct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18" w:type="pct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3731" w:type="pct"/>
            <w:tcBorders>
              <w:bottom w:val="single" w:sz="6" w:space="0" w:color="auto"/>
            </w:tcBorders>
          </w:tcPr>
          <w:p w:rsidR="00A00F7B" w:rsidRP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>Ostry, piekący, typowy dla użytych składników, bez posmaków obcych</w:t>
            </w:r>
          </w:p>
        </w:tc>
      </w:tr>
    </w:tbl>
    <w:p w:rsidR="00A00F7B" w:rsidRPr="00A00F7B" w:rsidRDefault="00A00F7B" w:rsidP="00A00F7B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A00F7B">
        <w:rPr>
          <w:rFonts w:ascii="Arial" w:hAnsi="Arial" w:cs="Arial"/>
          <w:b/>
          <w:sz w:val="20"/>
        </w:rPr>
        <w:t xml:space="preserve">2.3 Wymagania fizykochemiczne </w:t>
      </w:r>
    </w:p>
    <w:p w:rsidR="00A00F7B" w:rsidRPr="00A00F7B" w:rsidRDefault="00A00F7B" w:rsidP="00A00F7B">
      <w:pPr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Według Tablicy 2.</w:t>
      </w:r>
    </w:p>
    <w:p w:rsidR="00A00F7B" w:rsidRPr="00A00F7B" w:rsidRDefault="00A00F7B" w:rsidP="00A00F7B">
      <w:pPr>
        <w:rPr>
          <w:rFonts w:ascii="Arial" w:hAnsi="Arial" w:cs="Arial"/>
          <w:sz w:val="20"/>
          <w:szCs w:val="20"/>
        </w:rPr>
      </w:pPr>
    </w:p>
    <w:p w:rsidR="00A00F7B" w:rsidRPr="00A00F7B" w:rsidRDefault="00A00F7B" w:rsidP="00A00F7B">
      <w:pPr>
        <w:spacing w:before="120" w:after="120"/>
        <w:jc w:val="center"/>
        <w:outlineLvl w:val="5"/>
        <w:rPr>
          <w:rFonts w:ascii="Arial" w:hAnsi="Arial" w:cs="Arial"/>
          <w:b/>
          <w:bCs/>
          <w:sz w:val="18"/>
          <w:szCs w:val="22"/>
        </w:rPr>
      </w:pPr>
      <w:r w:rsidRPr="00A00F7B">
        <w:rPr>
          <w:rFonts w:ascii="Arial" w:hAnsi="Arial" w:cs="Arial"/>
          <w:b/>
          <w:bCs/>
          <w:sz w:val="18"/>
          <w:szCs w:val="22"/>
        </w:rPr>
        <w:t xml:space="preserve">Tablica 2 – Wymagania 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895"/>
        <w:gridCol w:w="1525"/>
      </w:tblGrid>
      <w:tr w:rsidR="00A00F7B" w:rsidRP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00F7B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00F7B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00F7B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00F7B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A00F7B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00F7B"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Zawartość popiołu ogółnego,%(m/m) , nie więcej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10,0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00F7B"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A00F7B" w:rsidRP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00F7B"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00F7B" w:rsidRP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Pr="00A00F7B" w:rsidRDefault="00A00F7B" w:rsidP="00A00F7B">
            <w:pPr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 xml:space="preserve">Zawartość zanieczyszczeń ferromagnetycznych: </w:t>
            </w:r>
          </w:p>
          <w:p w:rsidR="00A00F7B" w:rsidRPr="00A00F7B" w:rsidRDefault="00A00F7B" w:rsidP="00A00F7B">
            <w:pPr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 xml:space="preserve">- cząstek bez ostrych końców o wielkości liniowej nie większej niż 0,3mm i masie nie większej niż 0,4mg, mg/1kg surowca, nie więcej niż 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00F7B"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A00F7B" w:rsidTr="00D615E4">
        <w:trPr>
          <w:trHeight w:val="225"/>
        </w:trPr>
        <w:tc>
          <w:tcPr>
            <w:tcW w:w="429" w:type="dxa"/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vAlign w:val="center"/>
          </w:tcPr>
          <w:p w:rsidR="00A00F7B" w:rsidRPr="00A00F7B" w:rsidRDefault="00A00F7B" w:rsidP="00A00F7B">
            <w:pPr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00F7B"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00F7B" w:rsidRPr="00A00F7B" w:rsidRDefault="00A00F7B" w:rsidP="00A00F7B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A00F7B">
        <w:rPr>
          <w:rFonts w:ascii="Arial" w:hAnsi="Arial" w:cs="Arial"/>
          <w:b/>
          <w:bCs/>
          <w:sz w:val="20"/>
        </w:rPr>
        <w:t>2.4 Wymagania mikrobiologiczne</w:t>
      </w:r>
    </w:p>
    <w:p w:rsidR="00A00F7B" w:rsidRPr="00A00F7B" w:rsidRDefault="00A00F7B" w:rsidP="00A00F7B">
      <w:pPr>
        <w:rPr>
          <w:rFonts w:ascii="Arial" w:hAnsi="Arial" w:cs="Arial"/>
          <w:sz w:val="20"/>
          <w:szCs w:val="16"/>
        </w:rPr>
      </w:pPr>
      <w:r w:rsidRPr="00A00F7B">
        <w:rPr>
          <w:rFonts w:ascii="Arial" w:hAnsi="Arial" w:cs="Arial"/>
          <w:sz w:val="20"/>
          <w:szCs w:val="16"/>
        </w:rPr>
        <w:t>Zgodnie z aktualnie obowiązującym prawem.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>3</w:t>
      </w:r>
      <w:r w:rsidRPr="00A00F7B">
        <w:rPr>
          <w:rFonts w:ascii="Arial" w:hAnsi="Arial" w:cs="Arial"/>
          <w:sz w:val="20"/>
          <w:szCs w:val="20"/>
        </w:rPr>
        <w:t xml:space="preserve"> </w:t>
      </w:r>
      <w:r w:rsidRPr="00A00F7B">
        <w:rPr>
          <w:rFonts w:ascii="Arial" w:hAnsi="Arial" w:cs="Arial"/>
          <w:b/>
          <w:sz w:val="20"/>
          <w:szCs w:val="20"/>
        </w:rPr>
        <w:t>Masa netto</w:t>
      </w:r>
    </w:p>
    <w:p w:rsidR="00A00F7B" w:rsidRP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A00F7B" w:rsidRP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A00F7B" w:rsidRP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Dopuszczalna masa netto:</w:t>
      </w:r>
    </w:p>
    <w:p w:rsidR="00A00F7B" w:rsidRP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00F7B">
        <w:rPr>
          <w:rFonts w:ascii="Arial" w:eastAsia="Arial Unicode MS" w:hAnsi="Arial" w:cs="Arial"/>
          <w:sz w:val="20"/>
          <w:szCs w:val="20"/>
        </w:rPr>
        <w:t>10g,</w:t>
      </w:r>
    </w:p>
    <w:p w:rsidR="00A00F7B" w:rsidRP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00F7B">
        <w:rPr>
          <w:rFonts w:ascii="Arial" w:eastAsia="Arial Unicode MS" w:hAnsi="Arial" w:cs="Arial"/>
          <w:sz w:val="20"/>
          <w:szCs w:val="20"/>
        </w:rPr>
        <w:lastRenderedPageBreak/>
        <w:t>15g,</w:t>
      </w:r>
    </w:p>
    <w:p w:rsidR="00A00F7B" w:rsidRP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00F7B">
        <w:rPr>
          <w:rFonts w:ascii="Arial" w:eastAsia="Arial Unicode MS" w:hAnsi="Arial" w:cs="Arial"/>
          <w:sz w:val="20"/>
          <w:szCs w:val="20"/>
        </w:rPr>
        <w:t>100g,</w:t>
      </w:r>
    </w:p>
    <w:p w:rsidR="00A00F7B" w:rsidRP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00F7B">
        <w:rPr>
          <w:rFonts w:ascii="Arial" w:eastAsia="Arial Unicode MS" w:hAnsi="Arial" w:cs="Arial"/>
          <w:sz w:val="20"/>
          <w:szCs w:val="20"/>
        </w:rPr>
        <w:t>250g,</w:t>
      </w:r>
    </w:p>
    <w:p w:rsidR="00A00F7B" w:rsidRP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00F7B">
        <w:rPr>
          <w:rFonts w:ascii="Arial" w:eastAsia="Arial Unicode MS" w:hAnsi="Arial" w:cs="Arial"/>
          <w:sz w:val="20"/>
          <w:szCs w:val="20"/>
        </w:rPr>
        <w:t>500g,</w:t>
      </w:r>
    </w:p>
    <w:p w:rsidR="00A00F7B" w:rsidRP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00F7B"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00F7B">
        <w:rPr>
          <w:rFonts w:ascii="Arial" w:hAnsi="Arial" w:cs="Arial"/>
          <w:b/>
          <w:sz w:val="20"/>
        </w:rPr>
        <w:t xml:space="preserve">4 </w:t>
      </w:r>
      <w:r w:rsidRPr="00A00F7B">
        <w:rPr>
          <w:rFonts w:ascii="Arial" w:hAnsi="Arial" w:cs="Arial"/>
          <w:b/>
          <w:sz w:val="20"/>
          <w:szCs w:val="20"/>
        </w:rPr>
        <w:t>Trwałość</w:t>
      </w:r>
    </w:p>
    <w:p w:rsidR="00A00F7B" w:rsidRPr="00A00F7B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Okres przydatności do spożycia deklarowany przez producenta powinien wynosić nie mniej niż 6 miesięcy od daty dostawy do magazynu odbiorcy.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>5 Metody badań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>5.1 Sprawdzenie znakowania i stanu opakowania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Wykonać metodą wizualną na zgodność z pkt. 6.1 i 6.2.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 xml:space="preserve">5.2 Oznaczanie cech organoleptycznych 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 xml:space="preserve"> Należy wykonać w temperaturze pokojowej na zgodność z wymaganiami podanymi w Tablicy 1. 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 xml:space="preserve">5.3 Oznaczanie cech fizykochemicznych 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Według norm podanych w Tablicy 2.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 xml:space="preserve">6 Pakowanie, znakowanie, przechowywanie 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>6.1 Pakowanie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P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P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>6.2 Znakowanie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Zgodnie z aktualnie obowiązującym prawem.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>6.3 Przechowywanie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00F7B">
        <w:rPr>
          <w:rFonts w:ascii="Arial" w:hAnsi="Arial" w:cs="Arial"/>
          <w:sz w:val="20"/>
          <w:szCs w:val="20"/>
        </w:rPr>
        <w:t>Przechowywać zgodnie z zaleceniami producenta.</w:t>
      </w: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Pr="004E60C9" w:rsidRDefault="00A00F7B" w:rsidP="00A00F7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mięta zielona otarta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Zakres 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Niniejszymi minimalnymi wymaganiami jakościowymi objęto wymagania, metody badań oraz warunki przechowywania i pakowania mięty zielonej otartej.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mięty zielonej otartej przeznaczonej dla odbiorcy.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0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Dokumenty powołane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00F7B">
        <w:rPr>
          <w:rFonts w:ascii="Arial" w:hAnsi="Arial" w:cs="Arial"/>
          <w:bCs/>
        </w:rPr>
        <w:lastRenderedPageBreak/>
        <w:t>Do stosowania niniejszego dokumentu są niezbędne podane niżej dokumenty powołane. Stosuje się ostatnie aktualne wydanie dokumentu powołanego (łącznie ze zmianami).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00F7B" w:rsidRPr="008E1876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00F7B" w:rsidRPr="006A0AED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Default="00A00F7B" w:rsidP="00A00F7B">
      <w:pPr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0"/>
        <w:jc w:val="both"/>
        <w:rPr>
          <w:rFonts w:ascii="Arial" w:hAnsi="Arial" w:cs="Arial"/>
          <w:b/>
          <w:bCs/>
          <w:sz w:val="20"/>
          <w:szCs w:val="20"/>
        </w:rPr>
      </w:pPr>
      <w:r w:rsidRPr="0034180F">
        <w:rPr>
          <w:rFonts w:ascii="Arial" w:hAnsi="Arial" w:cs="Arial"/>
          <w:b/>
          <w:bCs/>
          <w:sz w:val="20"/>
          <w:szCs w:val="20"/>
        </w:rPr>
        <w:t>Definicj</w:t>
      </w:r>
      <w:r>
        <w:rPr>
          <w:rFonts w:ascii="Arial" w:hAnsi="Arial" w:cs="Arial"/>
          <w:b/>
          <w:bCs/>
          <w:sz w:val="20"/>
          <w:szCs w:val="20"/>
        </w:rPr>
        <w:t>a</w:t>
      </w:r>
    </w:p>
    <w:p w:rsidR="00A00F7B" w:rsidRDefault="00A00F7B" w:rsidP="00A00F7B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Mięta zielona otarta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Przesortowane, poddane procesowi ocierania ziele rośliny</w:t>
      </w:r>
      <w:r w:rsidRPr="00C85AB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C85AB9">
        <w:rPr>
          <w:rFonts w:ascii="Arial" w:hAnsi="Arial" w:cs="Arial"/>
          <w:i/>
          <w:sz w:val="20"/>
          <w:szCs w:val="20"/>
        </w:rPr>
        <w:t>Mentha spicata</w:t>
      </w:r>
      <w:r>
        <w:rPr>
          <w:rFonts w:ascii="Arial" w:hAnsi="Arial" w:cs="Arial"/>
          <w:sz w:val="20"/>
          <w:szCs w:val="20"/>
        </w:rPr>
        <w:t xml:space="preserve"> L.), w wyniku którego zostały wyeliminowane łodygi; a wszystkie rozdrobnione cząstki łodyżek, liści i kwiatów </w:t>
      </w:r>
      <w:r>
        <w:rPr>
          <w:rFonts w:ascii="Arial" w:hAnsi="Arial" w:cs="Arial"/>
          <w:sz w:val="20"/>
          <w:szCs w:val="20"/>
        </w:rPr>
        <w:br/>
        <w:t>powinny w 95% (</w:t>
      </w:r>
      <w:r w:rsidRPr="009A62DB">
        <w:rPr>
          <w:rFonts w:ascii="Arial" w:hAnsi="Arial" w:cs="Arial"/>
          <w:i/>
          <w:sz w:val="20"/>
          <w:szCs w:val="20"/>
        </w:rPr>
        <w:t>m/m</w:t>
      </w:r>
      <w:r>
        <w:rPr>
          <w:rFonts w:ascii="Arial" w:hAnsi="Arial" w:cs="Arial"/>
          <w:sz w:val="20"/>
          <w:szCs w:val="20"/>
        </w:rPr>
        <w:t xml:space="preserve">) przechodzić przez sito o boku oczka kwadratowego </w:t>
      </w:r>
      <w:smartTag w:uri="urn:schemas-microsoft-com:office:smarttags" w:element="metricconverter">
        <w:smartTagPr>
          <w:attr w:name="ProductID" w:val="5 mm"/>
        </w:smartTagPr>
        <w:r>
          <w:rPr>
            <w:rFonts w:ascii="Arial" w:hAnsi="Arial" w:cs="Arial"/>
            <w:sz w:val="20"/>
            <w:szCs w:val="20"/>
          </w:rPr>
          <w:t>5 mm</w:t>
        </w:r>
      </w:smartTag>
      <w:r>
        <w:rPr>
          <w:rFonts w:ascii="Arial" w:hAnsi="Arial" w:cs="Arial"/>
          <w:sz w:val="20"/>
          <w:szCs w:val="20"/>
        </w:rPr>
        <w:t xml:space="preserve">; ziela pozostającego na sicie o boku oczka kwadratowego </w:t>
      </w:r>
      <w:smartTag w:uri="urn:schemas-microsoft-com:office:smarttags" w:element="metricconverter">
        <w:smartTagPr>
          <w:attr w:name="ProductID" w:val="0,25 mm"/>
        </w:smartTagPr>
        <w:r>
          <w:rPr>
            <w:rFonts w:ascii="Arial" w:hAnsi="Arial" w:cs="Arial"/>
            <w:sz w:val="20"/>
            <w:szCs w:val="20"/>
          </w:rPr>
          <w:t>0,25 mm</w:t>
        </w:r>
      </w:smartTag>
      <w:r>
        <w:rPr>
          <w:rFonts w:ascii="Arial" w:hAnsi="Arial" w:cs="Arial"/>
          <w:sz w:val="20"/>
          <w:szCs w:val="20"/>
        </w:rPr>
        <w:t xml:space="preserve"> – nie mniej niż 90% (</w:t>
      </w:r>
      <w:r w:rsidRPr="009A62DB">
        <w:rPr>
          <w:rFonts w:ascii="Arial" w:hAnsi="Arial" w:cs="Arial"/>
          <w:i/>
          <w:sz w:val="20"/>
          <w:szCs w:val="20"/>
        </w:rPr>
        <w:t>m/</w:t>
      </w:r>
      <w:r>
        <w:rPr>
          <w:rFonts w:ascii="Arial" w:hAnsi="Arial" w:cs="Arial"/>
          <w:i/>
          <w:sz w:val="20"/>
          <w:szCs w:val="20"/>
        </w:rPr>
        <w:t>m),</w:t>
      </w:r>
      <w:r>
        <w:rPr>
          <w:rFonts w:ascii="Arial" w:hAnsi="Arial" w:cs="Arial"/>
          <w:sz w:val="20"/>
          <w:szCs w:val="20"/>
        </w:rPr>
        <w:t xml:space="preserve"> przeznaczone do poprawy smaku, zapachu produktów spożywczych.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</w:p>
    <w:p w:rsidR="00A00F7B" w:rsidRPr="00A00F7B" w:rsidRDefault="00A00F7B" w:rsidP="00A00F7B">
      <w:pPr>
        <w:pStyle w:val="Edward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 Wymagania</w:t>
      </w:r>
    </w:p>
    <w:p w:rsidR="00A00F7B" w:rsidRPr="00133CB7" w:rsidRDefault="00A00F7B" w:rsidP="00A00F7B">
      <w:pPr>
        <w:pStyle w:val="Nagwek11"/>
        <w:spacing w:before="360"/>
        <w:rPr>
          <w:bCs w:val="0"/>
        </w:rPr>
      </w:pPr>
      <w:r>
        <w:rPr>
          <w:bCs w:val="0"/>
        </w:rPr>
        <w:t>2.1 Wymagania organoleptyczne</w:t>
      </w:r>
    </w:p>
    <w:p w:rsidR="00A00F7B" w:rsidRDefault="00A00F7B" w:rsidP="00A00F7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00F7B" w:rsidRPr="002C3EC8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1418"/>
        <w:gridCol w:w="6706"/>
      </w:tblGrid>
      <w:tr w:rsidR="00A00F7B" w:rsidRPr="002C3EC8" w:rsidTr="00D615E4">
        <w:trPr>
          <w:trHeight w:val="450"/>
          <w:jc w:val="center"/>
        </w:trPr>
        <w:tc>
          <w:tcPr>
            <w:tcW w:w="472" w:type="dxa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18" w:type="dxa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706" w:type="dxa"/>
            <w:vAlign w:val="center"/>
          </w:tcPr>
          <w:p w:rsidR="00A00F7B" w:rsidRPr="00A32CEF" w:rsidRDefault="00A00F7B" w:rsidP="00A00F7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2C3EC8" w:rsidTr="00D615E4">
        <w:trPr>
          <w:cantSplit/>
          <w:trHeight w:val="147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6706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sypki, bez zbryleń</w:t>
            </w:r>
          </w:p>
        </w:tc>
      </w:tr>
      <w:tr w:rsidR="00A00F7B" w:rsidRPr="002C3EC8" w:rsidTr="00D615E4">
        <w:trPr>
          <w:cantSplit/>
          <w:trHeight w:val="147"/>
          <w:jc w:val="center"/>
        </w:trPr>
        <w:tc>
          <w:tcPr>
            <w:tcW w:w="472" w:type="dxa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706" w:type="dxa"/>
            <w:tcBorders>
              <w:bottom w:val="single" w:sz="6" w:space="0" w:color="auto"/>
            </w:tcBorders>
          </w:tcPr>
          <w:p w:rsidR="00A00F7B" w:rsidRPr="000C764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Niejednolita (oliwkowozielona, szarozielona)  </w:t>
            </w:r>
          </w:p>
        </w:tc>
      </w:tr>
      <w:tr w:rsidR="00A00F7B" w:rsidRPr="002C3EC8" w:rsidTr="00D615E4">
        <w:trPr>
          <w:cantSplit/>
          <w:trHeight w:val="181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706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Aromatyczny, silny, mentolowy, orzeźwiający, bez zapachów obcych </w:t>
            </w:r>
          </w:p>
        </w:tc>
      </w:tr>
      <w:tr w:rsidR="00A00F7B" w:rsidRPr="002C3EC8" w:rsidTr="00D615E4">
        <w:trPr>
          <w:cantSplit/>
          <w:trHeight w:val="194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A00F7B" w:rsidRPr="00C15917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706" w:type="dxa"/>
            <w:tcBorders>
              <w:bottom w:val="single" w:sz="6" w:space="0" w:color="auto"/>
            </w:tcBorders>
          </w:tcPr>
          <w:p w:rsidR="00A00F7B" w:rsidRPr="00890FD8" w:rsidRDefault="00A00F7B" w:rsidP="00A00F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Intensywny, mentolowy</w:t>
            </w:r>
            <w:r w:rsidRPr="00890FD8">
              <w:rPr>
                <w:rFonts w:ascii="Arial" w:hAnsi="Arial" w:cs="Arial"/>
                <w:sz w:val="20"/>
                <w:szCs w:val="20"/>
              </w:rPr>
              <w:t>, bez posmaków obcych</w:t>
            </w:r>
          </w:p>
        </w:tc>
      </w:tr>
    </w:tbl>
    <w:p w:rsidR="00A00F7B" w:rsidRDefault="00A00F7B" w:rsidP="00A00F7B">
      <w:pPr>
        <w:pStyle w:val="Nagwek11"/>
        <w:spacing w:before="360"/>
        <w:rPr>
          <w:bCs w:val="0"/>
        </w:rPr>
      </w:pPr>
      <w:r>
        <w:rPr>
          <w:bCs w:val="0"/>
        </w:rPr>
        <w:t xml:space="preserve">2.2 Wymagania fizykochemiczne </w:t>
      </w:r>
    </w:p>
    <w:p w:rsidR="00A00F7B" w:rsidRDefault="00A00F7B" w:rsidP="00A00F7B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00F7B" w:rsidRPr="00FB5740" w:rsidRDefault="00A00F7B" w:rsidP="00A00F7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895"/>
        <w:gridCol w:w="1525"/>
      </w:tblGrid>
      <w:tr w:rsid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13,0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w przeliczeniu na suchą masę, nie więcej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nie mniej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E343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mg/1kg surowca, nie więcej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00F7B" w:rsidRPr="00D44B66" w:rsidRDefault="00A00F7B" w:rsidP="00A00F7B">
      <w:pPr>
        <w:pStyle w:val="Nagwek11"/>
        <w:spacing w:before="360"/>
        <w:rPr>
          <w:bCs w:val="0"/>
        </w:rPr>
      </w:pPr>
      <w:r>
        <w:t>2.3 Wymagania mikrobiologiczne</w:t>
      </w:r>
    </w:p>
    <w:p w:rsidR="00A00F7B" w:rsidRPr="00D44B66" w:rsidRDefault="00A00F7B" w:rsidP="00A00F7B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</w:t>
      </w:r>
      <w:r>
        <w:rPr>
          <w:rFonts w:ascii="Arial" w:hAnsi="Arial" w:cs="Arial"/>
          <w:sz w:val="20"/>
        </w:rPr>
        <w:t>m</w:t>
      </w:r>
      <w:r w:rsidRPr="00D44B66">
        <w:rPr>
          <w:rFonts w:ascii="Arial" w:hAnsi="Arial" w:cs="Arial"/>
          <w:sz w:val="20"/>
        </w:rPr>
        <w:t>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Pr="00D44B66" w:rsidRDefault="00A00F7B" w:rsidP="00A00F7B">
      <w:pPr>
        <w:jc w:val="both"/>
        <w:rPr>
          <w:rFonts w:ascii="Arial" w:hAnsi="Arial" w:cs="Arial"/>
          <w:sz w:val="20"/>
          <w:szCs w:val="20"/>
        </w:rPr>
      </w:pPr>
      <w:r w:rsidRPr="00D44B66">
        <w:rPr>
          <w:rFonts w:ascii="Arial" w:hAnsi="Arial" w:cs="Arial"/>
          <w:sz w:val="20"/>
          <w:szCs w:val="20"/>
        </w:rPr>
        <w:lastRenderedPageBreak/>
        <w:t xml:space="preserve">Masa netto powinna </w:t>
      </w:r>
      <w:r>
        <w:rPr>
          <w:rFonts w:ascii="Arial" w:hAnsi="Arial" w:cs="Arial"/>
          <w:sz w:val="20"/>
          <w:szCs w:val="20"/>
        </w:rPr>
        <w:t>być zgodna z deklaracją producenta</w:t>
      </w:r>
      <w:r w:rsidRPr="00D44B66">
        <w:rPr>
          <w:rFonts w:ascii="Arial" w:hAnsi="Arial" w:cs="Arial"/>
          <w:sz w:val="20"/>
          <w:szCs w:val="20"/>
        </w:rPr>
        <w:t>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 w:rsidRPr="00D44B66">
        <w:rPr>
          <w:rFonts w:ascii="Arial" w:hAnsi="Arial" w:cs="Arial"/>
          <w:sz w:val="20"/>
          <w:szCs w:val="20"/>
        </w:rPr>
        <w:t>Dopuszczalna ujemna wartość błędu masy netto powinna być zgodna z obowiązującym prawe</w:t>
      </w:r>
      <w:r>
        <w:rPr>
          <w:rFonts w:ascii="Arial" w:hAnsi="Arial" w:cs="Arial"/>
          <w:sz w:val="20"/>
          <w:szCs w:val="20"/>
        </w:rPr>
        <w:t>m.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pStyle w:val="E-1"/>
        <w:spacing w:before="36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4825E6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5. Metody badań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5.1 Sprawdzenie znakowania i stanu opakowania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Wykonać metodą wizualną na zgodność z pkt. 6.1 i 6.2.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 xml:space="preserve">5.2 Oznaczanie cech organoleptycznych 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 xml:space="preserve">5.3 Oznaczanie cech fizykochemicznych 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Według norm podanych w Tablicy 2.</w:t>
      </w:r>
    </w:p>
    <w:p w:rsidR="00A00F7B" w:rsidRPr="00A00F7B" w:rsidRDefault="00A00F7B" w:rsidP="00A00F7B">
      <w:pPr>
        <w:pStyle w:val="E-1"/>
        <w:spacing w:before="36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6.1 Pakowanie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6.2 Znakowanie</w:t>
      </w:r>
    </w:p>
    <w:p w:rsidR="00A00F7B" w:rsidRPr="00A00F7B" w:rsidRDefault="00A00F7B" w:rsidP="00A00F7B">
      <w:pPr>
        <w:pStyle w:val="E-1"/>
        <w:textAlignment w:val="auto"/>
        <w:rPr>
          <w:rFonts w:ascii="Arial" w:hAnsi="Arial" w:cs="Arial"/>
        </w:rPr>
      </w:pPr>
      <w:r w:rsidRPr="00A00F7B">
        <w:rPr>
          <w:rFonts w:ascii="Arial" w:hAnsi="Arial" w:cs="Arial"/>
        </w:rPr>
        <w:t>Zgodnie z aktualnie obowiązującym prawem.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6.3 Przechowywanie</w:t>
      </w:r>
    </w:p>
    <w:p w:rsidR="00A00F7B" w:rsidRPr="00A00F7B" w:rsidRDefault="00A00F7B" w:rsidP="00A00F7B">
      <w:pPr>
        <w:pStyle w:val="E-1"/>
        <w:rPr>
          <w:rFonts w:ascii="Arial" w:hAnsi="Arial" w:cs="Arial"/>
        </w:rPr>
      </w:pPr>
      <w:r w:rsidRPr="00A00F7B">
        <w:rPr>
          <w:rFonts w:ascii="Arial" w:hAnsi="Arial" w:cs="Arial"/>
        </w:rPr>
        <w:t>Przechowywać zgodnie z zaleceniami producenta.</w:t>
      </w: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Pr="005F59E6" w:rsidRDefault="00A00F7B" w:rsidP="00A00F7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imbir mielony</w:t>
      </w:r>
      <w:r w:rsidRPr="005F59E6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Zakres 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lastRenderedPageBreak/>
        <w:t>Niniejszymi minimalnymi wymaganiami jakościowymi objęto wymagania, metody badań oraz warunki przechowywania i pakowania imbiru mielonego.</w:t>
      </w:r>
    </w:p>
    <w:p w:rsidR="00A00F7B" w:rsidRPr="00A00F7B" w:rsidRDefault="00A00F7B" w:rsidP="00A00F7B">
      <w:pPr>
        <w:pStyle w:val="E-1"/>
        <w:spacing w:before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imbiru mielonego przeznaczonego dla odbiorcy.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Dokumenty powołane</w:t>
      </w:r>
    </w:p>
    <w:p w:rsidR="00A00F7B" w:rsidRPr="007A7431" w:rsidRDefault="00A00F7B" w:rsidP="00A00F7B">
      <w:pPr>
        <w:pStyle w:val="Styl1"/>
        <w:spacing w:line="240" w:lineRule="auto"/>
      </w:pPr>
      <w:r>
        <w:t>Do stosowania niniejszego dokumentu są niezbędne podane niżej dokumenty powołane. Stosuje się ostatnie aktualne wydanie dokumentu powołanego (łącznie ze zmianami).</w:t>
      </w:r>
    </w:p>
    <w:p w:rsidR="00A00F7B" w:rsidRPr="007A7431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Pr="00FA1BF7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Pr="0034180F" w:rsidRDefault="00A00F7B" w:rsidP="00A00F7B">
      <w:pPr>
        <w:pStyle w:val="Styl2"/>
        <w:spacing w:line="240" w:lineRule="auto"/>
      </w:pPr>
      <w:r>
        <w:t>1.3 Określenie produktu</w:t>
      </w:r>
    </w:p>
    <w:p w:rsidR="00A00F7B" w:rsidRDefault="00A00F7B" w:rsidP="00A00F7B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Imbir mielony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Produkt w postaci proszku, otrzymany z poddanego odpowiednim zabiegom technologicznym kłącza imbiru, przeznaczony do poprawy smaku i zapachu produktów spożywczych.</w:t>
      </w:r>
      <w:r w:rsidRPr="00713706">
        <w:t xml:space="preserve"> </w:t>
      </w:r>
    </w:p>
    <w:p w:rsidR="00A00F7B" w:rsidRPr="00A00F7B" w:rsidRDefault="00A00F7B" w:rsidP="00A00F7B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2.Wymagania</w:t>
      </w:r>
    </w:p>
    <w:p w:rsidR="00A00F7B" w:rsidRDefault="00A00F7B" w:rsidP="00A00F7B">
      <w:pPr>
        <w:pStyle w:val="Styl2"/>
        <w:spacing w:line="240" w:lineRule="auto"/>
      </w:pPr>
      <w:r>
        <w:t>2.1 Wymagania ogólne</w:t>
      </w:r>
    </w:p>
    <w:p w:rsidR="00A00F7B" w:rsidRPr="007A7431" w:rsidRDefault="00A00F7B" w:rsidP="00A00F7B">
      <w:pPr>
        <w:pStyle w:val="Styl1"/>
        <w:spacing w:line="240" w:lineRule="auto"/>
      </w:pPr>
      <w:r>
        <w:t>Produkt powinien spełniać wymagania aktualnie obowiązującego prawa żywnościowego.</w:t>
      </w:r>
    </w:p>
    <w:p w:rsidR="00A00F7B" w:rsidRPr="00133CB7" w:rsidRDefault="00A00F7B" w:rsidP="00A00F7B">
      <w:pPr>
        <w:pStyle w:val="Styl2"/>
        <w:spacing w:line="240" w:lineRule="auto"/>
      </w:pPr>
      <w:r>
        <w:t>2.2 Wymagania organoleptyczne</w:t>
      </w:r>
    </w:p>
    <w:p w:rsidR="00A00F7B" w:rsidRDefault="00A00F7B" w:rsidP="00A00F7B">
      <w:pPr>
        <w:pStyle w:val="Styl1"/>
        <w:spacing w:line="240" w:lineRule="auto"/>
      </w:pPr>
      <w:r>
        <w:t>Według Tablicy 1.</w:t>
      </w:r>
    </w:p>
    <w:p w:rsidR="00A00F7B" w:rsidRPr="002C3EC8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023"/>
        <w:gridCol w:w="6613"/>
      </w:tblGrid>
      <w:tr w:rsidR="00A00F7B" w:rsidRPr="002C3EC8" w:rsidTr="00D615E4">
        <w:trPr>
          <w:trHeight w:val="308"/>
          <w:jc w:val="center"/>
        </w:trPr>
        <w:tc>
          <w:tcPr>
            <w:tcW w:w="235" w:type="pct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16" w:type="pct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9" w:type="pct"/>
            <w:vAlign w:val="center"/>
          </w:tcPr>
          <w:p w:rsidR="00A00F7B" w:rsidRPr="00A32CEF" w:rsidRDefault="00A00F7B" w:rsidP="00A00F7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2C3EC8" w:rsidTr="00D615E4">
        <w:trPr>
          <w:cantSplit/>
          <w:trHeight w:val="129"/>
          <w:jc w:val="center"/>
        </w:trPr>
        <w:tc>
          <w:tcPr>
            <w:tcW w:w="235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16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i konsystencja 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Sypki proszek, niedopuszczalne trwałe zbrylenia </w:t>
            </w:r>
          </w:p>
        </w:tc>
      </w:tr>
      <w:tr w:rsidR="00A00F7B" w:rsidRPr="002C3EC8" w:rsidTr="00D615E4">
        <w:trPr>
          <w:cantSplit/>
          <w:trHeight w:val="184"/>
          <w:jc w:val="center"/>
        </w:trPr>
        <w:tc>
          <w:tcPr>
            <w:tcW w:w="235" w:type="pct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16" w:type="pct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A00F7B" w:rsidRPr="001431DA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 jasnobeżowej do beżowej</w:t>
            </w:r>
          </w:p>
        </w:tc>
      </w:tr>
      <w:tr w:rsidR="00A00F7B" w:rsidRPr="002C3EC8" w:rsidTr="00D615E4">
        <w:trPr>
          <w:cantSplit/>
          <w:trHeight w:val="102"/>
          <w:jc w:val="center"/>
        </w:trPr>
        <w:tc>
          <w:tcPr>
            <w:tcW w:w="235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6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Typowy, delikatny, bez zapachów obcych </w:t>
            </w:r>
          </w:p>
        </w:tc>
      </w:tr>
      <w:tr w:rsidR="00A00F7B" w:rsidRPr="002C3EC8" w:rsidTr="00D615E4">
        <w:trPr>
          <w:cantSplit/>
          <w:trHeight w:val="176"/>
          <w:jc w:val="center"/>
        </w:trPr>
        <w:tc>
          <w:tcPr>
            <w:tcW w:w="235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16" w:type="pct"/>
          </w:tcPr>
          <w:p w:rsidR="00A00F7B" w:rsidRPr="00C15917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A00F7B" w:rsidRDefault="00A00F7B" w:rsidP="00A00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Intensywny, palący, lekko gorzki,  bez posmaków obcych</w:t>
            </w:r>
          </w:p>
        </w:tc>
      </w:tr>
    </w:tbl>
    <w:p w:rsidR="00A00F7B" w:rsidRDefault="00A00F7B" w:rsidP="00A00F7B">
      <w:pPr>
        <w:pStyle w:val="Styl2"/>
        <w:spacing w:line="240" w:lineRule="auto"/>
      </w:pPr>
      <w:r>
        <w:t xml:space="preserve">2.3 Wymagania fizykochemiczne </w:t>
      </w:r>
    </w:p>
    <w:p w:rsidR="00A00F7B" w:rsidRDefault="00A00F7B" w:rsidP="00A00F7B">
      <w:pPr>
        <w:pStyle w:val="Styl1"/>
        <w:spacing w:line="240" w:lineRule="auto"/>
      </w:pPr>
      <w:r w:rsidRPr="00C165A1">
        <w:t>Według Tablicy 2.</w:t>
      </w:r>
    </w:p>
    <w:p w:rsidR="00A00F7B" w:rsidRPr="00FB5740" w:rsidRDefault="00A00F7B" w:rsidP="00A00F7B">
      <w:pPr>
        <w:pStyle w:val="Nagwek6"/>
        <w:spacing w:before="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737"/>
        <w:gridCol w:w="1644"/>
        <w:gridCol w:w="1440"/>
      </w:tblGrid>
      <w:tr w:rsid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737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737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737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737" w:type="dxa"/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644" w:type="dxa"/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00F7B" w:rsidRPr="00D44B66" w:rsidRDefault="00A00F7B" w:rsidP="00A00F7B">
      <w:pPr>
        <w:pStyle w:val="Styl2"/>
        <w:spacing w:line="240" w:lineRule="auto"/>
      </w:pPr>
      <w:r>
        <w:t>2.4 Wymagania mikrobiologiczne</w:t>
      </w:r>
    </w:p>
    <w:p w:rsidR="00A00F7B" w:rsidRPr="00D44B66" w:rsidRDefault="00A00F7B" w:rsidP="00A00F7B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A00F7B" w:rsidRPr="00262BAE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Pr="00E81960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10g,</w:t>
      </w:r>
    </w:p>
    <w:p w:rsidR="00A00F7B" w:rsidRPr="00E81960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00F7B" w:rsidRPr="00262BAE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00F7B" w:rsidRPr="00262BAE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Pr="00262BAE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34180F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 Metody badań</w:t>
      </w:r>
    </w:p>
    <w:p w:rsidR="00A00F7B" w:rsidRDefault="00A00F7B" w:rsidP="00A00F7B">
      <w:pPr>
        <w:pStyle w:val="Styl2"/>
        <w:spacing w:line="240" w:lineRule="auto"/>
      </w:pPr>
      <w:r>
        <w:t>5.1 Sprawdzenie znakowania i stanu opakowania</w:t>
      </w:r>
    </w:p>
    <w:p w:rsidR="00A00F7B" w:rsidRDefault="00A00F7B" w:rsidP="00A00F7B">
      <w:pPr>
        <w:pStyle w:val="Styl1"/>
        <w:spacing w:line="240" w:lineRule="auto"/>
      </w:pPr>
      <w:r>
        <w:t>Wykonać metodą wizualną na zgodność z pkt. 6.1 i 6.2.</w:t>
      </w:r>
    </w:p>
    <w:p w:rsidR="00A00F7B" w:rsidRPr="00A7714F" w:rsidRDefault="00A00F7B" w:rsidP="00A00F7B">
      <w:pPr>
        <w:pStyle w:val="Styl2"/>
        <w:spacing w:line="240" w:lineRule="auto"/>
      </w:pPr>
      <w:r>
        <w:t>5</w:t>
      </w:r>
      <w:r w:rsidRPr="00A7714F">
        <w:t>.</w:t>
      </w:r>
      <w:r>
        <w:t>2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 xml:space="preserve">organoleptycznych </w:t>
      </w:r>
    </w:p>
    <w:p w:rsidR="00A00F7B" w:rsidRDefault="00A00F7B" w:rsidP="00A00F7B">
      <w:pPr>
        <w:pStyle w:val="Styl1"/>
        <w:spacing w:line="240" w:lineRule="auto"/>
      </w:pPr>
      <w:r>
        <w:t xml:space="preserve">Należy wykonać w temperaturze pokojowej na zgodność z wymaganiami podanymi w Tablicy 1. </w:t>
      </w:r>
    </w:p>
    <w:p w:rsidR="00A00F7B" w:rsidRPr="00A7714F" w:rsidRDefault="00A00F7B" w:rsidP="00A00F7B">
      <w:pPr>
        <w:pStyle w:val="Styl2"/>
        <w:spacing w:line="240" w:lineRule="auto"/>
      </w:pPr>
      <w:r>
        <w:t>5.3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>fizyko</w:t>
      </w:r>
      <w:r w:rsidRPr="00A7714F">
        <w:t>chemicznych</w:t>
      </w:r>
      <w:r>
        <w:t xml:space="preserve"> </w:t>
      </w:r>
    </w:p>
    <w:p w:rsidR="00A00F7B" w:rsidRDefault="00A00F7B" w:rsidP="00A00F7B">
      <w:pPr>
        <w:pStyle w:val="Styl1"/>
        <w:spacing w:line="240" w:lineRule="auto"/>
      </w:pPr>
      <w:r>
        <w:t>Według norm podanych w Tablicy</w:t>
      </w:r>
      <w:r w:rsidRPr="00A7714F">
        <w:t xml:space="preserve"> 2</w:t>
      </w:r>
      <w:r>
        <w:t>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Default="00A00F7B" w:rsidP="00A00F7B">
      <w:pPr>
        <w:pStyle w:val="Styl2"/>
        <w:spacing w:line="240" w:lineRule="auto"/>
      </w:pPr>
      <w:r>
        <w:t>6</w:t>
      </w:r>
      <w:r w:rsidRPr="00A7714F">
        <w:t>.1 Pakowanie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7714F" w:rsidRDefault="00A00F7B" w:rsidP="00A00F7B">
      <w:pPr>
        <w:pStyle w:val="Styl2"/>
        <w:spacing w:line="240" w:lineRule="auto"/>
      </w:pPr>
      <w:r>
        <w:t>6</w:t>
      </w:r>
      <w:r w:rsidRPr="00A7714F">
        <w:t>.2 Znakowanie</w:t>
      </w:r>
    </w:p>
    <w:p w:rsidR="00A00F7B" w:rsidRPr="00A00F7B" w:rsidRDefault="00A00F7B" w:rsidP="00A00F7B">
      <w:pPr>
        <w:pStyle w:val="E-1"/>
        <w:textAlignment w:val="auto"/>
        <w:rPr>
          <w:rFonts w:ascii="Arial" w:hAnsi="Arial" w:cs="Arial"/>
        </w:rPr>
      </w:pPr>
      <w:r w:rsidRPr="00A00F7B">
        <w:rPr>
          <w:rFonts w:ascii="Arial" w:hAnsi="Arial" w:cs="Arial"/>
        </w:rPr>
        <w:t>Zgodnie z aktualnie obowiązującym prawem.</w:t>
      </w:r>
    </w:p>
    <w:p w:rsidR="00A00F7B" w:rsidRPr="00A7714F" w:rsidRDefault="00A00F7B" w:rsidP="00A00F7B">
      <w:pPr>
        <w:pStyle w:val="Styl2"/>
        <w:spacing w:line="240" w:lineRule="auto"/>
      </w:pPr>
      <w:r>
        <w:t>6</w:t>
      </w:r>
      <w:r w:rsidRPr="00A7714F">
        <w:t>.3 Przechowywanie</w:t>
      </w:r>
    </w:p>
    <w:p w:rsidR="00A00F7B" w:rsidRDefault="00A00F7B" w:rsidP="00A00F7B">
      <w:pPr>
        <w:pStyle w:val="E-1"/>
      </w:pPr>
      <w:r w:rsidRPr="00A00F7B">
        <w:rPr>
          <w:rFonts w:ascii="Arial" w:hAnsi="Arial" w:cs="Arial"/>
        </w:rPr>
        <w:t>Przechowywać zgodnie z zaleceniami producenta.</w:t>
      </w: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Default="00A00F7B" w:rsidP="00A00F7B"/>
    <w:p w:rsidR="00A00F7B" w:rsidRPr="00DA3946" w:rsidRDefault="00A00F7B" w:rsidP="00A00F7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estragon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Zakres </w:t>
      </w:r>
    </w:p>
    <w:p w:rsidR="00A00F7B" w:rsidRPr="0034180F" w:rsidRDefault="00A00F7B" w:rsidP="00A00F7B">
      <w:pPr>
        <w:pStyle w:val="Styl2"/>
        <w:spacing w:line="240" w:lineRule="auto"/>
      </w:pPr>
      <w:r>
        <w:t>Niniejszymi</w:t>
      </w:r>
      <w:r w:rsidRPr="0034180F">
        <w:t xml:space="preserve"> </w:t>
      </w:r>
      <w:r>
        <w:t xml:space="preserve">minimalnymi wymaganiami jakościowymi </w:t>
      </w:r>
      <w:r w:rsidRPr="0034180F">
        <w:t xml:space="preserve">objęto wymagania, metody badań oraz warunki przechowywania i pakowania </w:t>
      </w:r>
      <w:r>
        <w:t>estragonu</w:t>
      </w:r>
      <w:r w:rsidRPr="0034180F">
        <w:t>.</w:t>
      </w:r>
    </w:p>
    <w:p w:rsidR="00A00F7B" w:rsidRPr="00A00F7B" w:rsidRDefault="00A00F7B" w:rsidP="00A00F7B">
      <w:pPr>
        <w:pStyle w:val="E-1"/>
        <w:spacing w:before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estragonu przeznaczonego dla odbiorcy.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Dokumenty powołane</w:t>
      </w:r>
    </w:p>
    <w:p w:rsidR="00A00F7B" w:rsidRPr="002D4938" w:rsidRDefault="00A00F7B" w:rsidP="00A00F7B">
      <w:pPr>
        <w:pStyle w:val="Styl2"/>
        <w:spacing w:line="240" w:lineRule="auto"/>
      </w:pPr>
      <w:r>
        <w:lastRenderedPageBreak/>
        <w:t>Do stosowania niniejszego dokumentu są niezbędne podane niżej dokumenty powołane. Stosuje się ostatnie aktualne wydanie dokumentu powołanego (łącznie ze zmianami).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00F7B" w:rsidRPr="00DA78FA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A00F7B" w:rsidRPr="002D4938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Default="00A00F7B" w:rsidP="00A00F7B">
      <w:pPr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A00F7B" w:rsidRDefault="00A00F7B" w:rsidP="00A00F7B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Ziele estragonu otarte</w:t>
      </w:r>
    </w:p>
    <w:p w:rsidR="00A00F7B" w:rsidRDefault="00A00F7B" w:rsidP="00A00F7B">
      <w:pPr>
        <w:pStyle w:val="Styl2"/>
        <w:spacing w:line="240" w:lineRule="auto"/>
      </w:pPr>
      <w:r>
        <w:t>Przesortowane, wysuszone, poddane procesowi ocierania liście i kwiaty estragonu (Artemisia dracunculus L.), w wyniku którego zostały wyeliminowane łodygi, a wszystkie rozdrobnione cząstki liści i kwiatów przechodzą przez sito o boku oczka kwadratowego 6mm i nie więcej niż 10%(m/m) przez sito o boku oczka kwadratowego 0,25mm; przeznaczone do poprawy smaku i zapachu produktów spożywczych.</w:t>
      </w:r>
    </w:p>
    <w:p w:rsidR="00A00F7B" w:rsidRPr="00A00F7B" w:rsidRDefault="00A00F7B" w:rsidP="00A00F7B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 Wymagania</w:t>
      </w:r>
    </w:p>
    <w:p w:rsidR="00A00F7B" w:rsidRDefault="00A00F7B" w:rsidP="00A00F7B">
      <w:pPr>
        <w:pStyle w:val="Styl1"/>
        <w:spacing w:line="240" w:lineRule="auto"/>
      </w:pPr>
      <w:r>
        <w:t>2.1 Wymagania ogólne</w:t>
      </w:r>
    </w:p>
    <w:p w:rsidR="00A00F7B" w:rsidRDefault="00A00F7B" w:rsidP="00A00F7B">
      <w:pPr>
        <w:pStyle w:val="Styl2"/>
        <w:spacing w:line="240" w:lineRule="auto"/>
      </w:pPr>
      <w:r>
        <w:t>Produkt powinien spełniać wymagania aktualnie obowiązującego prawa żywnościowego.</w:t>
      </w:r>
    </w:p>
    <w:p w:rsidR="00A00F7B" w:rsidRPr="00133CB7" w:rsidRDefault="00A00F7B" w:rsidP="00A00F7B">
      <w:pPr>
        <w:pStyle w:val="Styl1"/>
        <w:spacing w:line="240" w:lineRule="auto"/>
      </w:pPr>
      <w:r>
        <w:t>2.2 Wymagania organoleptyczne</w:t>
      </w:r>
    </w:p>
    <w:p w:rsidR="00A00F7B" w:rsidRPr="004B4E68" w:rsidRDefault="00A00F7B" w:rsidP="00A00F7B">
      <w:pPr>
        <w:pStyle w:val="Styl2"/>
        <w:spacing w:line="240" w:lineRule="auto"/>
      </w:pPr>
      <w:r>
        <w:t>Według Tablicy 1.</w:t>
      </w:r>
    </w:p>
    <w:p w:rsidR="00A00F7B" w:rsidRPr="002C3EC8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"/>
        <w:gridCol w:w="1591"/>
        <w:gridCol w:w="6989"/>
      </w:tblGrid>
      <w:tr w:rsidR="00A00F7B" w:rsidRPr="00F9715C" w:rsidTr="00D615E4">
        <w:trPr>
          <w:trHeight w:val="249"/>
          <w:jc w:val="center"/>
        </w:trPr>
        <w:tc>
          <w:tcPr>
            <w:tcW w:w="266" w:type="pct"/>
            <w:vAlign w:val="center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715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78" w:type="pct"/>
            <w:vAlign w:val="center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715C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856" w:type="pct"/>
            <w:vAlign w:val="center"/>
          </w:tcPr>
          <w:p w:rsidR="00A00F7B" w:rsidRPr="00F9715C" w:rsidRDefault="00A00F7B" w:rsidP="00A00F7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9715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F9715C" w:rsidTr="00D615E4">
        <w:trPr>
          <w:cantSplit/>
          <w:trHeight w:val="137"/>
          <w:jc w:val="center"/>
        </w:trPr>
        <w:tc>
          <w:tcPr>
            <w:tcW w:w="266" w:type="pct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78" w:type="pct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856" w:type="pct"/>
            <w:tcBorders>
              <w:bottom w:val="single" w:sz="6" w:space="0" w:color="auto"/>
            </w:tcBorders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Produkt sypki, bez zbryleń </w:t>
            </w:r>
          </w:p>
        </w:tc>
      </w:tr>
      <w:tr w:rsidR="00A00F7B" w:rsidRPr="00F9715C" w:rsidTr="00D615E4">
        <w:trPr>
          <w:cantSplit/>
          <w:trHeight w:val="137"/>
          <w:jc w:val="center"/>
        </w:trPr>
        <w:tc>
          <w:tcPr>
            <w:tcW w:w="266" w:type="pct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78" w:type="pct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856" w:type="pct"/>
            <w:tcBorders>
              <w:bottom w:val="single" w:sz="6" w:space="0" w:color="auto"/>
            </w:tcBorders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>Zielona</w:t>
            </w:r>
          </w:p>
        </w:tc>
      </w:tr>
      <w:tr w:rsidR="00A00F7B" w:rsidRPr="00F9715C" w:rsidTr="00D615E4">
        <w:trPr>
          <w:cantSplit/>
          <w:trHeight w:val="206"/>
          <w:jc w:val="center"/>
        </w:trPr>
        <w:tc>
          <w:tcPr>
            <w:tcW w:w="266" w:type="pct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78" w:type="pct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856" w:type="pct"/>
            <w:tcBorders>
              <w:bottom w:val="single" w:sz="6" w:space="0" w:color="auto"/>
            </w:tcBorders>
          </w:tcPr>
          <w:p w:rsidR="00A00F7B" w:rsidRPr="00F9715C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Aromatyczny, silny, bez zapachów obcych </w:t>
            </w:r>
          </w:p>
        </w:tc>
      </w:tr>
      <w:tr w:rsidR="00A00F7B" w:rsidRPr="00F9715C" w:rsidTr="00D615E4">
        <w:trPr>
          <w:cantSplit/>
          <w:trHeight w:val="168"/>
          <w:jc w:val="center"/>
        </w:trPr>
        <w:tc>
          <w:tcPr>
            <w:tcW w:w="266" w:type="pct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78" w:type="pct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856" w:type="pct"/>
            <w:tcBorders>
              <w:bottom w:val="single" w:sz="6" w:space="0" w:color="auto"/>
            </w:tcBorders>
          </w:tcPr>
          <w:p w:rsidR="00A00F7B" w:rsidRPr="00F9715C" w:rsidRDefault="00A00F7B" w:rsidP="00A00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bCs/>
                <w:sz w:val="18"/>
                <w:szCs w:val="18"/>
              </w:rPr>
              <w:t>Korzenny, lekko gorzki</w:t>
            </w:r>
            <w:r w:rsidRPr="00F9715C">
              <w:rPr>
                <w:rFonts w:ascii="Arial" w:hAnsi="Arial" w:cs="Arial"/>
                <w:sz w:val="18"/>
                <w:szCs w:val="18"/>
              </w:rPr>
              <w:t>, bez posmaków obcych</w:t>
            </w:r>
          </w:p>
        </w:tc>
      </w:tr>
    </w:tbl>
    <w:p w:rsidR="00A00F7B" w:rsidRDefault="00A00F7B" w:rsidP="00A00F7B">
      <w:pPr>
        <w:pStyle w:val="Nagwek11"/>
        <w:spacing w:after="120"/>
        <w:rPr>
          <w:bCs w:val="0"/>
        </w:rPr>
      </w:pPr>
    </w:p>
    <w:p w:rsidR="00A00F7B" w:rsidRDefault="00A00F7B" w:rsidP="00A00F7B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A00F7B" w:rsidRDefault="00A00F7B" w:rsidP="00A00F7B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00F7B" w:rsidRPr="00FB5740" w:rsidRDefault="00A00F7B" w:rsidP="00A00F7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753"/>
        <w:gridCol w:w="1667"/>
      </w:tblGrid>
      <w:tr w:rsid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ogólnego, %(m/m),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nie mniej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E343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domieszek, zanieczyszczeń organicznych i mineralnych, %(m/m),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00F7B" w:rsidRPr="00D44B66" w:rsidRDefault="00A00F7B" w:rsidP="00A00F7B">
      <w:pPr>
        <w:pStyle w:val="Styl1"/>
        <w:spacing w:line="240" w:lineRule="auto"/>
        <w:rPr>
          <w:bCs/>
        </w:rPr>
      </w:pPr>
      <w:r>
        <w:t>2.4 Wymagania mikrobiologiczne</w:t>
      </w:r>
    </w:p>
    <w:p w:rsidR="00A00F7B" w:rsidRPr="00F9715C" w:rsidRDefault="00A00F7B" w:rsidP="00A00F7B">
      <w:pPr>
        <w:pStyle w:val="Styl2"/>
        <w:spacing w:line="240" w:lineRule="auto"/>
      </w:pPr>
      <w:r w:rsidRPr="00F9715C">
        <w:t>Zgodnie z aktualnie obowiązującym prawem.</w:t>
      </w:r>
    </w:p>
    <w:p w:rsidR="00A00F7B" w:rsidRPr="00F9715C" w:rsidRDefault="00A00F7B" w:rsidP="00A00F7B">
      <w:pPr>
        <w:pStyle w:val="Styl2"/>
        <w:spacing w:line="240" w:lineRule="auto"/>
      </w:pPr>
      <w:r w:rsidRPr="00F9715C">
        <w:lastRenderedPageBreak/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Default="00A00F7B" w:rsidP="00A00F7B">
      <w:pPr>
        <w:pStyle w:val="Styl2"/>
        <w:spacing w:line="240" w:lineRule="auto"/>
      </w:pPr>
      <w:r>
        <w:t>Masa netto powinna być zgodna z deklaracją producenta.</w:t>
      </w:r>
    </w:p>
    <w:p w:rsidR="00A00F7B" w:rsidRDefault="00A00F7B" w:rsidP="00A00F7B">
      <w:pPr>
        <w:pStyle w:val="Styl2"/>
        <w:spacing w:line="240" w:lineRule="auto"/>
      </w:pPr>
      <w:r>
        <w:t>Dopuszczalna ujemna wartość błędu masy netto powinna być zgodna z obowiązującym prawem.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34180F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 xml:space="preserve">dostawy do magazynu odbiorcy </w:t>
      </w:r>
      <w:r w:rsidRPr="00283F20">
        <w:rPr>
          <w:rFonts w:ascii="Arial" w:hAnsi="Arial" w:cs="Arial"/>
          <w:sz w:val="20"/>
          <w:szCs w:val="20"/>
        </w:rPr>
        <w:t>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 Metody badań</w:t>
      </w:r>
    </w:p>
    <w:p w:rsidR="00A00F7B" w:rsidRDefault="00A00F7B" w:rsidP="00A00F7B">
      <w:pPr>
        <w:pStyle w:val="Styl1"/>
        <w:spacing w:line="240" w:lineRule="auto"/>
      </w:pPr>
      <w:r>
        <w:t>5.1 Sprawdzenie znakowania i stanu opakowania</w:t>
      </w:r>
    </w:p>
    <w:p w:rsidR="00A00F7B" w:rsidRDefault="00A00F7B" w:rsidP="00A00F7B">
      <w:pPr>
        <w:pStyle w:val="Styl2"/>
        <w:spacing w:line="240" w:lineRule="auto"/>
      </w:pPr>
      <w:r>
        <w:t>Wykonać metodą wizualną na zgodność z pkt. 6.1 i 6.2.</w:t>
      </w:r>
    </w:p>
    <w:p w:rsidR="00A00F7B" w:rsidRPr="00A7714F" w:rsidRDefault="00A00F7B" w:rsidP="00A00F7B">
      <w:pPr>
        <w:pStyle w:val="Styl1"/>
        <w:spacing w:line="240" w:lineRule="auto"/>
      </w:pPr>
      <w:r>
        <w:t>5.2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 xml:space="preserve">organoleptycznych </w:t>
      </w:r>
    </w:p>
    <w:p w:rsidR="00A00F7B" w:rsidRDefault="00A00F7B" w:rsidP="00A00F7B">
      <w:pPr>
        <w:pStyle w:val="Styl2"/>
        <w:spacing w:line="240" w:lineRule="auto"/>
      </w:pPr>
      <w:r>
        <w:t xml:space="preserve">Należy wykonać w temperaturze pokojowej na zgodność z wymaganiami podanymi w Tablicy 1. </w:t>
      </w:r>
    </w:p>
    <w:p w:rsidR="00A00F7B" w:rsidRPr="00A7714F" w:rsidRDefault="00A00F7B" w:rsidP="00A00F7B">
      <w:pPr>
        <w:pStyle w:val="Styl1"/>
        <w:spacing w:line="240" w:lineRule="auto"/>
      </w:pPr>
      <w:r>
        <w:t>5.3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>fizyko</w:t>
      </w:r>
      <w:r w:rsidRPr="00A7714F">
        <w:t>chemicznych</w:t>
      </w:r>
      <w:r>
        <w:t xml:space="preserve"> </w:t>
      </w:r>
    </w:p>
    <w:p w:rsidR="00A00F7B" w:rsidRDefault="00A00F7B" w:rsidP="00A00F7B">
      <w:pPr>
        <w:pStyle w:val="Styl2"/>
        <w:spacing w:line="240" w:lineRule="auto"/>
      </w:pPr>
      <w:r>
        <w:t>Według norm podanych w Tablicy</w:t>
      </w:r>
      <w:r w:rsidRPr="00A7714F">
        <w:t xml:space="preserve"> 2</w:t>
      </w:r>
      <w:r>
        <w:t>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Default="00A00F7B" w:rsidP="00A00F7B">
      <w:pPr>
        <w:pStyle w:val="Styl1"/>
        <w:spacing w:line="240" w:lineRule="auto"/>
      </w:pPr>
      <w:r>
        <w:t>6</w:t>
      </w:r>
      <w:r w:rsidRPr="00A7714F">
        <w:t>.1 Pakowanie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7714F" w:rsidRDefault="00A00F7B" w:rsidP="00A00F7B">
      <w:pPr>
        <w:pStyle w:val="Styl1"/>
        <w:spacing w:line="240" w:lineRule="auto"/>
      </w:pPr>
      <w:r>
        <w:t>6</w:t>
      </w:r>
      <w:r w:rsidRPr="00A7714F">
        <w:t>.2 Znakowanie</w:t>
      </w:r>
    </w:p>
    <w:p w:rsidR="00A00F7B" w:rsidRPr="00D44B66" w:rsidRDefault="00A00F7B" w:rsidP="00A00F7B">
      <w:pPr>
        <w:pStyle w:val="Styl2"/>
        <w:spacing w:line="240" w:lineRule="auto"/>
      </w:pPr>
      <w:r>
        <w:t>Z</w:t>
      </w:r>
      <w:r w:rsidRPr="00D44B66">
        <w:t>godnie z aktualnie obowiązującym prawem.</w:t>
      </w:r>
    </w:p>
    <w:p w:rsidR="00A00F7B" w:rsidRPr="00A7714F" w:rsidRDefault="00A00F7B" w:rsidP="00A00F7B">
      <w:pPr>
        <w:pStyle w:val="Styl1"/>
        <w:spacing w:line="240" w:lineRule="auto"/>
      </w:pPr>
      <w:r>
        <w:t>6</w:t>
      </w:r>
      <w:r w:rsidRPr="00A7714F">
        <w:t>.3 Przechowywanie</w:t>
      </w:r>
    </w:p>
    <w:p w:rsidR="00A00F7B" w:rsidRDefault="00A00F7B" w:rsidP="00A00F7B">
      <w:pPr>
        <w:pStyle w:val="Styl2"/>
        <w:spacing w:line="240" w:lineRule="auto"/>
      </w:pPr>
      <w:r w:rsidRPr="00A7714F">
        <w:t>Przechowywać zgodnie z zaleceniami producenta.</w:t>
      </w: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Pr="00A00F7B" w:rsidRDefault="00A00F7B" w:rsidP="00A00F7B">
      <w:pPr>
        <w:jc w:val="center"/>
        <w:rPr>
          <w:rFonts w:ascii="Arial" w:hAnsi="Arial" w:cs="Arial"/>
          <w:caps/>
          <w:sz w:val="40"/>
          <w:szCs w:val="40"/>
        </w:rPr>
      </w:pPr>
      <w:r w:rsidRPr="00A00F7B">
        <w:rPr>
          <w:rFonts w:ascii="Arial" w:hAnsi="Arial" w:cs="Arial"/>
          <w:caps/>
          <w:sz w:val="40"/>
          <w:szCs w:val="40"/>
        </w:rPr>
        <w:t>lubczyk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lastRenderedPageBreak/>
        <w:t xml:space="preserve">Zakres 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Niniejszymi minimalnymi wymaganiami jakościowymi objęto wymagania, metody badań oraz warunki przechowywania i pakowania lubczyku.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lubczyku przeznaczonego dla odbiorcy.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Dokumenty powołane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00F7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00F7B" w:rsidRPr="00DA78FA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A00F7B" w:rsidRPr="002D4938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2825 Zioła i przyprawy - Przygotowanie zmielonej próbki do analizy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A00F7B" w:rsidRPr="00266F86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Default="00A00F7B" w:rsidP="00A00F7B">
      <w:pPr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A00F7B" w:rsidRDefault="00A00F7B" w:rsidP="00A00F7B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Lubczyk 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Przesortowane, wysuszone, rozdrobnione korzenie lubczyku ogrodowego (Levisticum officinale Koch) do cząstek przechodzących w 95%(m/m) przez sito o boku oczka kwadratowego 1,5 mm oraz pozostających na sicie o boku oczka kwadratowego 0,25mm – nie mniej niż 90%(m/m); przeznaczone do poprawy smaku i zapachu  produktów spożywczych.</w:t>
      </w:r>
    </w:p>
    <w:p w:rsidR="00A00F7B" w:rsidRPr="00A00F7B" w:rsidRDefault="00A00F7B" w:rsidP="00A00F7B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 Wymagania</w:t>
      </w:r>
    </w:p>
    <w:p w:rsidR="00A00F7B" w:rsidRDefault="00A00F7B" w:rsidP="00A00F7B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00F7B" w:rsidRDefault="00A00F7B" w:rsidP="00A00F7B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00F7B" w:rsidRPr="00133CB7" w:rsidRDefault="00A00F7B" w:rsidP="00A00F7B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A00F7B" w:rsidRDefault="00A00F7B" w:rsidP="00A00F7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00F7B" w:rsidRDefault="00A00F7B" w:rsidP="00A00F7B">
      <w:pPr>
        <w:pStyle w:val="Nagwek6"/>
        <w:tabs>
          <w:tab w:val="left" w:pos="10891"/>
        </w:tabs>
        <w:spacing w:before="120" w:after="120"/>
        <w:rPr>
          <w:rFonts w:ascii="Arial" w:hAnsi="Arial" w:cs="Arial"/>
          <w:sz w:val="18"/>
          <w:szCs w:val="18"/>
        </w:rPr>
      </w:pPr>
    </w:p>
    <w:p w:rsidR="00A00F7B" w:rsidRDefault="00A00F7B" w:rsidP="00A00F7B"/>
    <w:p w:rsidR="00A00F7B" w:rsidRPr="00266F86" w:rsidRDefault="00A00F7B" w:rsidP="00A00F7B"/>
    <w:p w:rsidR="00A00F7B" w:rsidRPr="002C3EC8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1560"/>
        <w:gridCol w:w="6847"/>
      </w:tblGrid>
      <w:tr w:rsidR="00A00F7B" w:rsidRPr="002C3EC8" w:rsidTr="00D615E4">
        <w:trPr>
          <w:trHeight w:val="249"/>
          <w:jc w:val="center"/>
        </w:trPr>
        <w:tc>
          <w:tcPr>
            <w:tcW w:w="472" w:type="dxa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60" w:type="dxa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847" w:type="dxa"/>
            <w:vAlign w:val="center"/>
          </w:tcPr>
          <w:p w:rsidR="00A00F7B" w:rsidRPr="00A32CEF" w:rsidRDefault="00A00F7B" w:rsidP="00A00F7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2C3EC8" w:rsidTr="00D615E4">
        <w:trPr>
          <w:cantSplit/>
          <w:trHeight w:val="137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Produkt sypki, bez zbryleń </w:t>
            </w:r>
          </w:p>
        </w:tc>
      </w:tr>
      <w:tr w:rsidR="00A00F7B" w:rsidRPr="002C3EC8" w:rsidTr="00D615E4">
        <w:trPr>
          <w:cantSplit/>
          <w:trHeight w:val="137"/>
          <w:jc w:val="center"/>
        </w:trPr>
        <w:tc>
          <w:tcPr>
            <w:tcW w:w="472" w:type="dxa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Pr="000C764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Jasnobrunatna </w:t>
            </w:r>
          </w:p>
        </w:tc>
      </w:tr>
      <w:tr w:rsidR="00A00F7B" w:rsidRPr="002C3EC8" w:rsidTr="00D615E4">
        <w:trPr>
          <w:cantSplit/>
          <w:trHeight w:val="206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Aromatyczny, silny, bez zapachów obcych </w:t>
            </w:r>
          </w:p>
        </w:tc>
      </w:tr>
      <w:tr w:rsidR="00A00F7B" w:rsidRPr="002C3EC8" w:rsidTr="00D615E4">
        <w:trPr>
          <w:cantSplit/>
          <w:trHeight w:val="114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A00F7B" w:rsidRPr="00C15917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Pr="00266F86" w:rsidRDefault="00A00F7B" w:rsidP="00A00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6F86">
              <w:rPr>
                <w:rFonts w:ascii="Arial" w:hAnsi="Arial" w:cs="Arial"/>
                <w:bCs/>
                <w:sz w:val="18"/>
                <w:szCs w:val="18"/>
              </w:rPr>
              <w:t>Początkowo słodkawy, później szczypiący, gorzkawy,</w:t>
            </w:r>
            <w:r w:rsidRPr="00266F86">
              <w:rPr>
                <w:rFonts w:ascii="Arial" w:hAnsi="Arial" w:cs="Arial"/>
                <w:sz w:val="18"/>
                <w:szCs w:val="18"/>
              </w:rPr>
              <w:t xml:space="preserve"> bez posmaków obcych</w:t>
            </w:r>
          </w:p>
        </w:tc>
      </w:tr>
    </w:tbl>
    <w:p w:rsidR="00A00F7B" w:rsidRDefault="00A00F7B" w:rsidP="00A00F7B">
      <w:pPr>
        <w:pStyle w:val="Nagwek11"/>
        <w:rPr>
          <w:bCs w:val="0"/>
        </w:rPr>
      </w:pPr>
      <w:r>
        <w:rPr>
          <w:bCs w:val="0"/>
        </w:rPr>
        <w:t xml:space="preserve">2.3 Wymagania fizykochemiczne </w:t>
      </w:r>
    </w:p>
    <w:p w:rsidR="00A00F7B" w:rsidRDefault="00A00F7B" w:rsidP="00A00F7B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00F7B" w:rsidRPr="00FB5740" w:rsidRDefault="00A00F7B" w:rsidP="00A00F7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753"/>
        <w:gridCol w:w="1667"/>
      </w:tblGrid>
      <w:tr w:rsid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ogólnego, %(m/m),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nie mniej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266F86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6F86">
              <w:rPr>
                <w:rFonts w:ascii="Arial" w:hAnsi="Arial" w:cs="Arial"/>
                <w:bCs/>
                <w:sz w:val="18"/>
                <w:szCs w:val="18"/>
              </w:rPr>
              <w:t>PN-R-87019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mg/1kg surowca,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00F7B" w:rsidRPr="00D44B66" w:rsidRDefault="00A00F7B" w:rsidP="00A00F7B">
      <w:pPr>
        <w:pStyle w:val="Nagwek11"/>
        <w:rPr>
          <w:bCs w:val="0"/>
        </w:rPr>
      </w:pPr>
      <w:r>
        <w:t>2.4 Wymagania mikrobiologiczne</w:t>
      </w:r>
    </w:p>
    <w:p w:rsidR="00A00F7B" w:rsidRPr="00D44B66" w:rsidRDefault="00A00F7B" w:rsidP="00A00F7B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34180F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 xml:space="preserve">dostawy do magazynu odbiorcy </w:t>
      </w:r>
      <w:r w:rsidRPr="00283F20">
        <w:rPr>
          <w:rFonts w:ascii="Arial" w:hAnsi="Arial" w:cs="Arial"/>
          <w:sz w:val="20"/>
          <w:szCs w:val="20"/>
        </w:rPr>
        <w:t>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 Metody badań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5.1 Sprawdzenie znakowania i stanu opakowania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Wykonać metodą wizualną na zgodność z pkt. 6.1 i 6.2.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5.2 Przygotowanie próbek do badań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Według PN-EN ISO 2825.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 xml:space="preserve">5.3 Oznaczanie cech organoleptycznych 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 xml:space="preserve">5.4 Oznaczanie cech fizykochemicznych 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Według norm podanych w Tablicy 2.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6.1 Pakowanie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Opakowania powinny być wykonane z materiałów opakowaniowych przeznaczonych do kontaktu z żywnością.</w:t>
      </w:r>
    </w:p>
    <w:p w:rsid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6.2 Znakowanie</w:t>
      </w:r>
    </w:p>
    <w:p w:rsidR="00A00F7B" w:rsidRPr="00A00F7B" w:rsidRDefault="00A00F7B" w:rsidP="00A00F7B">
      <w:pPr>
        <w:pStyle w:val="E-1"/>
        <w:textAlignment w:val="auto"/>
        <w:rPr>
          <w:rFonts w:ascii="Arial" w:hAnsi="Arial" w:cs="Arial"/>
        </w:rPr>
      </w:pPr>
      <w:r w:rsidRPr="00A00F7B">
        <w:rPr>
          <w:rFonts w:ascii="Arial" w:hAnsi="Arial" w:cs="Arial"/>
        </w:rPr>
        <w:t>Zgodnie z aktualnie obowiązującym prawem.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6.3 Przechowywanie</w:t>
      </w:r>
    </w:p>
    <w:p w:rsidR="00A00F7B" w:rsidRPr="00A00F7B" w:rsidRDefault="00A00F7B" w:rsidP="00A00F7B">
      <w:pPr>
        <w:pStyle w:val="E-1"/>
        <w:rPr>
          <w:rFonts w:ascii="Arial" w:hAnsi="Arial" w:cs="Arial"/>
        </w:rPr>
      </w:pPr>
      <w:r w:rsidRPr="00A00F7B">
        <w:rPr>
          <w:rFonts w:ascii="Arial" w:hAnsi="Arial" w:cs="Arial"/>
        </w:rPr>
        <w:t>Przechowywać zgodnie z zaleceniami producenta.</w:t>
      </w:r>
    </w:p>
    <w:p w:rsidR="00A00F7B" w:rsidRPr="005B1BE4" w:rsidRDefault="00A00F7B" w:rsidP="00A00F7B">
      <w:pPr>
        <w:rPr>
          <w:color w:val="FF0000"/>
        </w:rPr>
      </w:pP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Pr="00DA3946" w:rsidRDefault="00A00F7B" w:rsidP="00A00F7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jałowiec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Zakres 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Niniejszymi minimalnymi wymaganiami jakościowymi objęto wymagania, metody badań oraz warunki przechowywania i pakowania jałowca.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jałowca przeznaczonego dla odbiorcy.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Dokumenty powołane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00F7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00F7B" w:rsidRPr="00DA78FA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Pr="009A6F65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927 Zioła i przyprawy – Oznaczanie zawartości substancji pochodzenia zewnętrznego i substancji obcych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6571 Przyprawy i zioła - Oznaczanie zawartości olejku eterycznego (metoda hydrodestylacji)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Default="00A00F7B" w:rsidP="00A00F7B">
      <w:pPr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A00F7B" w:rsidRDefault="00A00F7B" w:rsidP="00A00F7B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Owoce jałowca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Dojrzałe, częściowo wysuszone szyszkojagody jałowca (Junipenus communis Linnaeus); przeznaczone do poprawy smaku i zapachu  produktów spożywczych.</w:t>
      </w:r>
    </w:p>
    <w:p w:rsidR="00A00F7B" w:rsidRPr="00A00F7B" w:rsidRDefault="00A00F7B" w:rsidP="00A00F7B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 Wymagania</w:t>
      </w:r>
    </w:p>
    <w:p w:rsidR="00A00F7B" w:rsidRDefault="00A00F7B" w:rsidP="00A00F7B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00F7B" w:rsidRDefault="00A00F7B" w:rsidP="00A00F7B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00F7B" w:rsidRPr="00133CB7" w:rsidRDefault="00A00F7B" w:rsidP="00A00F7B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A00F7B" w:rsidRPr="006117D1" w:rsidRDefault="00A00F7B" w:rsidP="00A00F7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Według Tablicy 1</w:t>
      </w:r>
    </w:p>
    <w:p w:rsidR="00A00F7B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A00F7B" w:rsidRDefault="00A00F7B" w:rsidP="00A00F7B"/>
    <w:p w:rsidR="00A00F7B" w:rsidRPr="009A6F65" w:rsidRDefault="00A00F7B" w:rsidP="00A00F7B"/>
    <w:p w:rsidR="00A00F7B" w:rsidRPr="002C3EC8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1560"/>
        <w:gridCol w:w="6847"/>
      </w:tblGrid>
      <w:tr w:rsidR="00A00F7B" w:rsidRPr="002C3EC8" w:rsidTr="00D615E4">
        <w:trPr>
          <w:trHeight w:val="249"/>
          <w:jc w:val="center"/>
        </w:trPr>
        <w:tc>
          <w:tcPr>
            <w:tcW w:w="472" w:type="dxa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60" w:type="dxa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847" w:type="dxa"/>
            <w:vAlign w:val="center"/>
          </w:tcPr>
          <w:p w:rsidR="00A00F7B" w:rsidRPr="00A32CEF" w:rsidRDefault="00A00F7B" w:rsidP="00A00F7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2C3EC8" w:rsidTr="00D615E4">
        <w:trPr>
          <w:cantSplit/>
          <w:trHeight w:val="137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kulisty, owoce czyste, zdrowe, niedopuszczalne owoce zapleśniałe</w:t>
            </w:r>
          </w:p>
        </w:tc>
      </w:tr>
      <w:tr w:rsidR="00A00F7B" w:rsidRPr="002C3EC8" w:rsidTr="00D615E4">
        <w:trPr>
          <w:cantSplit/>
          <w:trHeight w:val="137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Produkt sypki, bez zbryleń </w:t>
            </w:r>
          </w:p>
        </w:tc>
      </w:tr>
      <w:tr w:rsidR="00A00F7B" w:rsidRPr="002C3EC8" w:rsidTr="00D615E4">
        <w:trPr>
          <w:cantSplit/>
          <w:trHeight w:val="137"/>
          <w:jc w:val="center"/>
        </w:trPr>
        <w:tc>
          <w:tcPr>
            <w:tcW w:w="472" w:type="dxa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Pr="000C764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Ciemnobrązowa do ciemnoniebieskiej</w:t>
            </w:r>
          </w:p>
        </w:tc>
      </w:tr>
      <w:tr w:rsidR="00A00F7B" w:rsidRPr="002C3EC8" w:rsidTr="00D615E4">
        <w:trPr>
          <w:cantSplit/>
          <w:trHeight w:val="206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Aromatyczny, bez zapachów obcych </w:t>
            </w:r>
          </w:p>
        </w:tc>
      </w:tr>
      <w:tr w:rsidR="00A00F7B" w:rsidRPr="002C3EC8" w:rsidTr="00D615E4">
        <w:trPr>
          <w:cantSplit/>
          <w:trHeight w:val="341"/>
          <w:jc w:val="center"/>
        </w:trPr>
        <w:tc>
          <w:tcPr>
            <w:tcW w:w="472" w:type="dxa"/>
            <w:tcBorders>
              <w:bottom w:val="single" w:sz="4" w:space="0" w:color="auto"/>
            </w:tcBorders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00F7B" w:rsidRPr="00C15917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847" w:type="dxa"/>
            <w:tcBorders>
              <w:bottom w:val="single" w:sz="4" w:space="0" w:color="auto"/>
            </w:tcBorders>
          </w:tcPr>
          <w:p w:rsidR="00A00F7B" w:rsidRPr="00EA054F" w:rsidRDefault="00A00F7B" w:rsidP="00A00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054F">
              <w:rPr>
                <w:rFonts w:ascii="Arial" w:hAnsi="Arial" w:cs="Arial"/>
                <w:bCs/>
                <w:sz w:val="18"/>
                <w:szCs w:val="18"/>
              </w:rPr>
              <w:t>Początkowo słodkawy, później gorzkawy,</w:t>
            </w:r>
            <w:r w:rsidRPr="00EA054F">
              <w:rPr>
                <w:rFonts w:ascii="Arial" w:hAnsi="Arial" w:cs="Arial"/>
                <w:sz w:val="18"/>
                <w:szCs w:val="18"/>
              </w:rPr>
              <w:t xml:space="preserve"> korzenny, żywiczny, bez posmaków obcych</w:t>
            </w:r>
          </w:p>
        </w:tc>
      </w:tr>
    </w:tbl>
    <w:p w:rsidR="00A00F7B" w:rsidRDefault="00A00F7B" w:rsidP="00A00F7B">
      <w:pPr>
        <w:pStyle w:val="Nagwek11"/>
        <w:rPr>
          <w:bCs w:val="0"/>
        </w:rPr>
      </w:pPr>
      <w:r>
        <w:rPr>
          <w:bCs w:val="0"/>
        </w:rPr>
        <w:t xml:space="preserve">2.3 Wymagania fizykochemiczne </w:t>
      </w:r>
    </w:p>
    <w:p w:rsidR="00A00F7B" w:rsidRDefault="00A00F7B" w:rsidP="00A00F7B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00F7B" w:rsidRPr="00FB5740" w:rsidRDefault="00A00F7B" w:rsidP="00A00F7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753"/>
        <w:gridCol w:w="1667"/>
      </w:tblGrid>
      <w:tr w:rsid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w przeliczeniu na suchą masę,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ogólnego, w przeliczeniu na suchą masę, %(m/m),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w przeliczeniu na suchą masę, nie mniej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lub </w:t>
            </w: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(w zależności od obszaru produkcji)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E343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ISO 6571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bottom w:val="single" w:sz="6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401" w:type="dxa"/>
            <w:tcBorders>
              <w:bottom w:val="single" w:sz="6" w:space="0" w:color="auto"/>
            </w:tcBorders>
            <w:vAlign w:val="center"/>
          </w:tcPr>
          <w:p w:rsidR="00A00F7B" w:rsidRPr="00DA0DD7" w:rsidRDefault="00A00F7B" w:rsidP="00A00F7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</w:t>
            </w:r>
            <w:r>
              <w:rPr>
                <w:rFonts w:ascii="Arial" w:hAnsi="Arial" w:cs="Arial"/>
                <w:bCs/>
                <w:sz w:val="18"/>
                <w:szCs w:val="18"/>
              </w:rPr>
              <w:t>tość owoców niewykształconych, uszkodzonych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%</w:t>
            </w:r>
            <w:r>
              <w:rPr>
                <w:rFonts w:ascii="Arial" w:hAnsi="Arial" w:cs="Arial"/>
                <w:bCs/>
                <w:sz w:val="18"/>
                <w:szCs w:val="18"/>
              </w:rPr>
              <w:t>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1753" w:type="dxa"/>
            <w:tcBorders>
              <w:bottom w:val="single" w:sz="6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67" w:type="dxa"/>
            <w:vMerge w:val="restart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927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Pr="00DA0DD7" w:rsidRDefault="00A00F7B" w:rsidP="00A00F7B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substancji obcych, %(m/m), nie więcej niż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66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A00F7B" w:rsidRPr="00D44B66" w:rsidRDefault="00A00F7B" w:rsidP="00A00F7B">
      <w:pPr>
        <w:pStyle w:val="Nagwek11"/>
        <w:rPr>
          <w:bCs w:val="0"/>
        </w:rPr>
      </w:pPr>
      <w:r>
        <w:t>2.4 Wymagania mikrobiologiczne</w:t>
      </w:r>
    </w:p>
    <w:p w:rsidR="00A00F7B" w:rsidRPr="00D44B66" w:rsidRDefault="00A00F7B" w:rsidP="00A00F7B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lastRenderedPageBreak/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34180F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 xml:space="preserve">dostawy do magazynu odbiorcy </w:t>
      </w:r>
      <w:r w:rsidRPr="00283F20">
        <w:rPr>
          <w:rFonts w:ascii="Arial" w:hAnsi="Arial" w:cs="Arial"/>
          <w:sz w:val="20"/>
          <w:szCs w:val="20"/>
        </w:rPr>
        <w:t>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 Metody badań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5.1 Sprawdzenie znakowania i stanu opakowania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Wykonać metodą wizualną na zgodność z pkt. 6.1 i 6.2.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5.2 Przygotowanie próbek do badań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Według PN-EN ISO 2825.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 xml:space="preserve">5.3 Oznaczanie cech organoleptycznych 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 xml:space="preserve">5.4 Oznaczanie cech fizykochemicznych 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Według norm podanych w Tablicy 2.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6.1 Pakowanie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6.2 Znakowanie</w:t>
      </w:r>
    </w:p>
    <w:p w:rsidR="00A00F7B" w:rsidRPr="00A00F7B" w:rsidRDefault="00A00F7B" w:rsidP="00A00F7B">
      <w:pPr>
        <w:pStyle w:val="E-1"/>
        <w:textAlignment w:val="auto"/>
        <w:rPr>
          <w:rFonts w:ascii="Arial" w:hAnsi="Arial" w:cs="Arial"/>
        </w:rPr>
      </w:pPr>
      <w:r w:rsidRPr="00A00F7B">
        <w:rPr>
          <w:rFonts w:ascii="Arial" w:hAnsi="Arial" w:cs="Arial"/>
        </w:rPr>
        <w:t>Zgodnie z aktualnie obowiązującym prawem.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6.3 Przechowywanie</w:t>
      </w:r>
    </w:p>
    <w:p w:rsidR="00A00F7B" w:rsidRPr="00A00F7B" w:rsidRDefault="00A00F7B" w:rsidP="00A00F7B">
      <w:pPr>
        <w:pStyle w:val="E-1"/>
        <w:rPr>
          <w:rFonts w:ascii="Arial" w:hAnsi="Arial" w:cs="Arial"/>
        </w:rPr>
      </w:pPr>
      <w:r w:rsidRPr="00A00F7B">
        <w:rPr>
          <w:rFonts w:ascii="Arial" w:hAnsi="Arial" w:cs="Arial"/>
        </w:rPr>
        <w:t>Przechowywać zgodnie z zaleceniami producenta.</w:t>
      </w:r>
    </w:p>
    <w:p w:rsidR="00A00F7B" w:rsidRPr="00DA3946" w:rsidRDefault="00A00F7B" w:rsidP="00A00F7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goździki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Zakres 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Niniejszymi minimalnymi wymaganiami jakościowymi objęto wymagania, metody badań oraz warunki przechowywania i pakowania goździków.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goździków przeznaczonych dla odbiorcy.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Dokumenty powołane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00F7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Pr="009A6F65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PN-EN ISO 927 Zioła i przyprawy – Oznaczanie zawartości substancji pochodzenia zewnętrznego i substancji obcych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Default="00A00F7B" w:rsidP="00A00F7B">
      <w:pPr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A00F7B" w:rsidRDefault="00A00F7B" w:rsidP="00A00F7B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Goździki </w:t>
      </w:r>
    </w:p>
    <w:p w:rsidR="00A00F7B" w:rsidRPr="00B01218" w:rsidRDefault="00A00F7B" w:rsidP="00A00F7B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Wysuszone, całe, nierozwinięte pąki kwiatowe Goździkowca korzennego (Syzygiom aromaticum L.); wykorzystywane jako przyprawa do poprawy smaku i zapachu produktów spożywczych.</w:t>
      </w:r>
    </w:p>
    <w:p w:rsidR="00A00F7B" w:rsidRPr="00A00F7B" w:rsidRDefault="00A00F7B" w:rsidP="00A00F7B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 Wymagania</w:t>
      </w:r>
    </w:p>
    <w:p w:rsidR="00A00F7B" w:rsidRDefault="00A00F7B" w:rsidP="00A00F7B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00F7B" w:rsidRDefault="00A00F7B" w:rsidP="00A00F7B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00F7B" w:rsidRPr="00133CB7" w:rsidRDefault="00A00F7B" w:rsidP="00A00F7B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A00F7B" w:rsidRPr="00FA26CD" w:rsidRDefault="00A00F7B" w:rsidP="00A00F7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A00F7B" w:rsidRPr="002C3EC8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1560"/>
        <w:gridCol w:w="6847"/>
      </w:tblGrid>
      <w:tr w:rsidR="00A00F7B" w:rsidRPr="002C3EC8" w:rsidTr="00D615E4">
        <w:trPr>
          <w:trHeight w:val="249"/>
          <w:jc w:val="center"/>
        </w:trPr>
        <w:tc>
          <w:tcPr>
            <w:tcW w:w="472" w:type="dxa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60" w:type="dxa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847" w:type="dxa"/>
            <w:vAlign w:val="center"/>
          </w:tcPr>
          <w:p w:rsidR="00A00F7B" w:rsidRPr="00A32CEF" w:rsidRDefault="00A00F7B" w:rsidP="00A00F7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2C3EC8" w:rsidTr="00D615E4">
        <w:trPr>
          <w:cantSplit/>
          <w:trHeight w:val="137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Wysuszone, całe nierozwinięte pąki kwiatowe, mają ok. 12-16mm długości, przypominają wyglądem małe gwoździe, ze stożkowatym trzpieniem, każdy goździk zakończony jest czterema spiczastymi pączkami kwiatowymi, niedopuszczalne oznaki zapleśnienia</w:t>
            </w:r>
          </w:p>
        </w:tc>
      </w:tr>
      <w:tr w:rsidR="00A00F7B" w:rsidRPr="002C3EC8" w:rsidTr="00D615E4">
        <w:trPr>
          <w:cantSplit/>
          <w:trHeight w:val="137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Sypka, twarda, bez zbryleń, niedopuszczalne zlepienia </w:t>
            </w:r>
          </w:p>
        </w:tc>
      </w:tr>
      <w:tr w:rsidR="00A00F7B" w:rsidRPr="002C3EC8" w:rsidTr="00D615E4">
        <w:trPr>
          <w:cantSplit/>
          <w:trHeight w:val="137"/>
          <w:jc w:val="center"/>
        </w:trPr>
        <w:tc>
          <w:tcPr>
            <w:tcW w:w="472" w:type="dxa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Pr="000C764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Ciemnobrązowa</w:t>
            </w:r>
          </w:p>
        </w:tc>
      </w:tr>
      <w:tr w:rsidR="00A00F7B" w:rsidRPr="002C3EC8" w:rsidTr="00D615E4">
        <w:trPr>
          <w:cantSplit/>
          <w:trHeight w:val="206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Typowy, korzenny, aromatyczny, intensywny, bez zapachów obcych </w:t>
            </w:r>
          </w:p>
        </w:tc>
      </w:tr>
      <w:tr w:rsidR="00A00F7B" w:rsidRPr="002C3EC8" w:rsidTr="00D615E4">
        <w:trPr>
          <w:cantSplit/>
          <w:trHeight w:val="227"/>
          <w:jc w:val="center"/>
        </w:trPr>
        <w:tc>
          <w:tcPr>
            <w:tcW w:w="472" w:type="dxa"/>
          </w:tcPr>
          <w:p w:rsidR="00A00F7B" w:rsidRPr="00826D0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6D0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A00F7B" w:rsidRPr="00826D0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26D0B"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Pr="00826D0B" w:rsidRDefault="00A00F7B" w:rsidP="00A00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Typowy dla goździków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26D0B">
              <w:rPr>
                <w:rFonts w:ascii="Arial" w:hAnsi="Arial" w:cs="Arial"/>
                <w:sz w:val="18"/>
                <w:szCs w:val="18"/>
              </w:rPr>
              <w:t>bez posmaków obcych</w:t>
            </w:r>
          </w:p>
        </w:tc>
      </w:tr>
    </w:tbl>
    <w:p w:rsidR="00A00F7B" w:rsidRDefault="00A00F7B" w:rsidP="00A00F7B">
      <w:pPr>
        <w:pStyle w:val="Nagwek11"/>
        <w:rPr>
          <w:bCs w:val="0"/>
        </w:rPr>
      </w:pPr>
      <w:r>
        <w:rPr>
          <w:bCs w:val="0"/>
        </w:rPr>
        <w:t xml:space="preserve">2.3 Wymagania fizykochemiczne </w:t>
      </w:r>
    </w:p>
    <w:p w:rsidR="00A00F7B" w:rsidRDefault="00A00F7B" w:rsidP="00A00F7B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00F7B" w:rsidRPr="00FB5740" w:rsidRDefault="00A00F7B" w:rsidP="00A00F7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753"/>
        <w:gridCol w:w="1667"/>
      </w:tblGrid>
      <w:tr w:rsid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Pr="00DA0DD7" w:rsidRDefault="00A00F7B" w:rsidP="00A00F7B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substancji obcych, %(m/m), nie więcej niż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6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00F7B" w:rsidRPr="00FF5115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F5115">
              <w:rPr>
                <w:rFonts w:ascii="Arial" w:hAnsi="Arial" w:cs="Arial"/>
                <w:bCs/>
                <w:sz w:val="18"/>
                <w:szCs w:val="18"/>
              </w:rPr>
              <w:t>PN-EN ISO 927</w:t>
            </w:r>
          </w:p>
        </w:tc>
      </w:tr>
    </w:tbl>
    <w:p w:rsidR="00A00F7B" w:rsidRPr="00D44B66" w:rsidRDefault="00A00F7B" w:rsidP="00A00F7B">
      <w:pPr>
        <w:pStyle w:val="Nagwek11"/>
        <w:rPr>
          <w:bCs w:val="0"/>
        </w:rPr>
      </w:pPr>
      <w:r>
        <w:t>2.4 Wymagania mikrobiologiczne</w:t>
      </w:r>
    </w:p>
    <w:p w:rsidR="00A00F7B" w:rsidRPr="00D44B66" w:rsidRDefault="00A00F7B" w:rsidP="00A00F7B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34180F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 xml:space="preserve">dostawy do magazynu odbiorcy </w:t>
      </w:r>
      <w:r w:rsidRPr="00283F20">
        <w:rPr>
          <w:rFonts w:ascii="Arial" w:hAnsi="Arial" w:cs="Arial"/>
          <w:sz w:val="20"/>
          <w:szCs w:val="20"/>
        </w:rPr>
        <w:t>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 Metody badań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5.1 Sprawdzenie znakowania i stanu opakowania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Wykonać metodą wizualną na zgodność z pkt. 6.1 i 6.2.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 xml:space="preserve">5.2 Oznaczanie cech organoleptycznych 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 xml:space="preserve">5.3 Oznaczanie cech fizykochemicznych 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Według norm podanych w Tablicy 2.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6.1 Pakowanie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6.2 Znakowanie</w:t>
      </w:r>
    </w:p>
    <w:p w:rsidR="00A00F7B" w:rsidRPr="00A00F7B" w:rsidRDefault="00A00F7B" w:rsidP="00A00F7B">
      <w:pPr>
        <w:pStyle w:val="E-1"/>
        <w:textAlignment w:val="auto"/>
        <w:rPr>
          <w:rFonts w:ascii="Arial" w:hAnsi="Arial" w:cs="Arial"/>
        </w:rPr>
      </w:pPr>
      <w:r w:rsidRPr="00A00F7B">
        <w:rPr>
          <w:rFonts w:ascii="Arial" w:hAnsi="Arial" w:cs="Arial"/>
        </w:rPr>
        <w:t>Zgodnie z aktualnie obowiązującym prawem.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6.3 Przechowywanie</w:t>
      </w:r>
    </w:p>
    <w:p w:rsidR="00A00F7B" w:rsidRPr="00A00F7B" w:rsidRDefault="00A00F7B" w:rsidP="00A00F7B">
      <w:pPr>
        <w:pStyle w:val="E-1"/>
        <w:rPr>
          <w:rFonts w:ascii="Arial" w:hAnsi="Arial" w:cs="Arial"/>
        </w:rPr>
      </w:pPr>
      <w:r w:rsidRPr="00A00F7B">
        <w:rPr>
          <w:rFonts w:ascii="Arial" w:hAnsi="Arial" w:cs="Arial"/>
        </w:rPr>
        <w:t>Przechowywać zgodnie z zaleceniami producenta.</w:t>
      </w: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Pr="005F59E6" w:rsidRDefault="00A00F7B" w:rsidP="004A1613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gałka muszkatołowa</w:t>
      </w:r>
      <w:r w:rsidRPr="005F59E6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A00F7B" w:rsidRPr="00A00F7B" w:rsidRDefault="00A00F7B" w:rsidP="004A1613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4A1613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Zakres </w:t>
      </w:r>
    </w:p>
    <w:p w:rsidR="00A00F7B" w:rsidRPr="00A00F7B" w:rsidRDefault="00A00F7B" w:rsidP="004A1613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Niniejszymi minimalnymi wymaganiami jakościowymi objęto wymagania, metody badań oraz warunki przechowywania i pakowania gałki muszkatołowej.</w:t>
      </w:r>
    </w:p>
    <w:p w:rsidR="00A00F7B" w:rsidRPr="00A00F7B" w:rsidRDefault="00A00F7B" w:rsidP="004A1613">
      <w:pPr>
        <w:pStyle w:val="E-1"/>
        <w:spacing w:before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gałki muszkatołowej przeznaczonej dla odbiorcy.</w:t>
      </w:r>
    </w:p>
    <w:p w:rsidR="00A00F7B" w:rsidRPr="00A00F7B" w:rsidRDefault="00A00F7B" w:rsidP="004A1613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lastRenderedPageBreak/>
        <w:t>Dokumenty powołane</w:t>
      </w:r>
    </w:p>
    <w:p w:rsidR="00A00F7B" w:rsidRPr="00A00F7B" w:rsidRDefault="00A00F7B" w:rsidP="004A1613">
      <w:pPr>
        <w:pStyle w:val="E-1"/>
        <w:jc w:val="both"/>
        <w:rPr>
          <w:rFonts w:ascii="Arial" w:hAnsi="Arial" w:cs="Arial"/>
          <w:bCs/>
        </w:rPr>
      </w:pPr>
      <w:r w:rsidRPr="00A00F7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00F7B" w:rsidRPr="00EC3EC3" w:rsidRDefault="00A00F7B" w:rsidP="004A1613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Pr="00FA1BF7" w:rsidRDefault="00A00F7B" w:rsidP="004A1613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A00F7B" w:rsidRDefault="00A00F7B" w:rsidP="004A1613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Pr="0034180F" w:rsidRDefault="00A00F7B" w:rsidP="004A1613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00F7B" w:rsidRDefault="00A00F7B" w:rsidP="004A1613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Gałka muszkatołowa</w:t>
      </w:r>
    </w:p>
    <w:p w:rsidR="00A00F7B" w:rsidRDefault="00A00F7B" w:rsidP="004A16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Produkt w postaci proszku, otrzymany z jąder wysuszonych nasion muszkatołowca korzennego </w:t>
      </w:r>
      <w:r w:rsidRPr="00EC3EC3">
        <w:rPr>
          <w:rFonts w:ascii="Arial" w:hAnsi="Arial" w:cs="Arial"/>
          <w:i/>
          <w:sz w:val="20"/>
          <w:szCs w:val="20"/>
        </w:rPr>
        <w:t>(Myristica fragrans)</w:t>
      </w:r>
      <w:r>
        <w:rPr>
          <w:rFonts w:ascii="Arial" w:hAnsi="Arial" w:cs="Arial"/>
          <w:sz w:val="20"/>
          <w:szCs w:val="20"/>
        </w:rPr>
        <w:t>, przeznaczony do poprawy smaku i zapachu produktów spożywczych.</w:t>
      </w:r>
      <w:r w:rsidRPr="00713706">
        <w:t xml:space="preserve"> </w:t>
      </w:r>
    </w:p>
    <w:p w:rsidR="00A00F7B" w:rsidRPr="00A00F7B" w:rsidRDefault="00A00F7B" w:rsidP="004A1613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2.Wymagania</w:t>
      </w:r>
    </w:p>
    <w:p w:rsidR="00A00F7B" w:rsidRDefault="00A00F7B" w:rsidP="004A1613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A00F7B" w:rsidRPr="007A7431" w:rsidRDefault="00A00F7B" w:rsidP="004A1613">
      <w:pPr>
        <w:pStyle w:val="Styl1"/>
        <w:spacing w:line="240" w:lineRule="auto"/>
      </w:pPr>
      <w:r>
        <w:t>Produkt powinien spełniać wymagania aktualnie obowiązującego prawa żywnościowego.</w:t>
      </w:r>
    </w:p>
    <w:p w:rsidR="00A00F7B" w:rsidRPr="00133CB7" w:rsidRDefault="00A00F7B" w:rsidP="004A1613">
      <w:pPr>
        <w:pStyle w:val="Styl2"/>
        <w:spacing w:line="240" w:lineRule="auto"/>
      </w:pPr>
      <w:r>
        <w:t>2.2 Wymagania organoleptyczne</w:t>
      </w:r>
    </w:p>
    <w:p w:rsidR="00A00F7B" w:rsidRDefault="00A00F7B" w:rsidP="004A1613">
      <w:pPr>
        <w:pStyle w:val="Styl1"/>
        <w:spacing w:line="240" w:lineRule="auto"/>
      </w:pPr>
      <w:r>
        <w:t>Według Tablicy 1.</w:t>
      </w:r>
    </w:p>
    <w:p w:rsidR="00A00F7B" w:rsidRPr="002C3EC8" w:rsidRDefault="00A00F7B" w:rsidP="004A1613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023"/>
        <w:gridCol w:w="6613"/>
      </w:tblGrid>
      <w:tr w:rsidR="00A00F7B" w:rsidRPr="002C3EC8" w:rsidTr="00D615E4">
        <w:trPr>
          <w:trHeight w:val="459"/>
          <w:jc w:val="center"/>
        </w:trPr>
        <w:tc>
          <w:tcPr>
            <w:tcW w:w="235" w:type="pct"/>
            <w:vAlign w:val="center"/>
          </w:tcPr>
          <w:p w:rsidR="00A00F7B" w:rsidRPr="00A32CEF" w:rsidRDefault="00A00F7B" w:rsidP="004A16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16" w:type="pct"/>
            <w:vAlign w:val="center"/>
          </w:tcPr>
          <w:p w:rsidR="00A00F7B" w:rsidRPr="00A32CEF" w:rsidRDefault="00A00F7B" w:rsidP="004A16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9" w:type="pct"/>
            <w:vAlign w:val="center"/>
          </w:tcPr>
          <w:p w:rsidR="00A00F7B" w:rsidRPr="00A32CEF" w:rsidRDefault="00A00F7B" w:rsidP="004A161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2C3EC8" w:rsidTr="00D615E4">
        <w:trPr>
          <w:cantSplit/>
          <w:trHeight w:val="341"/>
          <w:jc w:val="center"/>
        </w:trPr>
        <w:tc>
          <w:tcPr>
            <w:tcW w:w="235" w:type="pct"/>
          </w:tcPr>
          <w:p w:rsidR="00A00F7B" w:rsidRDefault="00A00F7B" w:rsidP="004A16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16" w:type="pct"/>
          </w:tcPr>
          <w:p w:rsidR="00A00F7B" w:rsidRDefault="00A00F7B" w:rsidP="004A161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i konsystencja 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A00F7B" w:rsidRDefault="00A00F7B" w:rsidP="004A16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Sypki proszek, niedopuszczalne trwałe zbrylenia </w:t>
            </w:r>
          </w:p>
        </w:tc>
      </w:tr>
      <w:tr w:rsidR="00A00F7B" w:rsidRPr="002C3EC8" w:rsidTr="00D615E4">
        <w:trPr>
          <w:cantSplit/>
          <w:trHeight w:val="341"/>
          <w:jc w:val="center"/>
        </w:trPr>
        <w:tc>
          <w:tcPr>
            <w:tcW w:w="235" w:type="pct"/>
          </w:tcPr>
          <w:p w:rsidR="00A00F7B" w:rsidRPr="00A32CEF" w:rsidRDefault="00A00F7B" w:rsidP="004A16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16" w:type="pct"/>
          </w:tcPr>
          <w:p w:rsidR="00A00F7B" w:rsidRPr="00A32CEF" w:rsidRDefault="00A00F7B" w:rsidP="004A161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A00F7B" w:rsidRPr="001431DA" w:rsidRDefault="00A00F7B" w:rsidP="004A16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 beżowej do jasnobrązowej</w:t>
            </w:r>
          </w:p>
        </w:tc>
      </w:tr>
      <w:tr w:rsidR="00A00F7B" w:rsidRPr="002C3EC8" w:rsidTr="00D615E4">
        <w:trPr>
          <w:cantSplit/>
          <w:trHeight w:val="341"/>
          <w:jc w:val="center"/>
        </w:trPr>
        <w:tc>
          <w:tcPr>
            <w:tcW w:w="235" w:type="pct"/>
          </w:tcPr>
          <w:p w:rsidR="00A00F7B" w:rsidRDefault="00A00F7B" w:rsidP="004A16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6" w:type="pct"/>
          </w:tcPr>
          <w:p w:rsidR="00A00F7B" w:rsidRDefault="00A00F7B" w:rsidP="004A161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A00F7B" w:rsidRDefault="00A00F7B" w:rsidP="004A16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Typowy, aromatyczny, korzenny, lekko orzechowy, bez zapachów obcych </w:t>
            </w:r>
          </w:p>
        </w:tc>
      </w:tr>
      <w:tr w:rsidR="00A00F7B" w:rsidRPr="002C3EC8" w:rsidTr="00D615E4">
        <w:trPr>
          <w:cantSplit/>
          <w:trHeight w:val="341"/>
          <w:jc w:val="center"/>
        </w:trPr>
        <w:tc>
          <w:tcPr>
            <w:tcW w:w="235" w:type="pct"/>
          </w:tcPr>
          <w:p w:rsidR="00A00F7B" w:rsidRDefault="00A00F7B" w:rsidP="004A16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16" w:type="pct"/>
          </w:tcPr>
          <w:p w:rsidR="00A00F7B" w:rsidRPr="00C15917" w:rsidRDefault="00A00F7B" w:rsidP="004A161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A00F7B" w:rsidRDefault="00A00F7B" w:rsidP="004A16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Intensywny, słodkawy, lekko ostry i gorzki,  bez posmaków obcych</w:t>
            </w:r>
          </w:p>
        </w:tc>
      </w:tr>
    </w:tbl>
    <w:p w:rsidR="00A00F7B" w:rsidRDefault="00A00F7B" w:rsidP="004A1613">
      <w:pPr>
        <w:pStyle w:val="Styl2"/>
        <w:spacing w:line="240" w:lineRule="auto"/>
      </w:pPr>
      <w:r>
        <w:t xml:space="preserve">2.3 Wymagania fizykochemiczne </w:t>
      </w:r>
    </w:p>
    <w:p w:rsidR="00A00F7B" w:rsidRDefault="00A00F7B" w:rsidP="004A1613">
      <w:pPr>
        <w:pStyle w:val="Styl1"/>
        <w:spacing w:line="240" w:lineRule="auto"/>
      </w:pPr>
      <w:r w:rsidRPr="00C165A1">
        <w:t>Według Tablicy 2.</w:t>
      </w:r>
    </w:p>
    <w:p w:rsidR="00A00F7B" w:rsidRDefault="00A00F7B" w:rsidP="004A1613">
      <w:pPr>
        <w:pStyle w:val="Styl1"/>
        <w:spacing w:line="240" w:lineRule="auto"/>
      </w:pPr>
    </w:p>
    <w:p w:rsidR="00A00F7B" w:rsidRDefault="00A00F7B" w:rsidP="004A1613">
      <w:pPr>
        <w:pStyle w:val="Styl1"/>
        <w:spacing w:line="240" w:lineRule="auto"/>
      </w:pPr>
    </w:p>
    <w:p w:rsidR="00A00F7B" w:rsidRDefault="00A00F7B" w:rsidP="004A1613">
      <w:pPr>
        <w:pStyle w:val="Styl1"/>
        <w:spacing w:line="240" w:lineRule="auto"/>
      </w:pPr>
    </w:p>
    <w:p w:rsidR="00A00F7B" w:rsidRPr="00FB5740" w:rsidRDefault="00A00F7B" w:rsidP="004A1613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980"/>
        <w:gridCol w:w="1440"/>
      </w:tblGrid>
      <w:tr w:rsid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Default="00A00F7B" w:rsidP="004A161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4A161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00F7B" w:rsidRDefault="00A00F7B" w:rsidP="004A161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4A161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8A0DA4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00F7B" w:rsidRPr="00D44B66" w:rsidRDefault="00A00F7B" w:rsidP="004A1613">
      <w:pPr>
        <w:pStyle w:val="Styl2"/>
        <w:spacing w:line="240" w:lineRule="auto"/>
        <w:rPr>
          <w:bCs w:val="0"/>
        </w:rPr>
      </w:pPr>
      <w:r>
        <w:t>2.4 Wymagania mikrobiologiczne</w:t>
      </w:r>
    </w:p>
    <w:p w:rsidR="00A00F7B" w:rsidRPr="00CE2249" w:rsidRDefault="00A00F7B" w:rsidP="004A1613">
      <w:pPr>
        <w:pStyle w:val="Styl1"/>
        <w:spacing w:line="240" w:lineRule="auto"/>
      </w:pPr>
      <w:r w:rsidRPr="00CE2249">
        <w:t>Zgodnie z aktualnie obowiązującym prawem.</w:t>
      </w:r>
    </w:p>
    <w:p w:rsidR="00A00F7B" w:rsidRPr="00CE2249" w:rsidRDefault="00A00F7B" w:rsidP="004A1613">
      <w:pPr>
        <w:pStyle w:val="Styl1"/>
        <w:spacing w:line="240" w:lineRule="auto"/>
      </w:pPr>
      <w:r w:rsidRPr="00CE2249">
        <w:t>Zamawiający zastrzega sobie prawo żądania wyników badań mikrobiologicznych z kontroli higieny procesu produkcyjnego.</w:t>
      </w:r>
    </w:p>
    <w:p w:rsidR="00A00F7B" w:rsidRPr="00A00F7B" w:rsidRDefault="00A00F7B" w:rsidP="004A1613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lastRenderedPageBreak/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Default="00A00F7B" w:rsidP="004A1613">
      <w:pPr>
        <w:pStyle w:val="Styl1"/>
        <w:spacing w:line="240" w:lineRule="auto"/>
      </w:pPr>
      <w:r>
        <w:t>Masa netto powinna być zgodna z deklaracją producenta.</w:t>
      </w:r>
    </w:p>
    <w:p w:rsidR="00A00F7B" w:rsidRDefault="00A00F7B" w:rsidP="004A1613">
      <w:pPr>
        <w:pStyle w:val="Styl1"/>
        <w:spacing w:line="240" w:lineRule="auto"/>
      </w:pPr>
      <w:r>
        <w:t>Dopuszczalna ujemna wartość błędu masy netto powinna być zgodna z obowiązującym prawem.</w:t>
      </w:r>
    </w:p>
    <w:p w:rsidR="00A00F7B" w:rsidRDefault="00A00F7B" w:rsidP="004A16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Default="00A00F7B" w:rsidP="004A1613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00F7B" w:rsidRDefault="00A00F7B" w:rsidP="004A1613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00F7B" w:rsidRDefault="00A00F7B" w:rsidP="004A1613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00F7B" w:rsidRDefault="00A00F7B" w:rsidP="004A1613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4A1613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Default="00A00F7B" w:rsidP="004A1613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4A1613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34180F" w:rsidRDefault="00A00F7B" w:rsidP="004A1613">
      <w:pPr>
        <w:pStyle w:val="Styl1"/>
        <w:spacing w:line="240" w:lineRule="auto"/>
        <w:rPr>
          <w:rFonts w:eastAsia="Arial Unicode MS"/>
        </w:rPr>
      </w:pPr>
      <w:r w:rsidRPr="00283F20">
        <w:t>Okres przydatności do s</w:t>
      </w:r>
      <w:r>
        <w:t>pożycia</w:t>
      </w:r>
      <w:r w:rsidRPr="00283F20">
        <w:t xml:space="preserve"> deklarowany przez producenta powinien wynosić nie mniej niż </w:t>
      </w:r>
      <w:r w:rsidRPr="003F71C5">
        <w:t>6 miesięcy</w:t>
      </w:r>
      <w:r w:rsidRPr="00283F20">
        <w:t xml:space="preserve"> od daty </w:t>
      </w:r>
      <w:r>
        <w:t>dostawy do magazynu odbiorcy</w:t>
      </w:r>
      <w:r w:rsidRPr="00283F20">
        <w:t>.</w:t>
      </w:r>
    </w:p>
    <w:p w:rsidR="00A00F7B" w:rsidRPr="00A00F7B" w:rsidRDefault="00A00F7B" w:rsidP="004A1613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 Metody badań</w:t>
      </w:r>
    </w:p>
    <w:p w:rsidR="00A00F7B" w:rsidRDefault="00A00F7B" w:rsidP="004A1613">
      <w:pPr>
        <w:pStyle w:val="Styl2"/>
        <w:spacing w:line="240" w:lineRule="auto"/>
      </w:pPr>
      <w:r>
        <w:t>5.1 Sprawdzenie znakowania i stanu opakowania</w:t>
      </w:r>
    </w:p>
    <w:p w:rsidR="00A00F7B" w:rsidRPr="00EC3EC3" w:rsidRDefault="00A00F7B" w:rsidP="004A1613">
      <w:pPr>
        <w:pStyle w:val="Styl1"/>
        <w:spacing w:line="240" w:lineRule="auto"/>
      </w:pPr>
      <w:r>
        <w:t>Wykonać metodą wizualną na zgodność z pkt. 6.1 i 6.2.</w:t>
      </w:r>
    </w:p>
    <w:p w:rsidR="00A00F7B" w:rsidRPr="00A7714F" w:rsidRDefault="00A00F7B" w:rsidP="004A1613">
      <w:pPr>
        <w:pStyle w:val="Styl2"/>
        <w:spacing w:line="240" w:lineRule="auto"/>
      </w:pPr>
      <w:r>
        <w:t>5</w:t>
      </w:r>
      <w:r w:rsidRPr="00A7714F">
        <w:t>.</w:t>
      </w:r>
      <w:r>
        <w:t>2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 xml:space="preserve">organoleptycznych </w:t>
      </w:r>
    </w:p>
    <w:p w:rsidR="00A00F7B" w:rsidRDefault="00A00F7B" w:rsidP="004A1613">
      <w:pPr>
        <w:pStyle w:val="Styl1"/>
        <w:spacing w:line="240" w:lineRule="auto"/>
      </w:pPr>
      <w:r>
        <w:t xml:space="preserve">Należy wykonać w temperaturze pokojowej na zgodność z wymaganiami podanymi w Tablicy 1. </w:t>
      </w:r>
    </w:p>
    <w:p w:rsidR="00A00F7B" w:rsidRPr="00A7714F" w:rsidRDefault="00A00F7B" w:rsidP="004A1613">
      <w:pPr>
        <w:pStyle w:val="Styl2"/>
        <w:spacing w:line="240" w:lineRule="auto"/>
      </w:pPr>
      <w:r>
        <w:t>5.3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>fizyko</w:t>
      </w:r>
      <w:r w:rsidRPr="00A7714F">
        <w:t>chemicznych</w:t>
      </w:r>
      <w:r>
        <w:t xml:space="preserve"> </w:t>
      </w:r>
    </w:p>
    <w:p w:rsidR="00A00F7B" w:rsidRDefault="00A00F7B" w:rsidP="004A1613">
      <w:pPr>
        <w:pStyle w:val="Styl1"/>
        <w:spacing w:line="240" w:lineRule="auto"/>
      </w:pPr>
      <w:r>
        <w:t>Według norm podanych w Tablicy</w:t>
      </w:r>
      <w:r w:rsidRPr="00A7714F">
        <w:t xml:space="preserve"> 2</w:t>
      </w:r>
      <w:r>
        <w:t>.</w:t>
      </w:r>
    </w:p>
    <w:p w:rsidR="00A00F7B" w:rsidRPr="00A00F7B" w:rsidRDefault="00A00F7B" w:rsidP="004A1613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Default="00A00F7B" w:rsidP="004A1613">
      <w:pPr>
        <w:pStyle w:val="Styl2"/>
        <w:spacing w:line="240" w:lineRule="auto"/>
      </w:pPr>
      <w:r>
        <w:t>6</w:t>
      </w:r>
      <w:r w:rsidRPr="00A7714F">
        <w:t>.1 Pakowanie</w:t>
      </w:r>
    </w:p>
    <w:p w:rsidR="00A00F7B" w:rsidRPr="00A00F7B" w:rsidRDefault="00A00F7B" w:rsidP="004A1613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4A16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Default="00A00F7B" w:rsidP="004A161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7714F" w:rsidRDefault="00A00F7B" w:rsidP="004A1613">
      <w:pPr>
        <w:pStyle w:val="Styl2"/>
        <w:spacing w:line="240" w:lineRule="auto"/>
      </w:pPr>
      <w:r>
        <w:t>6</w:t>
      </w:r>
      <w:r w:rsidRPr="00A7714F">
        <w:t>.2 Znakowanie</w:t>
      </w:r>
    </w:p>
    <w:p w:rsidR="00A00F7B" w:rsidRPr="00A00F7B" w:rsidRDefault="00A00F7B" w:rsidP="004A1613">
      <w:pPr>
        <w:pStyle w:val="E-1"/>
        <w:textAlignment w:val="auto"/>
        <w:rPr>
          <w:rFonts w:ascii="Arial" w:hAnsi="Arial" w:cs="Arial"/>
        </w:rPr>
      </w:pPr>
      <w:r w:rsidRPr="00A00F7B">
        <w:rPr>
          <w:rFonts w:ascii="Arial" w:hAnsi="Arial" w:cs="Arial"/>
        </w:rPr>
        <w:t>Zgodnie z aktualnie obowiązującym prawem.</w:t>
      </w:r>
    </w:p>
    <w:p w:rsidR="00A00F7B" w:rsidRPr="00A7714F" w:rsidRDefault="00A00F7B" w:rsidP="004A1613">
      <w:pPr>
        <w:pStyle w:val="Styl2"/>
        <w:spacing w:line="240" w:lineRule="auto"/>
      </w:pPr>
      <w:r>
        <w:t>6</w:t>
      </w:r>
      <w:r w:rsidRPr="00A7714F">
        <w:t>.3 Przechowywanie</w:t>
      </w:r>
    </w:p>
    <w:p w:rsidR="00A00F7B" w:rsidRDefault="00A00F7B" w:rsidP="004A1613">
      <w:pPr>
        <w:pStyle w:val="E-1"/>
      </w:pPr>
      <w:r w:rsidRPr="00A00F7B">
        <w:rPr>
          <w:rFonts w:ascii="Arial" w:hAnsi="Arial" w:cs="Arial"/>
        </w:rPr>
        <w:t>Przechowywać zgodnie z zaleceniami producenta.</w:t>
      </w:r>
    </w:p>
    <w:p w:rsidR="004A1613" w:rsidRPr="000E7618" w:rsidRDefault="004A1613" w:rsidP="004A1613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4A1613" w:rsidRDefault="004A1613" w:rsidP="004A1613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4A1613" w:rsidRPr="00E226F8" w:rsidRDefault="004A1613" w:rsidP="004A1613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SÓL SPOŻYWCZA PORCJOWANA</w:t>
      </w:r>
    </w:p>
    <w:p w:rsidR="004A1613" w:rsidRPr="004A1613" w:rsidRDefault="004A1613" w:rsidP="004A1613">
      <w:pPr>
        <w:pStyle w:val="E-1"/>
        <w:spacing w:before="240" w:after="240"/>
        <w:rPr>
          <w:rFonts w:ascii="Arial" w:hAnsi="Arial" w:cs="Arial"/>
          <w:b/>
        </w:rPr>
      </w:pPr>
      <w:r w:rsidRPr="004A1613">
        <w:rPr>
          <w:rFonts w:ascii="Arial" w:hAnsi="Arial" w:cs="Arial"/>
          <w:b/>
        </w:rPr>
        <w:t>1 Wstęp</w:t>
      </w:r>
    </w:p>
    <w:p w:rsidR="004A1613" w:rsidRPr="004A1613" w:rsidRDefault="004A1613" w:rsidP="004A1613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4A1613">
        <w:rPr>
          <w:rFonts w:ascii="Arial" w:hAnsi="Arial" w:cs="Arial"/>
          <w:b/>
        </w:rPr>
        <w:t xml:space="preserve">Zakres </w:t>
      </w:r>
    </w:p>
    <w:p w:rsidR="004A1613" w:rsidRPr="004A1613" w:rsidRDefault="004A1613" w:rsidP="004A1613">
      <w:pPr>
        <w:pStyle w:val="E-1"/>
        <w:jc w:val="both"/>
        <w:rPr>
          <w:rFonts w:ascii="Arial" w:hAnsi="Arial" w:cs="Arial"/>
        </w:rPr>
      </w:pPr>
      <w:r w:rsidRPr="004A1613">
        <w:rPr>
          <w:rFonts w:ascii="Arial" w:hAnsi="Arial" w:cs="Arial"/>
        </w:rPr>
        <w:t xml:space="preserve">Niniejszymi minimalnymi wymaganiami jakościowymi objęto wymagania, metody badań oraz warunki </w:t>
      </w:r>
      <w:r w:rsidRPr="004A1613">
        <w:rPr>
          <w:rFonts w:ascii="Arial" w:hAnsi="Arial" w:cs="Arial"/>
        </w:rPr>
        <w:lastRenderedPageBreak/>
        <w:t>przechowywania i pakowania soli spożywczej porcjowanej.</w:t>
      </w:r>
    </w:p>
    <w:p w:rsidR="004A1613" w:rsidRPr="004A1613" w:rsidRDefault="004A1613" w:rsidP="004A1613">
      <w:pPr>
        <w:pStyle w:val="E-1"/>
        <w:spacing w:before="120"/>
        <w:jc w:val="both"/>
        <w:rPr>
          <w:rFonts w:ascii="Arial" w:hAnsi="Arial" w:cs="Arial"/>
        </w:rPr>
      </w:pPr>
      <w:r w:rsidRPr="004A1613">
        <w:rPr>
          <w:rFonts w:ascii="Arial" w:hAnsi="Arial" w:cs="Arial"/>
        </w:rPr>
        <w:t>Postanowienia minimalnych wymagań jakościowych wykorzystywane są podczas produkcji i obrotu handlowego soli spożywczej porcjowanej przeznaczonego dla odbiorcy.</w:t>
      </w:r>
    </w:p>
    <w:p w:rsidR="004A1613" w:rsidRPr="004A1613" w:rsidRDefault="004A1613" w:rsidP="004A1613">
      <w:pPr>
        <w:pStyle w:val="E-1"/>
        <w:spacing w:before="240" w:after="120"/>
        <w:rPr>
          <w:rFonts w:ascii="Arial" w:hAnsi="Arial" w:cs="Arial"/>
          <w:b/>
          <w:bCs/>
        </w:rPr>
      </w:pPr>
      <w:r w:rsidRPr="004A1613">
        <w:rPr>
          <w:rFonts w:ascii="Arial" w:hAnsi="Arial" w:cs="Arial"/>
          <w:b/>
          <w:bCs/>
        </w:rPr>
        <w:t>1.2 Dokumenty powołane</w:t>
      </w:r>
    </w:p>
    <w:p w:rsidR="004A1613" w:rsidRPr="004A1613" w:rsidRDefault="004A1613" w:rsidP="004A1613">
      <w:pPr>
        <w:pStyle w:val="E-1"/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PN-C-84081-11 – Sól (chlorek sodowy) – Sprawdzanie barwy, wyglądu, smaku i zapachu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PN-C-84081-17 – Sól (Chlorek sodowy) – Oznaczanie zawartości zanieczyszczeń ferromagnetycznych i mechanicznych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PN-C-84081-19 – Sól (Chlorek sodowy) – Oznaczanie pH roztworu wodnego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PN-C-84081-20 – Sól (Chlorek sodowy) – Oznaczanie zawartości wody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PN-C-84081-21 – Sól (Chlorek sodowy) – Oznaczanie zawartości substancji nierozpuszczalnych w wodzie i przygotowanie roztworów podstawowych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PN-C-84081-31 – Sól (Chlorek sodowy) – Oznaczanie zawartości chlorków metodą merkurymetryczną</w:t>
      </w:r>
    </w:p>
    <w:p w:rsidR="004A1613" w:rsidRDefault="004A1613" w:rsidP="004A1613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4A1613" w:rsidRPr="0050587B" w:rsidRDefault="004A1613" w:rsidP="004A1613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Sól spożywcza porcjowana</w:t>
      </w:r>
    </w:p>
    <w:p w:rsidR="004A1613" w:rsidRPr="008573F4" w:rsidRDefault="004A1613" w:rsidP="004A1613">
      <w:pPr>
        <w:jc w:val="both"/>
        <w:rPr>
          <w:rFonts w:ascii="Arial" w:eastAsia="Lucida Sans Unicode" w:hAnsi="Arial" w:cs="Arial"/>
          <w:bCs/>
          <w:kern w:val="2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Sól spożywcza, warzona, próżniowa, wzbogacana związkami jodu, przeznaczona do spożycia,</w:t>
      </w:r>
      <w:r w:rsidRPr="008573F4">
        <w:rPr>
          <w:rFonts w:ascii="Arial" w:eastAsia="Lucida Sans Unicode" w:hAnsi="Arial" w:cs="Arial"/>
          <w:bCs/>
          <w:kern w:val="2"/>
          <w:sz w:val="20"/>
          <w:szCs w:val="20"/>
        </w:rPr>
        <w:t xml:space="preserve"> w opakowaniu jednoporcjowym</w:t>
      </w:r>
    </w:p>
    <w:p w:rsidR="004A1613" w:rsidRPr="004A1613" w:rsidRDefault="004A1613" w:rsidP="004A1613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4A1613">
        <w:rPr>
          <w:rFonts w:ascii="Arial" w:hAnsi="Arial" w:cs="Arial"/>
          <w:b/>
          <w:bCs/>
        </w:rPr>
        <w:t>2 Wymagania</w:t>
      </w:r>
    </w:p>
    <w:p w:rsidR="004A1613" w:rsidRDefault="004A1613" w:rsidP="004A1613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4A1613" w:rsidRDefault="004A1613" w:rsidP="004A1613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4A1613" w:rsidRDefault="004A1613" w:rsidP="004A1613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4A1613" w:rsidRDefault="004A1613" w:rsidP="004A1613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4A1613" w:rsidRPr="0050587B" w:rsidRDefault="004A1613" w:rsidP="004A1613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50587B">
        <w:rPr>
          <w:rFonts w:ascii="Arial" w:hAnsi="Arial" w:cs="Arial"/>
          <w:b w:val="0"/>
          <w:sz w:val="18"/>
          <w:szCs w:val="18"/>
        </w:rPr>
        <w:t>Tablica 1 – Wymagania orga</w:t>
      </w:r>
      <w:r>
        <w:rPr>
          <w:rFonts w:ascii="Arial" w:hAnsi="Arial" w:cs="Arial"/>
          <w:b w:val="0"/>
          <w:sz w:val="18"/>
          <w:szCs w:val="18"/>
        </w:rPr>
        <w:t xml:space="preserve">noleptyczne </w:t>
      </w:r>
    </w:p>
    <w:tbl>
      <w:tblPr>
        <w:tblW w:w="4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977"/>
        <w:gridCol w:w="4882"/>
        <w:gridCol w:w="2577"/>
      </w:tblGrid>
      <w:tr w:rsidR="004A1613" w:rsidRPr="002C3EC8" w:rsidTr="00D615E4">
        <w:trPr>
          <w:trHeight w:val="340"/>
          <w:jc w:val="center"/>
        </w:trPr>
        <w:tc>
          <w:tcPr>
            <w:tcW w:w="236" w:type="pct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52" w:type="pct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757" w:type="pct"/>
            <w:vAlign w:val="center"/>
          </w:tcPr>
          <w:p w:rsidR="004A1613" w:rsidRPr="00F75EF5" w:rsidRDefault="004A1613" w:rsidP="004A1613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75EF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55" w:type="pct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236" w:type="pct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2" w:type="pct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2757" w:type="pct"/>
            <w:tcBorders>
              <w:bottom w:val="single" w:sz="6" w:space="0" w:color="auto"/>
            </w:tcBorders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drobnokrystaliczny, sypki</w:t>
            </w:r>
          </w:p>
        </w:tc>
        <w:tc>
          <w:tcPr>
            <w:tcW w:w="1455" w:type="pct"/>
            <w:vMerge w:val="restart"/>
            <w:vAlign w:val="center"/>
          </w:tcPr>
          <w:p w:rsidR="004A1613" w:rsidRPr="00EB671F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</w:t>
            </w:r>
            <w:r w:rsidRPr="00DD7C9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236" w:type="pct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2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757" w:type="pct"/>
            <w:tcBorders>
              <w:bottom w:val="single" w:sz="6" w:space="0" w:color="auto"/>
            </w:tcBorders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</w:t>
            </w:r>
          </w:p>
        </w:tc>
        <w:tc>
          <w:tcPr>
            <w:tcW w:w="1455" w:type="pct"/>
            <w:vMerge/>
            <w:vAlign w:val="center"/>
          </w:tcPr>
          <w:p w:rsidR="004A1613" w:rsidRPr="00DD7C91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236" w:type="pct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2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757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 obcego zapachu</w:t>
            </w:r>
          </w:p>
        </w:tc>
        <w:tc>
          <w:tcPr>
            <w:tcW w:w="1455" w:type="pct"/>
            <w:vMerge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236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52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2757" w:type="pct"/>
            <w:tcBorders>
              <w:bottom w:val="single" w:sz="6" w:space="0" w:color="auto"/>
            </w:tcBorders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Słony, bez obcego posmaku, zwłaszcza gorzkiego</w:t>
            </w:r>
          </w:p>
        </w:tc>
        <w:tc>
          <w:tcPr>
            <w:tcW w:w="1455" w:type="pct"/>
            <w:vMerge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A1613" w:rsidRDefault="004A1613" w:rsidP="004A1613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4A1613" w:rsidRPr="00E03271" w:rsidRDefault="004A1613" w:rsidP="004A1613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4A1613" w:rsidRPr="0050587B" w:rsidRDefault="004A1613" w:rsidP="004A1613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50587B">
        <w:rPr>
          <w:rFonts w:ascii="Arial" w:hAnsi="Arial" w:cs="Arial"/>
          <w:b w:val="0"/>
          <w:sz w:val="18"/>
          <w:szCs w:val="18"/>
        </w:rPr>
        <w:t xml:space="preserve">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437"/>
        <w:gridCol w:w="2649"/>
        <w:gridCol w:w="2566"/>
      </w:tblGrid>
      <w:tr w:rsidR="004A1613" w:rsidRPr="002C3EC8" w:rsidTr="00D615E4">
        <w:trPr>
          <w:trHeight w:val="340"/>
          <w:jc w:val="center"/>
        </w:trPr>
        <w:tc>
          <w:tcPr>
            <w:tcW w:w="0" w:type="auto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488" w:type="dxa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693" w:type="dxa"/>
            <w:vAlign w:val="center"/>
          </w:tcPr>
          <w:p w:rsidR="004A1613" w:rsidRPr="00F75EF5" w:rsidRDefault="004A1613" w:rsidP="004A1613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75EF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618" w:type="dxa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chlorku sodu (NaCl) w suchej masie, </w:t>
            </w:r>
            <w:r w:rsidRPr="00B05713">
              <w:rPr>
                <w:rFonts w:ascii="Arial" w:hAnsi="Arial" w:cs="Arial"/>
                <w:i/>
                <w:sz w:val="18"/>
                <w:szCs w:val="18"/>
              </w:rPr>
              <w:t>% (m/m)</w:t>
            </w:r>
            <w:r>
              <w:rPr>
                <w:rFonts w:ascii="Arial" w:hAnsi="Arial" w:cs="Arial"/>
                <w:sz w:val="18"/>
                <w:szCs w:val="18"/>
              </w:rPr>
              <w:t>, co najmniej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2618" w:type="dxa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PN-C-84081-3</w:t>
            </w:r>
            <w:r w:rsidRPr="00B057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Zanieczyszczenia mechaniczne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  <w:tc>
          <w:tcPr>
            <w:tcW w:w="261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PN-C-84081-17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substancji nierozpuszczalnych w wodzie, </w:t>
            </w:r>
            <w:r w:rsidRPr="00B05713">
              <w:rPr>
                <w:rFonts w:ascii="Arial" w:hAnsi="Arial" w:cs="Arial"/>
                <w:i/>
                <w:sz w:val="18"/>
                <w:szCs w:val="18"/>
              </w:rPr>
              <w:t>% (m/m)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223455">
              <w:rPr>
                <w:rFonts w:ascii="Arial" w:hAnsi="Arial" w:cs="Arial"/>
                <w:sz w:val="18"/>
                <w:szCs w:val="18"/>
              </w:rPr>
              <w:t>nie więcej niż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0,05</w:t>
            </w:r>
          </w:p>
        </w:tc>
        <w:tc>
          <w:tcPr>
            <w:tcW w:w="261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PN-C-84081-21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wody w temperaturze 105 °C, </w:t>
            </w:r>
            <w:r w:rsidRPr="00223455">
              <w:rPr>
                <w:rFonts w:ascii="Arial" w:hAnsi="Arial" w:cs="Arial"/>
                <w:i/>
                <w:sz w:val="18"/>
                <w:szCs w:val="18"/>
              </w:rPr>
              <w:t>% (m/m)</w:t>
            </w:r>
            <w:r>
              <w:rPr>
                <w:rFonts w:ascii="Arial" w:hAnsi="Arial" w:cs="Arial"/>
                <w:sz w:val="18"/>
                <w:szCs w:val="18"/>
              </w:rPr>
              <w:t>, nie więcej niż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261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PN-C-84081-20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 1 % roztworu wodnego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 5 do 8</w:t>
            </w:r>
          </w:p>
        </w:tc>
        <w:tc>
          <w:tcPr>
            <w:tcW w:w="261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PN-C-84081-19</w:t>
            </w:r>
          </w:p>
        </w:tc>
      </w:tr>
    </w:tbl>
    <w:p w:rsidR="004A1613" w:rsidRDefault="004A1613" w:rsidP="004A1613">
      <w:pPr>
        <w:pStyle w:val="Nagwek11"/>
        <w:spacing w:after="120"/>
        <w:rPr>
          <w:bCs w:val="0"/>
        </w:rPr>
      </w:pPr>
      <w:r>
        <w:rPr>
          <w:bCs w:val="0"/>
        </w:rPr>
        <w:t>2.3</w:t>
      </w:r>
      <w:r w:rsidRPr="00133CB7">
        <w:rPr>
          <w:bCs w:val="0"/>
        </w:rPr>
        <w:t xml:space="preserve"> Wymagania mikrobiologiczne</w:t>
      </w:r>
    </w:p>
    <w:p w:rsidR="004A1613" w:rsidRPr="00063CB6" w:rsidRDefault="004A1613" w:rsidP="004A1613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4A1613" w:rsidRPr="004A1613" w:rsidRDefault="004A1613" w:rsidP="004A1613">
      <w:pPr>
        <w:pStyle w:val="E-1"/>
        <w:jc w:val="both"/>
        <w:rPr>
          <w:rFonts w:ascii="Arial" w:hAnsi="Arial" w:cs="Arial"/>
        </w:rPr>
      </w:pPr>
      <w:r w:rsidRPr="004A1613">
        <w:rPr>
          <w:rFonts w:ascii="Arial" w:hAnsi="Arial" w:cs="Arial"/>
        </w:rPr>
        <w:lastRenderedPageBreak/>
        <w:t>Zamawiający zastrzega sobie prawo żądania wyników badań mikrobiologicznych z kontroli higieny procesu produkcyjnego.</w:t>
      </w:r>
    </w:p>
    <w:p w:rsidR="004A1613" w:rsidRDefault="004A1613" w:rsidP="004A1613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4A161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Pr="004A1613">
        <w:rPr>
          <w:rFonts w:ascii="Arial" w:hAnsi="Arial" w:cs="Arial"/>
          <w:b/>
        </w:rPr>
        <w:t>Masa netto</w:t>
      </w:r>
    </w:p>
    <w:p w:rsidR="004A1613" w:rsidRDefault="004A1613" w:rsidP="004A16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4A1613" w:rsidRDefault="004A1613" w:rsidP="004A16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4A1613" w:rsidRPr="00987706" w:rsidRDefault="004A1613" w:rsidP="004A1613">
      <w:pPr>
        <w:jc w:val="both"/>
        <w:rPr>
          <w:rFonts w:ascii="Arial" w:hAnsi="Arial" w:cs="Arial"/>
          <w:sz w:val="20"/>
          <w:szCs w:val="20"/>
        </w:rPr>
      </w:pPr>
      <w:r w:rsidRPr="00987706">
        <w:rPr>
          <w:rFonts w:ascii="Arial" w:hAnsi="Arial" w:cs="Arial"/>
          <w:sz w:val="20"/>
          <w:szCs w:val="20"/>
        </w:rPr>
        <w:t>Dopuszczalna masa netto:</w:t>
      </w:r>
    </w:p>
    <w:p w:rsidR="004A1613" w:rsidRPr="00987706" w:rsidRDefault="004A1613" w:rsidP="004A1613">
      <w:pPr>
        <w:numPr>
          <w:ilvl w:val="0"/>
          <w:numId w:val="52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1g.</w:t>
      </w:r>
    </w:p>
    <w:p w:rsidR="004A1613" w:rsidRPr="004A1613" w:rsidRDefault="004A1613" w:rsidP="004A1613">
      <w:pPr>
        <w:pStyle w:val="E-1"/>
        <w:numPr>
          <w:ilvl w:val="0"/>
          <w:numId w:val="37"/>
        </w:numPr>
        <w:spacing w:before="240" w:after="240"/>
        <w:ind w:left="142" w:hanging="142"/>
        <w:jc w:val="both"/>
        <w:rPr>
          <w:rFonts w:ascii="Arial" w:hAnsi="Arial" w:cs="Arial"/>
          <w:b/>
        </w:rPr>
      </w:pPr>
      <w:r w:rsidRPr="004A1613">
        <w:rPr>
          <w:rFonts w:ascii="Arial" w:hAnsi="Arial" w:cs="Arial"/>
          <w:b/>
        </w:rPr>
        <w:t>Trwałość</w:t>
      </w:r>
    </w:p>
    <w:p w:rsidR="004A1613" w:rsidRPr="0034180F" w:rsidRDefault="004A1613" w:rsidP="004A1613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E007D0">
        <w:rPr>
          <w:rFonts w:ascii="Arial" w:hAnsi="Arial" w:cs="Arial"/>
          <w:sz w:val="20"/>
          <w:szCs w:val="20"/>
        </w:rPr>
        <w:t xml:space="preserve">niż </w:t>
      </w:r>
      <w:r w:rsidRPr="00E007D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6 miesięcy</w:t>
      </w:r>
      <w:r w:rsidRPr="00E007D0">
        <w:rPr>
          <w:rFonts w:ascii="Arial" w:hAnsi="Arial" w:cs="Arial"/>
          <w:sz w:val="20"/>
          <w:szCs w:val="20"/>
        </w:rPr>
        <w:t xml:space="preserve">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E007D0">
        <w:rPr>
          <w:rFonts w:ascii="Arial" w:hAnsi="Arial" w:cs="Arial"/>
          <w:sz w:val="20"/>
          <w:szCs w:val="20"/>
        </w:rPr>
        <w:t>.</w:t>
      </w:r>
    </w:p>
    <w:p w:rsidR="004A1613" w:rsidRPr="004A1613" w:rsidRDefault="004A1613" w:rsidP="004A1613">
      <w:pPr>
        <w:pStyle w:val="E-1"/>
        <w:spacing w:before="240" w:after="240"/>
        <w:jc w:val="both"/>
        <w:rPr>
          <w:rFonts w:ascii="Arial" w:hAnsi="Arial" w:cs="Arial"/>
        </w:rPr>
      </w:pPr>
      <w:r w:rsidRPr="004A1613">
        <w:rPr>
          <w:rFonts w:ascii="Arial" w:hAnsi="Arial" w:cs="Arial"/>
          <w:b/>
        </w:rPr>
        <w:t>5 Metody badań</w:t>
      </w:r>
    </w:p>
    <w:p w:rsidR="004A1613" w:rsidRDefault="004A1613" w:rsidP="004A1613">
      <w:pPr>
        <w:pStyle w:val="Styl2"/>
        <w:spacing w:line="240" w:lineRule="auto"/>
      </w:pPr>
      <w:r>
        <w:t>5.1 Sprawdzenie znakowania i stanu opakowań</w:t>
      </w:r>
    </w:p>
    <w:p w:rsidR="004A1613" w:rsidRPr="00A7714F" w:rsidRDefault="004A1613" w:rsidP="004A1613">
      <w:pPr>
        <w:pStyle w:val="Styl1"/>
        <w:spacing w:line="240" w:lineRule="auto"/>
      </w:pPr>
      <w:r>
        <w:t>Wykonać metodą wizualną na zgodność z pkt. 6.1 i 6.2.</w:t>
      </w:r>
    </w:p>
    <w:p w:rsidR="004A1613" w:rsidRDefault="004A1613" w:rsidP="004A1613">
      <w:pPr>
        <w:pStyle w:val="Styl2"/>
        <w:spacing w:line="240" w:lineRule="auto"/>
      </w:pPr>
      <w:r>
        <w:t>5</w:t>
      </w:r>
      <w:r w:rsidRPr="0034180F">
        <w:t>.</w:t>
      </w:r>
      <w:r>
        <w:t>2</w:t>
      </w:r>
      <w:r w:rsidRPr="0034180F">
        <w:t xml:space="preserve"> </w:t>
      </w:r>
      <w:r>
        <w:t>Oznaczanie cech organoleptycznych</w:t>
      </w:r>
    </w:p>
    <w:p w:rsidR="004A1613" w:rsidRDefault="004A1613" w:rsidP="004A1613">
      <w:pPr>
        <w:pStyle w:val="Styl1"/>
        <w:spacing w:line="240" w:lineRule="auto"/>
      </w:pPr>
      <w:r>
        <w:t>Według norm podanych w Tablicy 1.</w:t>
      </w:r>
    </w:p>
    <w:p w:rsidR="004A1613" w:rsidRPr="00A43E33" w:rsidRDefault="004A1613" w:rsidP="004A1613">
      <w:pPr>
        <w:pStyle w:val="Styl2"/>
        <w:spacing w:line="240" w:lineRule="auto"/>
      </w:pPr>
      <w:r>
        <w:t>5.3 Oznaczanie cech fizykochemicznych</w:t>
      </w:r>
    </w:p>
    <w:p w:rsidR="004A1613" w:rsidRPr="00D242D0" w:rsidRDefault="004A1613" w:rsidP="004A1613">
      <w:pPr>
        <w:pStyle w:val="Styl1"/>
        <w:spacing w:line="240" w:lineRule="auto"/>
      </w:pPr>
      <w:r>
        <w:t>Według norm podanych w Tablicy 2.</w:t>
      </w:r>
    </w:p>
    <w:p w:rsidR="004A1613" w:rsidRPr="004A1613" w:rsidRDefault="004A1613" w:rsidP="004A1613">
      <w:pPr>
        <w:pStyle w:val="E-1"/>
        <w:spacing w:before="240" w:after="240"/>
        <w:rPr>
          <w:rFonts w:ascii="Arial" w:hAnsi="Arial" w:cs="Arial"/>
        </w:rPr>
      </w:pPr>
      <w:r w:rsidRPr="004A1613">
        <w:rPr>
          <w:rFonts w:ascii="Arial" w:hAnsi="Arial" w:cs="Arial"/>
          <w:b/>
        </w:rPr>
        <w:t xml:space="preserve">6 Pakowanie, znakowanie, przechowywanie </w:t>
      </w:r>
    </w:p>
    <w:p w:rsidR="004A1613" w:rsidRPr="00A95839" w:rsidRDefault="004A1613" w:rsidP="004A1613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A95839">
        <w:rPr>
          <w:rFonts w:ascii="Arial" w:eastAsia="Calibri" w:hAnsi="Arial" w:cs="Arial"/>
          <w:b/>
          <w:sz w:val="20"/>
          <w:szCs w:val="20"/>
        </w:rPr>
        <w:t>6.1 Pakowanie</w:t>
      </w:r>
    </w:p>
    <w:p w:rsidR="004A1613" w:rsidRPr="00A95839" w:rsidRDefault="004A1613" w:rsidP="004A161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A95839">
        <w:rPr>
          <w:rFonts w:ascii="Arial" w:eastAsia="Calibri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4A1613" w:rsidRPr="00A95839" w:rsidRDefault="004A1613" w:rsidP="004A1613">
      <w:pPr>
        <w:jc w:val="both"/>
        <w:rPr>
          <w:rFonts w:ascii="Arial" w:hAnsi="Arial" w:cs="Arial"/>
          <w:sz w:val="20"/>
          <w:szCs w:val="20"/>
        </w:rPr>
      </w:pPr>
      <w:r w:rsidRPr="00A95839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4A1613" w:rsidRPr="00A95839" w:rsidRDefault="004A1613" w:rsidP="004A161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95839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4A1613" w:rsidRPr="0034180F" w:rsidRDefault="004A1613" w:rsidP="004A1613">
      <w:pPr>
        <w:pStyle w:val="Styl2"/>
        <w:spacing w:line="240" w:lineRule="auto"/>
      </w:pPr>
      <w:r>
        <w:t>6</w:t>
      </w:r>
      <w:r w:rsidRPr="0034180F">
        <w:t>.2 Znakowanie</w:t>
      </w:r>
    </w:p>
    <w:p w:rsidR="004A1613" w:rsidRPr="004A1613" w:rsidRDefault="004A1613" w:rsidP="004A1613">
      <w:pPr>
        <w:pStyle w:val="E-1"/>
        <w:rPr>
          <w:rFonts w:ascii="Arial" w:hAnsi="Arial" w:cs="Arial"/>
        </w:rPr>
      </w:pPr>
      <w:r w:rsidRPr="004A1613">
        <w:rPr>
          <w:rFonts w:ascii="Arial" w:hAnsi="Arial" w:cs="Arial"/>
        </w:rPr>
        <w:t>Zgodnie z aktualnie obowiązującym prawem.</w:t>
      </w:r>
    </w:p>
    <w:p w:rsidR="004A1613" w:rsidRPr="0034180F" w:rsidRDefault="004A1613" w:rsidP="004A1613">
      <w:pPr>
        <w:pStyle w:val="Styl2"/>
        <w:spacing w:line="240" w:lineRule="auto"/>
      </w:pPr>
      <w:r>
        <w:t>6.3 Przechowywanie</w:t>
      </w:r>
    </w:p>
    <w:p w:rsidR="004A1613" w:rsidRPr="004A1613" w:rsidRDefault="004A1613" w:rsidP="004A1613">
      <w:pPr>
        <w:pStyle w:val="E-1"/>
        <w:rPr>
          <w:rFonts w:ascii="Arial" w:hAnsi="Arial" w:cs="Arial"/>
          <w:bCs/>
          <w:sz w:val="16"/>
          <w:szCs w:val="16"/>
        </w:rPr>
      </w:pPr>
      <w:r w:rsidRPr="004A1613">
        <w:rPr>
          <w:rFonts w:ascii="Arial" w:hAnsi="Arial" w:cs="Arial"/>
        </w:rPr>
        <w:t>Przechowywać zgodnie z zaleceniami producenta.</w:t>
      </w:r>
    </w:p>
    <w:p w:rsidR="004A1613" w:rsidRPr="000E7618" w:rsidRDefault="004A1613" w:rsidP="004A1613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4A1613" w:rsidRDefault="004A1613" w:rsidP="004A1613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4A1613" w:rsidRPr="00E226F8" w:rsidRDefault="004A1613" w:rsidP="004A1613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SÓL SPOŻYWCZA JODOWANA</w:t>
      </w:r>
    </w:p>
    <w:p w:rsidR="004A1613" w:rsidRPr="004A1613" w:rsidRDefault="004A1613" w:rsidP="004A1613">
      <w:pPr>
        <w:pStyle w:val="E-1"/>
        <w:spacing w:before="240" w:after="240"/>
        <w:rPr>
          <w:rFonts w:ascii="Arial" w:hAnsi="Arial" w:cs="Arial"/>
          <w:b/>
        </w:rPr>
      </w:pPr>
      <w:r w:rsidRPr="004A1613">
        <w:rPr>
          <w:rFonts w:ascii="Arial" w:hAnsi="Arial" w:cs="Arial"/>
          <w:b/>
        </w:rPr>
        <w:t>1 Wstęp</w:t>
      </w:r>
    </w:p>
    <w:p w:rsidR="004A1613" w:rsidRPr="004A1613" w:rsidRDefault="004A1613" w:rsidP="004A1613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4A1613">
        <w:rPr>
          <w:rFonts w:ascii="Arial" w:hAnsi="Arial" w:cs="Arial"/>
          <w:b/>
        </w:rPr>
        <w:t xml:space="preserve">Zakres </w:t>
      </w:r>
    </w:p>
    <w:p w:rsidR="004A1613" w:rsidRPr="004A1613" w:rsidRDefault="004A1613" w:rsidP="004A1613">
      <w:pPr>
        <w:pStyle w:val="E-1"/>
        <w:jc w:val="both"/>
        <w:rPr>
          <w:rFonts w:ascii="Arial" w:hAnsi="Arial" w:cs="Arial"/>
        </w:rPr>
      </w:pPr>
      <w:r w:rsidRPr="004A1613">
        <w:rPr>
          <w:rFonts w:ascii="Arial" w:hAnsi="Arial" w:cs="Arial"/>
        </w:rPr>
        <w:t>Niniejszymi minimalnymi wymaganiami jakościowymi objęto wymagania, metody badań oraz warunki przechowywania i pakowania soli spożywczej jodowanej.</w:t>
      </w:r>
    </w:p>
    <w:p w:rsidR="004A1613" w:rsidRPr="004A1613" w:rsidRDefault="004A1613" w:rsidP="004A1613">
      <w:pPr>
        <w:pStyle w:val="E-1"/>
        <w:spacing w:before="120"/>
        <w:jc w:val="both"/>
        <w:rPr>
          <w:rFonts w:ascii="Arial" w:hAnsi="Arial" w:cs="Arial"/>
        </w:rPr>
      </w:pPr>
      <w:r w:rsidRPr="004A1613">
        <w:rPr>
          <w:rFonts w:ascii="Arial" w:hAnsi="Arial" w:cs="Arial"/>
        </w:rPr>
        <w:t>Postanowienia minimalnych wymagań jakościowych wykorzystywane są podczas produkcji i obrotu handlowego soli spożywczej jodowanej przeznaczonego dla odbiorcy.</w:t>
      </w:r>
    </w:p>
    <w:p w:rsidR="004A1613" w:rsidRPr="004A1613" w:rsidRDefault="004A1613" w:rsidP="004A1613">
      <w:pPr>
        <w:pStyle w:val="E-1"/>
        <w:spacing w:before="240" w:after="120"/>
        <w:rPr>
          <w:rFonts w:ascii="Arial" w:hAnsi="Arial" w:cs="Arial"/>
          <w:b/>
          <w:bCs/>
        </w:rPr>
      </w:pPr>
      <w:r w:rsidRPr="004A1613">
        <w:rPr>
          <w:rFonts w:ascii="Arial" w:hAnsi="Arial" w:cs="Arial"/>
          <w:b/>
          <w:bCs/>
        </w:rPr>
        <w:lastRenderedPageBreak/>
        <w:t>1.2 Dokumenty powołane</w:t>
      </w:r>
    </w:p>
    <w:p w:rsidR="004A1613" w:rsidRPr="004A1613" w:rsidRDefault="004A1613" w:rsidP="004A1613">
      <w:pPr>
        <w:pStyle w:val="E-1"/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PN-C-84081-11 – Sól (chlorek sodowy) – Sprawdzanie barwy, wyglądu, smaku i zapachu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PN-C-84081-17 – Sól (Chlorek sodowy) – Oznaczanie zawartości zanieczyszczeń ferromagnetycznych i mechanicznych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PN-C-84081-19 – Sól (Chlorek sodowy) – Oznaczanie pH roztworu wodnego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PN-C-84081-20 – Sól (Chlorek sodowy) – Oznaczanie zawartości wody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PN-C-84081-21 – Sól (Chlorek sodowy) – Oznaczanie zawartości substancji nierozpuszczalnych w wodzie i przygotowanie roztworów podstawowych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PN-C-84081-31 – Sól (Chlorek sodowy) – Oznaczanie zawartości chlorków metodą merkurymetryczną</w:t>
      </w:r>
    </w:p>
    <w:p w:rsidR="004A1613" w:rsidRDefault="004A1613" w:rsidP="004A1613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4A1613" w:rsidRPr="0050587B" w:rsidRDefault="004A1613" w:rsidP="004A1613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Sól spożywcza jodowana</w:t>
      </w:r>
    </w:p>
    <w:p w:rsidR="004A1613" w:rsidRPr="00E007D0" w:rsidRDefault="004A1613" w:rsidP="004A1613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Sól wydobywana z naturalnego złoża metodą suchej eksploatacji i mechanicznego rozdrabniania urobku górniczego, kamienna, drobno mielona, wzbogacana związkami jodu, przeznaczona do spożycia</w:t>
      </w:r>
    </w:p>
    <w:p w:rsidR="004A1613" w:rsidRPr="004A1613" w:rsidRDefault="004A1613" w:rsidP="004A1613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4A1613">
        <w:rPr>
          <w:rFonts w:ascii="Arial" w:hAnsi="Arial" w:cs="Arial"/>
          <w:b/>
          <w:bCs/>
        </w:rPr>
        <w:t>2 Wymagania</w:t>
      </w:r>
    </w:p>
    <w:p w:rsidR="004A1613" w:rsidRDefault="004A1613" w:rsidP="004A1613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4A1613" w:rsidRDefault="004A1613" w:rsidP="004A1613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4A1613" w:rsidRDefault="004A1613" w:rsidP="004A1613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4A1613" w:rsidRDefault="004A1613" w:rsidP="004A1613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4A1613" w:rsidRPr="0050587B" w:rsidRDefault="004A1613" w:rsidP="004A1613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50587B">
        <w:rPr>
          <w:rFonts w:ascii="Arial" w:hAnsi="Arial" w:cs="Arial"/>
          <w:b w:val="0"/>
          <w:sz w:val="18"/>
          <w:szCs w:val="18"/>
        </w:rPr>
        <w:t>Tablica 1 – Wymagania orga</w:t>
      </w:r>
      <w:r>
        <w:rPr>
          <w:rFonts w:ascii="Arial" w:hAnsi="Arial" w:cs="Arial"/>
          <w:b w:val="0"/>
          <w:sz w:val="18"/>
          <w:szCs w:val="18"/>
        </w:rPr>
        <w:t xml:space="preserve">noleptyczne </w:t>
      </w:r>
    </w:p>
    <w:tbl>
      <w:tblPr>
        <w:tblW w:w="4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977"/>
        <w:gridCol w:w="4882"/>
        <w:gridCol w:w="2577"/>
      </w:tblGrid>
      <w:tr w:rsidR="004A1613" w:rsidRPr="002C3EC8" w:rsidTr="00D615E4">
        <w:trPr>
          <w:trHeight w:val="340"/>
          <w:jc w:val="center"/>
        </w:trPr>
        <w:tc>
          <w:tcPr>
            <w:tcW w:w="236" w:type="pct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52" w:type="pct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757" w:type="pct"/>
            <w:vAlign w:val="center"/>
          </w:tcPr>
          <w:p w:rsidR="004A1613" w:rsidRPr="00F75EF5" w:rsidRDefault="004A1613" w:rsidP="004A1613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75EF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55" w:type="pct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236" w:type="pct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2" w:type="pct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2757" w:type="pct"/>
            <w:tcBorders>
              <w:bottom w:val="single" w:sz="6" w:space="0" w:color="auto"/>
            </w:tcBorders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krystaliczny, sypki</w:t>
            </w:r>
          </w:p>
        </w:tc>
        <w:tc>
          <w:tcPr>
            <w:tcW w:w="1455" w:type="pct"/>
            <w:vMerge w:val="restart"/>
            <w:vAlign w:val="center"/>
          </w:tcPr>
          <w:p w:rsidR="004A1613" w:rsidRPr="00EB671F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</w:t>
            </w:r>
            <w:r w:rsidRPr="00DD7C9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236" w:type="pct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2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757" w:type="pct"/>
            <w:tcBorders>
              <w:bottom w:val="single" w:sz="6" w:space="0" w:color="auto"/>
            </w:tcBorders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lub biała o naturalnym odcieniu szarym lub różowym</w:t>
            </w:r>
          </w:p>
        </w:tc>
        <w:tc>
          <w:tcPr>
            <w:tcW w:w="1455" w:type="pct"/>
            <w:vMerge/>
            <w:vAlign w:val="center"/>
          </w:tcPr>
          <w:p w:rsidR="004A1613" w:rsidRPr="00DD7C91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236" w:type="pct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2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757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 obcego zapachu</w:t>
            </w:r>
          </w:p>
        </w:tc>
        <w:tc>
          <w:tcPr>
            <w:tcW w:w="1455" w:type="pct"/>
            <w:vMerge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236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52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2757" w:type="pct"/>
            <w:tcBorders>
              <w:bottom w:val="single" w:sz="6" w:space="0" w:color="auto"/>
            </w:tcBorders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Słony, bez obcego posmaku, zwłaszcza gorzkiego</w:t>
            </w:r>
          </w:p>
        </w:tc>
        <w:tc>
          <w:tcPr>
            <w:tcW w:w="1455" w:type="pct"/>
            <w:vMerge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A1613" w:rsidRDefault="004A1613" w:rsidP="004A1613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4A1613" w:rsidRPr="00E03271" w:rsidRDefault="004A1613" w:rsidP="004A1613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4A1613" w:rsidRPr="0050587B" w:rsidRDefault="004A1613" w:rsidP="004A1613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50587B">
        <w:rPr>
          <w:rFonts w:ascii="Arial" w:hAnsi="Arial" w:cs="Arial"/>
          <w:b w:val="0"/>
          <w:sz w:val="18"/>
          <w:szCs w:val="18"/>
        </w:rPr>
        <w:t xml:space="preserve">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437"/>
        <w:gridCol w:w="2649"/>
        <w:gridCol w:w="2566"/>
      </w:tblGrid>
      <w:tr w:rsidR="004A1613" w:rsidRPr="002C3EC8" w:rsidTr="00D615E4">
        <w:trPr>
          <w:trHeight w:val="340"/>
          <w:jc w:val="center"/>
        </w:trPr>
        <w:tc>
          <w:tcPr>
            <w:tcW w:w="0" w:type="auto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488" w:type="dxa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693" w:type="dxa"/>
            <w:vAlign w:val="center"/>
          </w:tcPr>
          <w:p w:rsidR="004A1613" w:rsidRPr="00F75EF5" w:rsidRDefault="004A1613" w:rsidP="004A1613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75EF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618" w:type="dxa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chlorku sodu (NaCl) w suchej masie, </w:t>
            </w:r>
            <w:r w:rsidRPr="00B05713">
              <w:rPr>
                <w:rFonts w:ascii="Arial" w:hAnsi="Arial" w:cs="Arial"/>
                <w:i/>
                <w:sz w:val="18"/>
                <w:szCs w:val="18"/>
              </w:rPr>
              <w:t>% (m/m)</w:t>
            </w:r>
            <w:r>
              <w:rPr>
                <w:rFonts w:ascii="Arial" w:hAnsi="Arial" w:cs="Arial"/>
                <w:sz w:val="18"/>
                <w:szCs w:val="18"/>
              </w:rPr>
              <w:t>, co najmniej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2618" w:type="dxa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PN-C-84081-3</w:t>
            </w:r>
            <w:r w:rsidRPr="00B057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Zanieczyszczenia mechaniczne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  <w:tc>
          <w:tcPr>
            <w:tcW w:w="261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PN-C-84081-17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substancji nierozpuszczalnych w wodzie, </w:t>
            </w:r>
            <w:r w:rsidRPr="00B05713">
              <w:rPr>
                <w:rFonts w:ascii="Arial" w:hAnsi="Arial" w:cs="Arial"/>
                <w:i/>
                <w:sz w:val="18"/>
                <w:szCs w:val="18"/>
              </w:rPr>
              <w:t>% (m/m)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223455">
              <w:rPr>
                <w:rFonts w:ascii="Arial" w:hAnsi="Arial" w:cs="Arial"/>
                <w:sz w:val="18"/>
                <w:szCs w:val="18"/>
              </w:rPr>
              <w:t>nie więcej niż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261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PN-C-84081-21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wody w temperaturze 105 °C, </w:t>
            </w:r>
            <w:r w:rsidRPr="00223455">
              <w:rPr>
                <w:rFonts w:ascii="Arial" w:hAnsi="Arial" w:cs="Arial"/>
                <w:i/>
                <w:sz w:val="18"/>
                <w:szCs w:val="18"/>
              </w:rPr>
              <w:t>% (m/m)</w:t>
            </w:r>
            <w:r>
              <w:rPr>
                <w:rFonts w:ascii="Arial" w:hAnsi="Arial" w:cs="Arial"/>
                <w:sz w:val="18"/>
                <w:szCs w:val="18"/>
              </w:rPr>
              <w:t>, nie więcej niż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261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PN-C-84081-20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 1 % roztworu wodnego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 6 do 8</w:t>
            </w:r>
          </w:p>
        </w:tc>
        <w:tc>
          <w:tcPr>
            <w:tcW w:w="261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PN-C-84081-19</w:t>
            </w:r>
          </w:p>
        </w:tc>
      </w:tr>
    </w:tbl>
    <w:p w:rsidR="004A1613" w:rsidRDefault="004A1613" w:rsidP="004A1613">
      <w:pPr>
        <w:pStyle w:val="Nagwek11"/>
        <w:spacing w:after="120"/>
        <w:rPr>
          <w:bCs w:val="0"/>
        </w:rPr>
      </w:pPr>
      <w:r>
        <w:rPr>
          <w:bCs w:val="0"/>
        </w:rPr>
        <w:t>2.3</w:t>
      </w:r>
      <w:r w:rsidRPr="00133CB7">
        <w:rPr>
          <w:bCs w:val="0"/>
        </w:rPr>
        <w:t xml:space="preserve"> Wymagania mikrobiologiczne</w:t>
      </w:r>
    </w:p>
    <w:p w:rsidR="004A1613" w:rsidRPr="00063CB6" w:rsidRDefault="004A1613" w:rsidP="004A1613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4A1613" w:rsidRPr="004A1613" w:rsidRDefault="004A1613" w:rsidP="004A1613">
      <w:pPr>
        <w:pStyle w:val="E-1"/>
        <w:jc w:val="both"/>
        <w:rPr>
          <w:rFonts w:ascii="Arial" w:hAnsi="Arial" w:cs="Arial"/>
        </w:rPr>
      </w:pPr>
      <w:r w:rsidRPr="004A1613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4A1613" w:rsidRDefault="004A1613" w:rsidP="004A1613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4A161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Pr="004A1613">
        <w:rPr>
          <w:rFonts w:ascii="Arial" w:hAnsi="Arial" w:cs="Arial"/>
          <w:b/>
        </w:rPr>
        <w:t>Masa netto</w:t>
      </w:r>
    </w:p>
    <w:p w:rsidR="004A1613" w:rsidRDefault="004A1613" w:rsidP="004A16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Masa netto powinna być zgodna z deklaracją producenta.</w:t>
      </w:r>
    </w:p>
    <w:p w:rsidR="004A1613" w:rsidRDefault="004A1613" w:rsidP="004A16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4A1613" w:rsidRPr="00987706" w:rsidRDefault="004A1613" w:rsidP="004A1613">
      <w:pPr>
        <w:jc w:val="both"/>
        <w:rPr>
          <w:rFonts w:ascii="Arial" w:hAnsi="Arial" w:cs="Arial"/>
          <w:sz w:val="20"/>
          <w:szCs w:val="20"/>
        </w:rPr>
      </w:pPr>
      <w:r w:rsidRPr="00987706">
        <w:rPr>
          <w:rFonts w:ascii="Arial" w:hAnsi="Arial" w:cs="Arial"/>
          <w:sz w:val="20"/>
          <w:szCs w:val="20"/>
        </w:rPr>
        <w:t>Dopuszczalna masa netto:</w:t>
      </w:r>
    </w:p>
    <w:p w:rsidR="004A1613" w:rsidRPr="00987706" w:rsidRDefault="004A1613" w:rsidP="004A1613">
      <w:pPr>
        <w:numPr>
          <w:ilvl w:val="0"/>
          <w:numId w:val="52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4A1613" w:rsidRPr="004A1613" w:rsidRDefault="004A1613" w:rsidP="004A1613">
      <w:pPr>
        <w:pStyle w:val="E-1"/>
        <w:numPr>
          <w:ilvl w:val="0"/>
          <w:numId w:val="37"/>
        </w:numPr>
        <w:spacing w:before="240" w:after="240"/>
        <w:ind w:left="142" w:hanging="142"/>
        <w:jc w:val="both"/>
        <w:rPr>
          <w:rFonts w:ascii="Arial" w:hAnsi="Arial" w:cs="Arial"/>
          <w:b/>
        </w:rPr>
      </w:pPr>
      <w:r w:rsidRPr="004A1613">
        <w:rPr>
          <w:rFonts w:ascii="Arial" w:hAnsi="Arial" w:cs="Arial"/>
          <w:b/>
        </w:rPr>
        <w:t>Trwałość</w:t>
      </w:r>
    </w:p>
    <w:p w:rsidR="004A1613" w:rsidRPr="0034180F" w:rsidRDefault="004A1613" w:rsidP="004A1613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E007D0">
        <w:rPr>
          <w:rFonts w:ascii="Arial" w:hAnsi="Arial" w:cs="Arial"/>
          <w:sz w:val="20"/>
          <w:szCs w:val="20"/>
        </w:rPr>
        <w:t xml:space="preserve">niż </w:t>
      </w:r>
      <w:r w:rsidRPr="00E007D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6 miesięcy</w:t>
      </w:r>
      <w:r w:rsidRPr="00E007D0">
        <w:rPr>
          <w:rFonts w:ascii="Arial" w:hAnsi="Arial" w:cs="Arial"/>
          <w:sz w:val="20"/>
          <w:szCs w:val="20"/>
        </w:rPr>
        <w:t xml:space="preserve">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E007D0">
        <w:rPr>
          <w:rFonts w:ascii="Arial" w:hAnsi="Arial" w:cs="Arial"/>
          <w:sz w:val="20"/>
          <w:szCs w:val="20"/>
        </w:rPr>
        <w:t>.</w:t>
      </w:r>
    </w:p>
    <w:p w:rsidR="004A1613" w:rsidRPr="004A1613" w:rsidRDefault="004A1613" w:rsidP="004A1613">
      <w:pPr>
        <w:pStyle w:val="E-1"/>
        <w:spacing w:before="240" w:after="240"/>
        <w:jc w:val="both"/>
        <w:rPr>
          <w:rFonts w:ascii="Arial" w:hAnsi="Arial" w:cs="Arial"/>
        </w:rPr>
      </w:pPr>
      <w:r w:rsidRPr="004A1613">
        <w:rPr>
          <w:rFonts w:ascii="Arial" w:hAnsi="Arial" w:cs="Arial"/>
          <w:b/>
        </w:rPr>
        <w:t>5 Metody badań</w:t>
      </w:r>
    </w:p>
    <w:p w:rsidR="004A1613" w:rsidRDefault="004A1613" w:rsidP="004A1613">
      <w:pPr>
        <w:pStyle w:val="Styl2"/>
        <w:spacing w:line="240" w:lineRule="auto"/>
      </w:pPr>
      <w:r>
        <w:t>5.1 Sprawdzenie znakowania i stanu opakowań</w:t>
      </w:r>
    </w:p>
    <w:p w:rsidR="004A1613" w:rsidRPr="00A7714F" w:rsidRDefault="004A1613" w:rsidP="004A1613">
      <w:pPr>
        <w:pStyle w:val="Styl1"/>
        <w:spacing w:line="240" w:lineRule="auto"/>
      </w:pPr>
      <w:r>
        <w:t>Wykonać metodą wizualną na zgodność z pkt. 6.1 i 6.2.</w:t>
      </w:r>
    </w:p>
    <w:p w:rsidR="004A1613" w:rsidRDefault="004A1613" w:rsidP="004A1613">
      <w:pPr>
        <w:pStyle w:val="Styl2"/>
        <w:spacing w:line="240" w:lineRule="auto"/>
      </w:pPr>
      <w:r>
        <w:t>5</w:t>
      </w:r>
      <w:r w:rsidRPr="0034180F">
        <w:t>.</w:t>
      </w:r>
      <w:r>
        <w:t>2</w:t>
      </w:r>
      <w:r w:rsidRPr="0034180F">
        <w:t xml:space="preserve"> </w:t>
      </w:r>
      <w:r>
        <w:t>Oznaczanie cech organoleptycznych</w:t>
      </w:r>
    </w:p>
    <w:p w:rsidR="004A1613" w:rsidRDefault="004A1613" w:rsidP="004A1613">
      <w:pPr>
        <w:pStyle w:val="Styl1"/>
        <w:spacing w:line="240" w:lineRule="auto"/>
      </w:pPr>
      <w:r>
        <w:t>Według norm podanych w Tablicy 1.</w:t>
      </w:r>
    </w:p>
    <w:p w:rsidR="004A1613" w:rsidRPr="00A43E33" w:rsidRDefault="004A1613" w:rsidP="004A1613">
      <w:pPr>
        <w:pStyle w:val="Styl2"/>
        <w:spacing w:line="240" w:lineRule="auto"/>
      </w:pPr>
      <w:r>
        <w:t>5.3 Oznaczanie cech fizykochemicznych</w:t>
      </w:r>
    </w:p>
    <w:p w:rsidR="004A1613" w:rsidRPr="00D242D0" w:rsidRDefault="004A1613" w:rsidP="004A1613">
      <w:pPr>
        <w:pStyle w:val="Styl1"/>
        <w:spacing w:line="240" w:lineRule="auto"/>
      </w:pPr>
      <w:r>
        <w:t>Według norm podanych w Tablicy 2.</w:t>
      </w:r>
    </w:p>
    <w:p w:rsidR="004A1613" w:rsidRPr="004A1613" w:rsidRDefault="004A1613" w:rsidP="004A1613">
      <w:pPr>
        <w:pStyle w:val="E-1"/>
        <w:spacing w:before="240" w:after="240"/>
        <w:rPr>
          <w:rFonts w:ascii="Arial" w:hAnsi="Arial" w:cs="Arial"/>
        </w:rPr>
      </w:pPr>
      <w:r w:rsidRPr="004A1613">
        <w:rPr>
          <w:rFonts w:ascii="Arial" w:hAnsi="Arial" w:cs="Arial"/>
          <w:b/>
        </w:rPr>
        <w:t xml:space="preserve">6 Pakowanie, znakowanie, przechowywanie </w:t>
      </w:r>
    </w:p>
    <w:p w:rsidR="004A1613" w:rsidRPr="00A95839" w:rsidRDefault="004A1613" w:rsidP="004A1613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A95839">
        <w:rPr>
          <w:rFonts w:ascii="Arial" w:eastAsia="Calibri" w:hAnsi="Arial" w:cs="Arial"/>
          <w:b/>
          <w:sz w:val="20"/>
          <w:szCs w:val="20"/>
        </w:rPr>
        <w:t>6.1 Pakowanie</w:t>
      </w:r>
    </w:p>
    <w:p w:rsidR="004A1613" w:rsidRPr="00A95839" w:rsidRDefault="004A1613" w:rsidP="004A161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A95839">
        <w:rPr>
          <w:rFonts w:ascii="Arial" w:eastAsia="Calibri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4A1613" w:rsidRPr="00A95839" w:rsidRDefault="004A1613" w:rsidP="004A1613">
      <w:pPr>
        <w:jc w:val="both"/>
        <w:rPr>
          <w:rFonts w:ascii="Arial" w:hAnsi="Arial" w:cs="Arial"/>
          <w:sz w:val="20"/>
          <w:szCs w:val="20"/>
        </w:rPr>
      </w:pPr>
      <w:r w:rsidRPr="00A95839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4A1613" w:rsidRPr="00A95839" w:rsidRDefault="004A1613" w:rsidP="004A161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95839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4A1613" w:rsidRPr="0034180F" w:rsidRDefault="004A1613" w:rsidP="004A1613">
      <w:pPr>
        <w:pStyle w:val="Styl2"/>
        <w:spacing w:line="240" w:lineRule="auto"/>
      </w:pPr>
      <w:r>
        <w:t>6</w:t>
      </w:r>
      <w:r w:rsidRPr="0034180F">
        <w:t>.2 Znakowanie</w:t>
      </w:r>
    </w:p>
    <w:p w:rsidR="004A1613" w:rsidRPr="004A1613" w:rsidRDefault="004A1613" w:rsidP="004A1613">
      <w:pPr>
        <w:pStyle w:val="E-1"/>
        <w:rPr>
          <w:rFonts w:ascii="Arial" w:hAnsi="Arial" w:cs="Arial"/>
        </w:rPr>
      </w:pPr>
      <w:r w:rsidRPr="004A1613">
        <w:rPr>
          <w:rFonts w:ascii="Arial" w:hAnsi="Arial" w:cs="Arial"/>
        </w:rPr>
        <w:t>Zgodnie z aktualnie obowiązującym prawem.</w:t>
      </w:r>
    </w:p>
    <w:p w:rsidR="004A1613" w:rsidRPr="0034180F" w:rsidRDefault="004A1613" w:rsidP="004A1613">
      <w:pPr>
        <w:pStyle w:val="Styl2"/>
        <w:spacing w:line="240" w:lineRule="auto"/>
      </w:pPr>
      <w:r>
        <w:t>6.3 Przechowywanie</w:t>
      </w:r>
    </w:p>
    <w:p w:rsidR="004A1613" w:rsidRPr="004A1613" w:rsidRDefault="004A1613" w:rsidP="004A1613">
      <w:pPr>
        <w:pStyle w:val="E-1"/>
        <w:rPr>
          <w:rFonts w:ascii="Arial" w:hAnsi="Arial" w:cs="Arial"/>
          <w:bCs/>
          <w:sz w:val="16"/>
          <w:szCs w:val="16"/>
        </w:rPr>
      </w:pPr>
      <w:r w:rsidRPr="004A1613">
        <w:rPr>
          <w:rFonts w:ascii="Arial" w:hAnsi="Arial" w:cs="Arial"/>
        </w:rPr>
        <w:t>Przechowywać zgodnie z zaleceniami producenta.</w:t>
      </w:r>
    </w:p>
    <w:p w:rsidR="004A1613" w:rsidRPr="000E7618" w:rsidRDefault="004A1613" w:rsidP="004A1613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4A1613" w:rsidRDefault="004A1613" w:rsidP="004A1613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Default="00A00F7B" w:rsidP="004A1613"/>
    <w:sectPr w:rsidR="00A00F7B" w:rsidSect="009C5DC3">
      <w:footerReference w:type="even" r:id="rId16"/>
      <w:footerReference w:type="default" r:id="rId17"/>
      <w:footerReference w:type="first" r:id="rId18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6645" w:rsidRDefault="00206645" w:rsidP="001F39DF">
      <w:r>
        <w:separator/>
      </w:r>
    </w:p>
  </w:endnote>
  <w:endnote w:type="continuationSeparator" w:id="0">
    <w:p w:rsidR="00206645" w:rsidRDefault="00206645" w:rsidP="001F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15E4" w:rsidRDefault="00D615E4" w:rsidP="009C5D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615E4" w:rsidRDefault="00D615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15E4" w:rsidRPr="00F061FB" w:rsidRDefault="00D615E4" w:rsidP="00F061FB">
    <w:pPr>
      <w:tabs>
        <w:tab w:val="center" w:pos="4536"/>
        <w:tab w:val="right" w:pos="9072"/>
      </w:tabs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</w:t>
    </w:r>
    <w:r w:rsidRPr="00F061FB">
      <w:rPr>
        <w:rFonts w:ascii="Arial" w:hAnsi="Arial" w:cs="Arial"/>
        <w:sz w:val="16"/>
        <w:szCs w:val="16"/>
      </w:rPr>
      <w:t>CZERWIEC 202</w:t>
    </w:r>
    <w:r>
      <w:rPr>
        <w:rFonts w:ascii="Arial" w:hAnsi="Arial" w:cs="Arial"/>
        <w:sz w:val="16"/>
        <w:szCs w:val="16"/>
      </w:rPr>
      <w:t>4</w:t>
    </w:r>
    <w:r w:rsidRPr="00F061FB">
      <w:rPr>
        <w:rFonts w:ascii="Arial" w:hAnsi="Arial" w:cs="Arial"/>
        <w:sz w:val="16"/>
        <w:szCs w:val="16"/>
      </w:rPr>
      <w:t xml:space="preserve"> r.</w:t>
    </w:r>
    <w:r>
      <w:rPr>
        <w:rFonts w:ascii="Arial" w:hAnsi="Arial" w:cs="Arial"/>
        <w:sz w:val="16"/>
        <w:szCs w:val="16"/>
      </w:rPr>
      <w:t xml:space="preserve">                                  </w:t>
    </w:r>
    <w:r w:rsidRPr="00F061FB">
      <w:rPr>
        <w:rFonts w:ascii="Arial" w:hAnsi="Arial" w:cs="Arial"/>
        <w:sz w:val="16"/>
        <w:szCs w:val="16"/>
      </w:rPr>
      <w:t xml:space="preserve">Strona </w:t>
    </w:r>
    <w:r w:rsidRPr="00F061FB">
      <w:rPr>
        <w:rFonts w:ascii="Arial" w:hAnsi="Arial" w:cs="Arial"/>
        <w:sz w:val="16"/>
        <w:szCs w:val="16"/>
      </w:rPr>
      <w:fldChar w:fldCharType="begin"/>
    </w:r>
    <w:r w:rsidRPr="00F061FB">
      <w:rPr>
        <w:rFonts w:ascii="Arial" w:hAnsi="Arial" w:cs="Arial"/>
        <w:sz w:val="16"/>
        <w:szCs w:val="16"/>
      </w:rPr>
      <w:instrText xml:space="preserve"> PAGE </w:instrText>
    </w:r>
    <w:r w:rsidRPr="00F061FB">
      <w:rPr>
        <w:rFonts w:ascii="Arial" w:hAnsi="Arial" w:cs="Arial"/>
        <w:sz w:val="16"/>
        <w:szCs w:val="16"/>
      </w:rPr>
      <w:fldChar w:fldCharType="separate"/>
    </w:r>
    <w:r w:rsidR="00ED50D2">
      <w:rPr>
        <w:rFonts w:ascii="Arial" w:hAnsi="Arial" w:cs="Arial"/>
        <w:noProof/>
        <w:sz w:val="16"/>
        <w:szCs w:val="16"/>
      </w:rPr>
      <w:t>208</w:t>
    </w:r>
    <w:r w:rsidRPr="00F061FB">
      <w:rPr>
        <w:rFonts w:ascii="Arial" w:hAnsi="Arial" w:cs="Arial"/>
        <w:sz w:val="16"/>
        <w:szCs w:val="16"/>
      </w:rPr>
      <w:fldChar w:fldCharType="end"/>
    </w:r>
    <w:r w:rsidRPr="00F061FB">
      <w:rPr>
        <w:rFonts w:ascii="Arial" w:hAnsi="Arial" w:cs="Arial"/>
        <w:sz w:val="16"/>
        <w:szCs w:val="16"/>
      </w:rPr>
      <w:t xml:space="preserve"> z </w:t>
    </w:r>
    <w:r w:rsidRPr="00F061FB">
      <w:rPr>
        <w:rFonts w:ascii="Arial" w:hAnsi="Arial" w:cs="Arial"/>
        <w:sz w:val="16"/>
        <w:szCs w:val="16"/>
      </w:rPr>
      <w:fldChar w:fldCharType="begin"/>
    </w:r>
    <w:r w:rsidRPr="00F061FB">
      <w:rPr>
        <w:rFonts w:ascii="Arial" w:hAnsi="Arial" w:cs="Arial"/>
        <w:sz w:val="16"/>
        <w:szCs w:val="16"/>
      </w:rPr>
      <w:instrText xml:space="preserve"> NUMPAGES </w:instrText>
    </w:r>
    <w:r w:rsidRPr="00F061FB">
      <w:rPr>
        <w:rFonts w:ascii="Arial" w:hAnsi="Arial" w:cs="Arial"/>
        <w:sz w:val="16"/>
        <w:szCs w:val="16"/>
      </w:rPr>
      <w:fldChar w:fldCharType="separate"/>
    </w:r>
    <w:r w:rsidR="00ED50D2">
      <w:rPr>
        <w:rFonts w:ascii="Arial" w:hAnsi="Arial" w:cs="Arial"/>
        <w:noProof/>
        <w:sz w:val="16"/>
        <w:szCs w:val="16"/>
      </w:rPr>
      <w:t>208</w:t>
    </w:r>
    <w:r w:rsidRPr="00F061FB">
      <w:rPr>
        <w:rFonts w:ascii="Arial" w:hAnsi="Arial" w:cs="Arial"/>
        <w:sz w:val="16"/>
        <w:szCs w:val="16"/>
      </w:rPr>
      <w:fldChar w:fldCharType="end"/>
    </w:r>
  </w:p>
  <w:p w:rsidR="00D615E4" w:rsidRPr="00F061FB" w:rsidRDefault="00D615E4" w:rsidP="00F061FB">
    <w:pPr>
      <w:tabs>
        <w:tab w:val="center" w:pos="4536"/>
        <w:tab w:val="right" w:pos="9072"/>
      </w:tabs>
      <w:ind w:right="360"/>
      <w:jc w:val="center"/>
      <w:rPr>
        <w:rFonts w:ascii="Arial" w:hAnsi="Arial" w:cs="Arial"/>
        <w:sz w:val="16"/>
        <w:szCs w:val="16"/>
      </w:rPr>
    </w:pPr>
  </w:p>
  <w:p w:rsidR="00D615E4" w:rsidRPr="00580664" w:rsidRDefault="00D615E4" w:rsidP="0056231A">
    <w:pPr>
      <w:pStyle w:val="Stopka"/>
      <w:pBdr>
        <w:bottom w:val="single" w:sz="4" w:space="1" w:color="auto"/>
      </w:pBdr>
      <w:ind w:right="360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15E4" w:rsidRPr="009A10A1" w:rsidRDefault="00D615E4" w:rsidP="00BD019B">
    <w:pPr>
      <w:tabs>
        <w:tab w:val="center" w:pos="4536"/>
        <w:tab w:val="right" w:pos="9072"/>
      </w:tabs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</w:t>
    </w:r>
  </w:p>
  <w:p w:rsidR="00D615E4" w:rsidRDefault="00D61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6645" w:rsidRDefault="00206645" w:rsidP="001F39DF">
      <w:r>
        <w:separator/>
      </w:r>
    </w:p>
  </w:footnote>
  <w:footnote w:type="continuationSeparator" w:id="0">
    <w:p w:rsidR="00206645" w:rsidRDefault="00206645" w:rsidP="001F39DF">
      <w:r>
        <w:continuationSeparator/>
      </w:r>
    </w:p>
  </w:footnote>
  <w:footnote w:id="1">
    <w:p w:rsidR="00D615E4" w:rsidRDefault="00D615E4" w:rsidP="000E2B06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Wykonawcze Komisji (UE) 2022/2105 z dnia 29 lipca 2022r. ustanawiające przepisy dotyczące kontroli zgodności norm handlowych w odniesieniu do oliwy z oliwek oraz metod analizy właściwości oliwy z oliwek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6152"/>
    <w:multiLevelType w:val="hybridMultilevel"/>
    <w:tmpl w:val="9B86E8B2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650B6"/>
    <w:multiLevelType w:val="hybridMultilevel"/>
    <w:tmpl w:val="2E108D90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81497"/>
    <w:multiLevelType w:val="hybridMultilevel"/>
    <w:tmpl w:val="3B6AD932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D5C81"/>
    <w:multiLevelType w:val="hybridMultilevel"/>
    <w:tmpl w:val="E04C8552"/>
    <w:lvl w:ilvl="0" w:tplc="4EEAD1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975F8"/>
    <w:multiLevelType w:val="multilevel"/>
    <w:tmpl w:val="F53A45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5D965D4"/>
    <w:multiLevelType w:val="hybridMultilevel"/>
    <w:tmpl w:val="8F9E14BC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22EEE"/>
    <w:multiLevelType w:val="hybridMultilevel"/>
    <w:tmpl w:val="3D66F952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44B87"/>
    <w:multiLevelType w:val="hybridMultilevel"/>
    <w:tmpl w:val="69D82420"/>
    <w:lvl w:ilvl="0" w:tplc="1AD2629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977BCC"/>
    <w:multiLevelType w:val="multilevel"/>
    <w:tmpl w:val="D68AE3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0"/>
      </w:rPr>
    </w:lvl>
  </w:abstractNum>
  <w:abstractNum w:abstractNumId="9" w15:restartNumberingAfterBreak="0">
    <w:nsid w:val="1B8B5952"/>
    <w:multiLevelType w:val="multilevel"/>
    <w:tmpl w:val="5E7AE3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9A1E59"/>
    <w:multiLevelType w:val="multilevel"/>
    <w:tmpl w:val="344832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2BB27D8"/>
    <w:multiLevelType w:val="multilevel"/>
    <w:tmpl w:val="6B82C9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5A575BA"/>
    <w:multiLevelType w:val="hybridMultilevel"/>
    <w:tmpl w:val="7152D610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363B7"/>
    <w:multiLevelType w:val="multilevel"/>
    <w:tmpl w:val="EDDA596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4"/>
        </w:tabs>
        <w:ind w:left="674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1083173"/>
    <w:multiLevelType w:val="hybridMultilevel"/>
    <w:tmpl w:val="88022AF0"/>
    <w:lvl w:ilvl="0" w:tplc="1EAC0D7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F1674E"/>
    <w:multiLevelType w:val="multilevel"/>
    <w:tmpl w:val="F0FCA8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51365A2"/>
    <w:multiLevelType w:val="hybridMultilevel"/>
    <w:tmpl w:val="8BC6D170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B0624"/>
    <w:multiLevelType w:val="hybridMultilevel"/>
    <w:tmpl w:val="6B0068FE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744B4"/>
    <w:multiLevelType w:val="hybridMultilevel"/>
    <w:tmpl w:val="CBAE54AC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C1897"/>
    <w:multiLevelType w:val="hybridMultilevel"/>
    <w:tmpl w:val="39E21FDC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70497"/>
    <w:multiLevelType w:val="hybridMultilevel"/>
    <w:tmpl w:val="9A80BAAE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002229"/>
    <w:multiLevelType w:val="hybridMultilevel"/>
    <w:tmpl w:val="7310A40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F30684"/>
    <w:multiLevelType w:val="hybridMultilevel"/>
    <w:tmpl w:val="3222B97E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6" w15:restartNumberingAfterBreak="0">
    <w:nsid w:val="409C7557"/>
    <w:multiLevelType w:val="multilevel"/>
    <w:tmpl w:val="08AAA8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1355BB1"/>
    <w:multiLevelType w:val="multilevel"/>
    <w:tmpl w:val="72DE11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453C4A85"/>
    <w:multiLevelType w:val="hybridMultilevel"/>
    <w:tmpl w:val="46BAD97C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8B7C3F"/>
    <w:multiLevelType w:val="multilevel"/>
    <w:tmpl w:val="7ACA1F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FF7723C"/>
    <w:multiLevelType w:val="multilevel"/>
    <w:tmpl w:val="514891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6567C3E"/>
    <w:multiLevelType w:val="multilevel"/>
    <w:tmpl w:val="72E650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8882FD6"/>
    <w:multiLevelType w:val="hybridMultilevel"/>
    <w:tmpl w:val="B448A35C"/>
    <w:lvl w:ilvl="0" w:tplc="6B46F28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0D314A"/>
    <w:multiLevelType w:val="multilevel"/>
    <w:tmpl w:val="442A69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CED4169"/>
    <w:multiLevelType w:val="hybridMultilevel"/>
    <w:tmpl w:val="137CF2C6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0F1F62"/>
    <w:multiLevelType w:val="multilevel"/>
    <w:tmpl w:val="C7A249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6" w15:restartNumberingAfterBreak="0">
    <w:nsid w:val="5E177259"/>
    <w:multiLevelType w:val="hybridMultilevel"/>
    <w:tmpl w:val="1226792A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3B38FC"/>
    <w:multiLevelType w:val="multilevel"/>
    <w:tmpl w:val="9B64E4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670D3D29"/>
    <w:multiLevelType w:val="multilevel"/>
    <w:tmpl w:val="CCECEE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67A86AB8"/>
    <w:multiLevelType w:val="hybridMultilevel"/>
    <w:tmpl w:val="AC50FEF2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B272DF"/>
    <w:multiLevelType w:val="hybridMultilevel"/>
    <w:tmpl w:val="57CCC98C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C7356C"/>
    <w:multiLevelType w:val="hybridMultilevel"/>
    <w:tmpl w:val="71D6B136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9C35F4"/>
    <w:multiLevelType w:val="multilevel"/>
    <w:tmpl w:val="157C99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19374E0"/>
    <w:multiLevelType w:val="hybridMultilevel"/>
    <w:tmpl w:val="022E1A98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4" w15:restartNumberingAfterBreak="0">
    <w:nsid w:val="71F50ACC"/>
    <w:multiLevelType w:val="hybridMultilevel"/>
    <w:tmpl w:val="128C0BC8"/>
    <w:lvl w:ilvl="0" w:tplc="B78C24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9100F"/>
    <w:multiLevelType w:val="multilevel"/>
    <w:tmpl w:val="A5D697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0A107C"/>
    <w:multiLevelType w:val="multilevel"/>
    <w:tmpl w:val="4DE23B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8" w15:restartNumberingAfterBreak="0">
    <w:nsid w:val="79992B9E"/>
    <w:multiLevelType w:val="hybridMultilevel"/>
    <w:tmpl w:val="2D22CA0E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B168FB"/>
    <w:multiLevelType w:val="hybridMultilevel"/>
    <w:tmpl w:val="70CA6B32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151C22"/>
    <w:multiLevelType w:val="multilevel"/>
    <w:tmpl w:val="163675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5"/>
  </w:num>
  <w:num w:numId="2">
    <w:abstractNumId w:val="25"/>
  </w:num>
  <w:num w:numId="3">
    <w:abstractNumId w:val="10"/>
  </w:num>
  <w:num w:numId="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6"/>
  </w:num>
  <w:num w:numId="6">
    <w:abstractNumId w:val="1"/>
  </w:num>
  <w:num w:numId="7">
    <w:abstractNumId w:val="17"/>
  </w:num>
  <w:num w:numId="8">
    <w:abstractNumId w:val="4"/>
  </w:num>
  <w:num w:numId="9">
    <w:abstractNumId w:val="19"/>
  </w:num>
  <w:num w:numId="10">
    <w:abstractNumId w:val="11"/>
  </w:num>
  <w:num w:numId="11">
    <w:abstractNumId w:val="41"/>
  </w:num>
  <w:num w:numId="12">
    <w:abstractNumId w:val="8"/>
  </w:num>
  <w:num w:numId="13">
    <w:abstractNumId w:val="22"/>
  </w:num>
  <w:num w:numId="14">
    <w:abstractNumId w:val="26"/>
  </w:num>
  <w:num w:numId="15">
    <w:abstractNumId w:val="2"/>
  </w:num>
  <w:num w:numId="16">
    <w:abstractNumId w:val="50"/>
  </w:num>
  <w:num w:numId="17">
    <w:abstractNumId w:val="5"/>
  </w:num>
  <w:num w:numId="18">
    <w:abstractNumId w:val="35"/>
  </w:num>
  <w:num w:numId="19">
    <w:abstractNumId w:val="38"/>
  </w:num>
  <w:num w:numId="20">
    <w:abstractNumId w:val="34"/>
  </w:num>
  <w:num w:numId="21">
    <w:abstractNumId w:val="47"/>
  </w:num>
  <w:num w:numId="22">
    <w:abstractNumId w:val="20"/>
  </w:num>
  <w:num w:numId="23">
    <w:abstractNumId w:val="23"/>
  </w:num>
  <w:num w:numId="24">
    <w:abstractNumId w:val="27"/>
  </w:num>
  <w:num w:numId="25">
    <w:abstractNumId w:val="14"/>
  </w:num>
  <w:num w:numId="26">
    <w:abstractNumId w:val="28"/>
  </w:num>
  <w:num w:numId="27">
    <w:abstractNumId w:val="12"/>
  </w:num>
  <w:num w:numId="28">
    <w:abstractNumId w:val="46"/>
  </w:num>
  <w:num w:numId="29">
    <w:abstractNumId w:val="0"/>
  </w:num>
  <w:num w:numId="30">
    <w:abstractNumId w:val="9"/>
  </w:num>
  <w:num w:numId="31">
    <w:abstractNumId w:val="32"/>
  </w:num>
  <w:num w:numId="32">
    <w:abstractNumId w:val="37"/>
  </w:num>
  <w:num w:numId="33">
    <w:abstractNumId w:val="49"/>
  </w:num>
  <w:num w:numId="34">
    <w:abstractNumId w:val="30"/>
  </w:num>
  <w:num w:numId="35">
    <w:abstractNumId w:val="24"/>
  </w:num>
  <w:num w:numId="36">
    <w:abstractNumId w:val="46"/>
  </w:num>
  <w:num w:numId="37">
    <w:abstractNumId w:val="44"/>
  </w:num>
  <w:num w:numId="38">
    <w:abstractNumId w:val="40"/>
  </w:num>
  <w:num w:numId="39">
    <w:abstractNumId w:val="6"/>
  </w:num>
  <w:num w:numId="40">
    <w:abstractNumId w:val="16"/>
  </w:num>
  <w:num w:numId="41">
    <w:abstractNumId w:val="13"/>
  </w:num>
  <w:num w:numId="42">
    <w:abstractNumId w:val="31"/>
  </w:num>
  <w:num w:numId="43">
    <w:abstractNumId w:val="39"/>
  </w:num>
  <w:num w:numId="44">
    <w:abstractNumId w:val="42"/>
  </w:num>
  <w:num w:numId="45">
    <w:abstractNumId w:val="3"/>
  </w:num>
  <w:num w:numId="46">
    <w:abstractNumId w:val="21"/>
  </w:num>
  <w:num w:numId="47">
    <w:abstractNumId w:val="48"/>
  </w:num>
  <w:num w:numId="48">
    <w:abstractNumId w:val="18"/>
  </w:num>
  <w:num w:numId="49">
    <w:abstractNumId w:val="29"/>
  </w:num>
  <w:num w:numId="50">
    <w:abstractNumId w:val="33"/>
  </w:num>
  <w:num w:numId="51">
    <w:abstractNumId w:val="46"/>
  </w:num>
  <w:num w:numId="52">
    <w:abstractNumId w:val="46"/>
  </w:num>
  <w:num w:numId="53">
    <w:abstractNumId w:val="36"/>
  </w:num>
  <w:num w:numId="54">
    <w:abstractNumId w:val="43"/>
  </w:num>
  <w:num w:numId="55">
    <w:abstractNumId w:val="7"/>
  </w:num>
  <w:num w:numId="56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9DF"/>
    <w:rsid w:val="00020239"/>
    <w:rsid w:val="00030F41"/>
    <w:rsid w:val="00083AE9"/>
    <w:rsid w:val="00094A3B"/>
    <w:rsid w:val="000A27D0"/>
    <w:rsid w:val="000C0ABF"/>
    <w:rsid w:val="000C560A"/>
    <w:rsid w:val="000D2FAC"/>
    <w:rsid w:val="000D70B7"/>
    <w:rsid w:val="000E2B06"/>
    <w:rsid w:val="000E7618"/>
    <w:rsid w:val="000E769E"/>
    <w:rsid w:val="000F0D17"/>
    <w:rsid w:val="0010546C"/>
    <w:rsid w:val="00106B71"/>
    <w:rsid w:val="00117E6D"/>
    <w:rsid w:val="001258B4"/>
    <w:rsid w:val="001264F3"/>
    <w:rsid w:val="00144F45"/>
    <w:rsid w:val="00155B53"/>
    <w:rsid w:val="00163F9B"/>
    <w:rsid w:val="001716CB"/>
    <w:rsid w:val="0017211C"/>
    <w:rsid w:val="00176369"/>
    <w:rsid w:val="00180836"/>
    <w:rsid w:val="00182A20"/>
    <w:rsid w:val="00194459"/>
    <w:rsid w:val="001947FB"/>
    <w:rsid w:val="00196CA2"/>
    <w:rsid w:val="001D0C9C"/>
    <w:rsid w:val="001E12A3"/>
    <w:rsid w:val="001E53D6"/>
    <w:rsid w:val="001E7FBF"/>
    <w:rsid w:val="001F22ED"/>
    <w:rsid w:val="001F39DF"/>
    <w:rsid w:val="001F5304"/>
    <w:rsid w:val="002065BF"/>
    <w:rsid w:val="00206645"/>
    <w:rsid w:val="00226233"/>
    <w:rsid w:val="002327A6"/>
    <w:rsid w:val="00240B9B"/>
    <w:rsid w:val="002427C4"/>
    <w:rsid w:val="00284B9C"/>
    <w:rsid w:val="00284F8C"/>
    <w:rsid w:val="00294AF8"/>
    <w:rsid w:val="002B3061"/>
    <w:rsid w:val="002C7A80"/>
    <w:rsid w:val="002D4C61"/>
    <w:rsid w:val="002E43CD"/>
    <w:rsid w:val="002E6228"/>
    <w:rsid w:val="002E795D"/>
    <w:rsid w:val="002F2D27"/>
    <w:rsid w:val="002F3F2F"/>
    <w:rsid w:val="002F4603"/>
    <w:rsid w:val="002F57E8"/>
    <w:rsid w:val="003013BB"/>
    <w:rsid w:val="00301B7B"/>
    <w:rsid w:val="003317D6"/>
    <w:rsid w:val="003337FE"/>
    <w:rsid w:val="003403D2"/>
    <w:rsid w:val="00346B99"/>
    <w:rsid w:val="00350969"/>
    <w:rsid w:val="00363E50"/>
    <w:rsid w:val="00367267"/>
    <w:rsid w:val="00371DB6"/>
    <w:rsid w:val="00373B95"/>
    <w:rsid w:val="003904B7"/>
    <w:rsid w:val="003942C5"/>
    <w:rsid w:val="00395163"/>
    <w:rsid w:val="003A0051"/>
    <w:rsid w:val="003A4252"/>
    <w:rsid w:val="003B2A1D"/>
    <w:rsid w:val="003D3370"/>
    <w:rsid w:val="003E05E4"/>
    <w:rsid w:val="003E5039"/>
    <w:rsid w:val="003E71E5"/>
    <w:rsid w:val="003F0464"/>
    <w:rsid w:val="003F4BAD"/>
    <w:rsid w:val="0041062B"/>
    <w:rsid w:val="00420D28"/>
    <w:rsid w:val="004359F5"/>
    <w:rsid w:val="00441AC8"/>
    <w:rsid w:val="004A1613"/>
    <w:rsid w:val="004B7E04"/>
    <w:rsid w:val="004E5216"/>
    <w:rsid w:val="004F738D"/>
    <w:rsid w:val="00524C62"/>
    <w:rsid w:val="005310F0"/>
    <w:rsid w:val="00532824"/>
    <w:rsid w:val="00540EBD"/>
    <w:rsid w:val="00556EFB"/>
    <w:rsid w:val="005620C1"/>
    <w:rsid w:val="0056231A"/>
    <w:rsid w:val="005651FE"/>
    <w:rsid w:val="00572BA4"/>
    <w:rsid w:val="00591218"/>
    <w:rsid w:val="005935A2"/>
    <w:rsid w:val="005A4F17"/>
    <w:rsid w:val="0060563D"/>
    <w:rsid w:val="006102E4"/>
    <w:rsid w:val="00610E87"/>
    <w:rsid w:val="00612964"/>
    <w:rsid w:val="00613062"/>
    <w:rsid w:val="0062047A"/>
    <w:rsid w:val="00626E37"/>
    <w:rsid w:val="00630765"/>
    <w:rsid w:val="006369D2"/>
    <w:rsid w:val="006540D1"/>
    <w:rsid w:val="006631DD"/>
    <w:rsid w:val="006760E6"/>
    <w:rsid w:val="00692519"/>
    <w:rsid w:val="00697463"/>
    <w:rsid w:val="006A17D8"/>
    <w:rsid w:val="006A577A"/>
    <w:rsid w:val="006B07FA"/>
    <w:rsid w:val="006B10B4"/>
    <w:rsid w:val="006C464C"/>
    <w:rsid w:val="006C6F42"/>
    <w:rsid w:val="006D738C"/>
    <w:rsid w:val="00700DE8"/>
    <w:rsid w:val="00705E43"/>
    <w:rsid w:val="007227D1"/>
    <w:rsid w:val="00723A2E"/>
    <w:rsid w:val="00727C07"/>
    <w:rsid w:val="00736219"/>
    <w:rsid w:val="00745185"/>
    <w:rsid w:val="007506C2"/>
    <w:rsid w:val="0075592D"/>
    <w:rsid w:val="007565A9"/>
    <w:rsid w:val="00762EC2"/>
    <w:rsid w:val="00782E53"/>
    <w:rsid w:val="0078619E"/>
    <w:rsid w:val="00796AC4"/>
    <w:rsid w:val="007971F7"/>
    <w:rsid w:val="007A621F"/>
    <w:rsid w:val="007E6FED"/>
    <w:rsid w:val="007E7115"/>
    <w:rsid w:val="007E751D"/>
    <w:rsid w:val="007E75A0"/>
    <w:rsid w:val="00825F67"/>
    <w:rsid w:val="008267D1"/>
    <w:rsid w:val="00843D35"/>
    <w:rsid w:val="008557C4"/>
    <w:rsid w:val="008602F6"/>
    <w:rsid w:val="00863557"/>
    <w:rsid w:val="00864BDD"/>
    <w:rsid w:val="008729FB"/>
    <w:rsid w:val="00873F1C"/>
    <w:rsid w:val="00876FEE"/>
    <w:rsid w:val="008A2E9C"/>
    <w:rsid w:val="008A3C08"/>
    <w:rsid w:val="008B4250"/>
    <w:rsid w:val="008C032C"/>
    <w:rsid w:val="008F6CFA"/>
    <w:rsid w:val="00911C82"/>
    <w:rsid w:val="00914BFD"/>
    <w:rsid w:val="00926ECA"/>
    <w:rsid w:val="00941FE1"/>
    <w:rsid w:val="0094508B"/>
    <w:rsid w:val="00954F64"/>
    <w:rsid w:val="009606D3"/>
    <w:rsid w:val="0096443D"/>
    <w:rsid w:val="00965C6C"/>
    <w:rsid w:val="009732EA"/>
    <w:rsid w:val="0099610E"/>
    <w:rsid w:val="009A10A1"/>
    <w:rsid w:val="009A1FC4"/>
    <w:rsid w:val="009C5DC3"/>
    <w:rsid w:val="009E3D4C"/>
    <w:rsid w:val="00A00F7B"/>
    <w:rsid w:val="00A04F9D"/>
    <w:rsid w:val="00A11D17"/>
    <w:rsid w:val="00A30C5C"/>
    <w:rsid w:val="00A55403"/>
    <w:rsid w:val="00A66B08"/>
    <w:rsid w:val="00A67B95"/>
    <w:rsid w:val="00A84FC5"/>
    <w:rsid w:val="00AA54AF"/>
    <w:rsid w:val="00AB446A"/>
    <w:rsid w:val="00AB74D0"/>
    <w:rsid w:val="00AC6FAD"/>
    <w:rsid w:val="00AD4276"/>
    <w:rsid w:val="00AE69D0"/>
    <w:rsid w:val="00AF5004"/>
    <w:rsid w:val="00AF5F63"/>
    <w:rsid w:val="00B144D6"/>
    <w:rsid w:val="00B21FB6"/>
    <w:rsid w:val="00B22B54"/>
    <w:rsid w:val="00B27BE2"/>
    <w:rsid w:val="00B31B49"/>
    <w:rsid w:val="00B32F47"/>
    <w:rsid w:val="00B41B88"/>
    <w:rsid w:val="00B70A12"/>
    <w:rsid w:val="00B70B99"/>
    <w:rsid w:val="00B75570"/>
    <w:rsid w:val="00BC32BA"/>
    <w:rsid w:val="00BD019B"/>
    <w:rsid w:val="00BD6688"/>
    <w:rsid w:val="00BE4E3D"/>
    <w:rsid w:val="00BE5D84"/>
    <w:rsid w:val="00BE7FDD"/>
    <w:rsid w:val="00BF03D8"/>
    <w:rsid w:val="00C141BA"/>
    <w:rsid w:val="00C14769"/>
    <w:rsid w:val="00C15CD6"/>
    <w:rsid w:val="00C23F19"/>
    <w:rsid w:val="00C2573C"/>
    <w:rsid w:val="00C3677B"/>
    <w:rsid w:val="00C37C5D"/>
    <w:rsid w:val="00C43954"/>
    <w:rsid w:val="00C453B6"/>
    <w:rsid w:val="00C675AB"/>
    <w:rsid w:val="00C80EFD"/>
    <w:rsid w:val="00C84A94"/>
    <w:rsid w:val="00C8554B"/>
    <w:rsid w:val="00CA1773"/>
    <w:rsid w:val="00CB0528"/>
    <w:rsid w:val="00CB5FF7"/>
    <w:rsid w:val="00CC0618"/>
    <w:rsid w:val="00CC194F"/>
    <w:rsid w:val="00CC678C"/>
    <w:rsid w:val="00CC7ABE"/>
    <w:rsid w:val="00CD3479"/>
    <w:rsid w:val="00CE4A2B"/>
    <w:rsid w:val="00CF0205"/>
    <w:rsid w:val="00CF7E38"/>
    <w:rsid w:val="00D04FA5"/>
    <w:rsid w:val="00D061AF"/>
    <w:rsid w:val="00D144A1"/>
    <w:rsid w:val="00D228C5"/>
    <w:rsid w:val="00D25746"/>
    <w:rsid w:val="00D30959"/>
    <w:rsid w:val="00D578E4"/>
    <w:rsid w:val="00D6036D"/>
    <w:rsid w:val="00D615E4"/>
    <w:rsid w:val="00D7743D"/>
    <w:rsid w:val="00D819AB"/>
    <w:rsid w:val="00D83F0B"/>
    <w:rsid w:val="00DA5C8D"/>
    <w:rsid w:val="00DB5201"/>
    <w:rsid w:val="00DC307F"/>
    <w:rsid w:val="00DD34BF"/>
    <w:rsid w:val="00E02F0D"/>
    <w:rsid w:val="00E179D4"/>
    <w:rsid w:val="00E22E09"/>
    <w:rsid w:val="00E23992"/>
    <w:rsid w:val="00E559BF"/>
    <w:rsid w:val="00E62859"/>
    <w:rsid w:val="00E62ABC"/>
    <w:rsid w:val="00E632CA"/>
    <w:rsid w:val="00E65687"/>
    <w:rsid w:val="00E67FEA"/>
    <w:rsid w:val="00E72081"/>
    <w:rsid w:val="00E72CEE"/>
    <w:rsid w:val="00E8156C"/>
    <w:rsid w:val="00E86B01"/>
    <w:rsid w:val="00E91079"/>
    <w:rsid w:val="00EA2007"/>
    <w:rsid w:val="00EB769B"/>
    <w:rsid w:val="00ED50D2"/>
    <w:rsid w:val="00EE7718"/>
    <w:rsid w:val="00EF756E"/>
    <w:rsid w:val="00F01E69"/>
    <w:rsid w:val="00F061FB"/>
    <w:rsid w:val="00F2492D"/>
    <w:rsid w:val="00F27B9A"/>
    <w:rsid w:val="00F3402B"/>
    <w:rsid w:val="00F41A77"/>
    <w:rsid w:val="00F56345"/>
    <w:rsid w:val="00F74709"/>
    <w:rsid w:val="00F8664D"/>
    <w:rsid w:val="00F91D09"/>
    <w:rsid w:val="00F92DA6"/>
    <w:rsid w:val="00F95618"/>
    <w:rsid w:val="00FA22F1"/>
    <w:rsid w:val="00FB69C2"/>
    <w:rsid w:val="00FE0615"/>
    <w:rsid w:val="00FE3C84"/>
    <w:rsid w:val="00FE4FBF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42D97AE"/>
  <w15:chartTrackingRefBased/>
  <w15:docId w15:val="{7C81C0DA-65CA-47E0-A97F-0D8592FE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F3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53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047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492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1F39DF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1F39DF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3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39DF"/>
  </w:style>
  <w:style w:type="paragraph" w:styleId="Stopka">
    <w:name w:val="footer"/>
    <w:basedOn w:val="Normalny"/>
    <w:link w:val="StopkaZnak"/>
    <w:unhideWhenUsed/>
    <w:rsid w:val="001F3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39DF"/>
  </w:style>
  <w:style w:type="character" w:customStyle="1" w:styleId="Nagwek6Znak">
    <w:name w:val="Nagłówek 6 Znak"/>
    <w:basedOn w:val="Domylnaczcionkaakapitu"/>
    <w:link w:val="Nagwek6"/>
    <w:rsid w:val="001F39D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basedOn w:val="Domylnaczcionkaakapitu"/>
    <w:link w:val="Nagwek8"/>
    <w:rsid w:val="001F39D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F39DF"/>
  </w:style>
  <w:style w:type="paragraph" w:customStyle="1" w:styleId="E-1">
    <w:name w:val="E-1"/>
    <w:basedOn w:val="Normalny"/>
    <w:link w:val="E-1Znak"/>
    <w:rsid w:val="001F39DF"/>
    <w:pPr>
      <w:widowControl w:val="0"/>
      <w:overflowPunct w:val="0"/>
      <w:autoSpaceDE w:val="0"/>
      <w:autoSpaceDN w:val="0"/>
      <w:adjustRightInd w:val="0"/>
      <w:textAlignment w:val="baseline"/>
    </w:pPr>
    <w:rPr>
      <w:shadow/>
      <w:sz w:val="20"/>
      <w:szCs w:val="20"/>
    </w:rPr>
  </w:style>
  <w:style w:type="paragraph" w:customStyle="1" w:styleId="Edward">
    <w:name w:val="Edward"/>
    <w:basedOn w:val="Normalny"/>
    <w:rsid w:val="001F39DF"/>
    <w:rPr>
      <w:rFonts w:ascii="Tms Rmn" w:hAnsi="Tms Rmn"/>
      <w:shadow/>
      <w:noProof/>
      <w:sz w:val="20"/>
      <w:szCs w:val="20"/>
    </w:rPr>
  </w:style>
  <w:style w:type="paragraph" w:styleId="Tekstpodstawowy3">
    <w:name w:val="Body Text 3"/>
    <w:basedOn w:val="Normalny"/>
    <w:link w:val="Tekstpodstawowy3Znak"/>
    <w:rsid w:val="001F39D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F39D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agwek11">
    <w:name w:val="Nagłówek 11"/>
    <w:basedOn w:val="Normalny"/>
    <w:link w:val="Nagwek11Znak"/>
    <w:rsid w:val="001F39DF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F39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F39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7267"/>
    <w:pPr>
      <w:ind w:left="720"/>
      <w:contextualSpacing/>
    </w:pPr>
  </w:style>
  <w:style w:type="character" w:customStyle="1" w:styleId="E-1Znak">
    <w:name w:val="E-1 Znak"/>
    <w:link w:val="E-1"/>
    <w:locked/>
    <w:rsid w:val="00F74709"/>
    <w:rPr>
      <w:rFonts w:ascii="Times New Roman" w:eastAsia="Times New Roman" w:hAnsi="Times New Roman" w:cs="Times New Roman"/>
      <w:shadow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1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1FB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047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customStyle="1" w:styleId="marek">
    <w:name w:val="marek"/>
    <w:basedOn w:val="Normalny"/>
    <w:rsid w:val="0062047A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  <w:szCs w:val="20"/>
    </w:rPr>
  </w:style>
  <w:style w:type="paragraph" w:styleId="Tekstprzypisudolnego">
    <w:name w:val="footnote text"/>
    <w:basedOn w:val="Normalny"/>
    <w:link w:val="TekstprzypisudolnegoZnak"/>
    <w:rsid w:val="00E72C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72C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E72CEE"/>
    <w:rPr>
      <w:vertAlign w:val="superscript"/>
    </w:rPr>
  </w:style>
  <w:style w:type="character" w:customStyle="1" w:styleId="lrzxr">
    <w:name w:val="lrzxr"/>
    <w:rsid w:val="00C84A94"/>
  </w:style>
  <w:style w:type="character" w:customStyle="1" w:styleId="Nagwek1Znak">
    <w:name w:val="Nagłówek 1 Znak"/>
    <w:basedOn w:val="Domylnaczcionkaakapitu"/>
    <w:link w:val="Nagwek1"/>
    <w:uiPriority w:val="9"/>
    <w:rsid w:val="001F53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492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9606D3"/>
    <w:rPr>
      <w:color w:val="0000FF"/>
      <w:u w:val="single"/>
    </w:rPr>
  </w:style>
  <w:style w:type="paragraph" w:customStyle="1" w:styleId="Styl1">
    <w:name w:val="Styl1"/>
    <w:basedOn w:val="E-1"/>
    <w:link w:val="Styl1Znak"/>
    <w:qFormat/>
    <w:rsid w:val="006D738C"/>
    <w:pPr>
      <w:tabs>
        <w:tab w:val="num" w:pos="390"/>
      </w:tabs>
      <w:spacing w:before="240" w:after="120" w:line="360" w:lineRule="auto"/>
      <w:ind w:left="391" w:hanging="391"/>
      <w:jc w:val="both"/>
    </w:pPr>
    <w:rPr>
      <w:rFonts w:ascii="Arial" w:hAnsi="Arial" w:cs="Arial"/>
      <w:b/>
      <w:shadow w:val="0"/>
    </w:rPr>
  </w:style>
  <w:style w:type="paragraph" w:customStyle="1" w:styleId="Styl2">
    <w:name w:val="Styl2"/>
    <w:basedOn w:val="Normalny"/>
    <w:link w:val="Styl2Znak"/>
    <w:qFormat/>
    <w:rsid w:val="006D738C"/>
    <w:pPr>
      <w:spacing w:before="120" w:after="120" w:line="360" w:lineRule="auto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tyl1Znak">
    <w:name w:val="Styl1 Znak"/>
    <w:link w:val="Styl1"/>
    <w:rsid w:val="006D738C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Styl2Znak">
    <w:name w:val="Styl2 Znak"/>
    <w:link w:val="Styl2"/>
    <w:rsid w:val="006D738C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2B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2B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2B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2B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2B0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1Znak">
    <w:name w:val="Nagłówek 11 Znak"/>
    <w:link w:val="Nagwek11"/>
    <w:rsid w:val="00D578E4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search-result-value">
    <w:name w:val="search-result-value"/>
    <w:rsid w:val="00C43954"/>
  </w:style>
  <w:style w:type="character" w:customStyle="1" w:styleId="highlighted-search-term">
    <w:name w:val="highlighted-search-term"/>
    <w:rsid w:val="00C43954"/>
  </w:style>
  <w:style w:type="paragraph" w:customStyle="1" w:styleId="Styl3">
    <w:name w:val="Styl3"/>
    <w:basedOn w:val="E-1"/>
    <w:link w:val="Styl3Znak"/>
    <w:qFormat/>
    <w:rsid w:val="00CE4A2B"/>
    <w:pPr>
      <w:spacing w:before="120" w:after="120" w:line="360" w:lineRule="auto"/>
    </w:pPr>
    <w:rPr>
      <w:rFonts w:ascii="Arial" w:hAnsi="Arial" w:cs="Arial"/>
      <w:b/>
      <w:shadow w:val="0"/>
    </w:rPr>
  </w:style>
  <w:style w:type="character" w:customStyle="1" w:styleId="Styl3Znak">
    <w:name w:val="Styl3 Znak"/>
    <w:link w:val="Styl3"/>
    <w:rsid w:val="00CE4A2B"/>
    <w:rPr>
      <w:rFonts w:ascii="Arial" w:eastAsia="Times New Roman" w:hAnsi="Arial" w:cs="Arial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A78C4-12AB-49FD-B5A8-93E02A2812A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D12112C-F27D-4EA1-8A55-DA9797ADD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1175</TotalTime>
  <Pages>1</Pages>
  <Words>54702</Words>
  <Characters>328217</Characters>
  <Application>Microsoft Office Word</Application>
  <DocSecurity>0</DocSecurity>
  <Lines>2735</Lines>
  <Paragraphs>764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382155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Jędrzejczak Ewa</dc:creator>
  <cp:keywords/>
  <dc:description/>
  <cp:lastModifiedBy>Łebkowska Dorota</cp:lastModifiedBy>
  <cp:revision>36</cp:revision>
  <cp:lastPrinted>2024-08-09T06:05:00Z</cp:lastPrinted>
  <dcterms:created xsi:type="dcterms:W3CDTF">2023-07-04T10:00:00Z</dcterms:created>
  <dcterms:modified xsi:type="dcterms:W3CDTF">2024-10-03T08:32:00Z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ca5b62b1-9b21-40b7-9639-4280b42b9338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dBhUN4LeY6NNR5JtNB9C1h/WX0I4nMJI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10.80.175.126</vt:lpwstr>
  </property>
  <property fmtid="{D5CDD505-2E9C-101B-9397-08002B2CF9AE}" pid="10" name="s5636:Creator type=author">
    <vt:lpwstr>Jędrzejczak Ewa</vt:lpwstr>
  </property>
  <property fmtid="{D5CDD505-2E9C-101B-9397-08002B2CF9AE}" pid="11" name="bjPortionMark">
    <vt:lpwstr>[]</vt:lpwstr>
  </property>
</Properties>
</file>